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F2" w:rsidRPr="00EB34EE" w:rsidRDefault="00F925F2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EB34EE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311"/>
        <w:gridCol w:w="10004"/>
        <w:gridCol w:w="1585"/>
      </w:tblGrid>
      <w:tr w:rsidR="00F925F2" w:rsidRPr="00EB34EE" w:rsidTr="00645F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F925F2" w:rsidRPr="00EB34EE" w:rsidRDefault="00F925F2" w:rsidP="00EB34EE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F925F2" w:rsidRPr="00EB34EE" w:rsidRDefault="00F925F2" w:rsidP="00EB34EE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F925F2" w:rsidRPr="00EB34EE" w:rsidRDefault="00F925F2" w:rsidP="00FC375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受审核部门：销售部</w:t>
            </w:r>
            <w:r w:rsidRPr="00EB34EE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主管领导：</w:t>
            </w:r>
            <w:r w:rsidR="00FC375A" w:rsidRPr="00FC375A">
              <w:rPr>
                <w:rFonts w:ascii="楷体" w:eastAsia="楷体" w:hAnsi="楷体" w:hint="eastAsia"/>
                <w:sz w:val="24"/>
                <w:szCs w:val="24"/>
              </w:rPr>
              <w:t>段连记</w:t>
            </w:r>
            <w:r w:rsidRPr="00EB34EE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EB34EE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FC375A">
              <w:rPr>
                <w:rFonts w:ascii="楷体" w:eastAsia="楷体" w:hAnsi="楷体" w:hint="eastAsia"/>
                <w:sz w:val="24"/>
                <w:szCs w:val="24"/>
              </w:rPr>
              <w:t>宋先文</w:t>
            </w:r>
          </w:p>
        </w:tc>
        <w:tc>
          <w:tcPr>
            <w:tcW w:w="1585" w:type="dxa"/>
            <w:vMerge w:val="restart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F925F2" w:rsidRPr="00EB34EE" w:rsidTr="00645FB8">
        <w:trPr>
          <w:trHeight w:val="403"/>
        </w:trPr>
        <w:tc>
          <w:tcPr>
            <w:tcW w:w="1809" w:type="dxa"/>
            <w:vMerge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F925F2" w:rsidRPr="00EB34EE" w:rsidRDefault="00F925F2" w:rsidP="007D6363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FC375A">
              <w:rPr>
                <w:rFonts w:ascii="楷体" w:eastAsia="楷体" w:hAnsi="楷体" w:hint="eastAsia"/>
                <w:sz w:val="24"/>
                <w:szCs w:val="24"/>
              </w:rPr>
              <w:t xml:space="preserve">姜海军  </w:t>
            </w:r>
            <w:r w:rsidRPr="00EB34EE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EB34EE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FC375A">
              <w:rPr>
                <w:rFonts w:ascii="楷体" w:eastAsia="楷体" w:hAnsi="楷体"/>
                <w:sz w:val="24"/>
                <w:szCs w:val="24"/>
              </w:rPr>
              <w:t>20</w:t>
            </w:r>
            <w:r w:rsidR="00FC375A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7D636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EB34EE">
              <w:rPr>
                <w:rFonts w:ascii="楷体" w:eastAsia="楷体" w:hAnsi="楷体"/>
                <w:sz w:val="24"/>
                <w:szCs w:val="24"/>
              </w:rPr>
              <w:t>.</w:t>
            </w:r>
            <w:r w:rsidR="007D6363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EB34EE">
              <w:rPr>
                <w:rFonts w:ascii="楷体" w:eastAsia="楷体" w:hAnsi="楷体"/>
                <w:sz w:val="24"/>
                <w:szCs w:val="24"/>
              </w:rPr>
              <w:t>.</w:t>
            </w:r>
            <w:r w:rsidR="0063287E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7D6363">
              <w:rPr>
                <w:rFonts w:ascii="楷体" w:eastAsia="楷体" w:hAnsi="楷体" w:hint="eastAsia"/>
                <w:sz w:val="24"/>
                <w:szCs w:val="24"/>
              </w:rPr>
              <w:t>1</w:t>
            </w:r>
          </w:p>
        </w:tc>
        <w:tc>
          <w:tcPr>
            <w:tcW w:w="1585" w:type="dxa"/>
            <w:vMerge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925F2" w:rsidRPr="00EB34EE" w:rsidTr="00645FB8">
        <w:trPr>
          <w:trHeight w:val="516"/>
        </w:trPr>
        <w:tc>
          <w:tcPr>
            <w:tcW w:w="1809" w:type="dxa"/>
            <w:vMerge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F925F2" w:rsidRPr="00EB34EE" w:rsidRDefault="00F925F2" w:rsidP="00FA0E11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EB34EE">
              <w:rPr>
                <w:rFonts w:ascii="楷体" w:eastAsia="楷体" w:hAnsi="楷体" w:hint="eastAsia"/>
                <w:szCs w:val="21"/>
              </w:rPr>
              <w:t>审核条款：</w:t>
            </w:r>
            <w:r w:rsidRPr="00EB34EE">
              <w:rPr>
                <w:rFonts w:ascii="楷体" w:eastAsia="楷体" w:hAnsi="楷体" w:cs="Arial"/>
                <w:szCs w:val="21"/>
              </w:rPr>
              <w:t>QMS:5.3</w:t>
            </w:r>
            <w:r w:rsidRPr="00EB34EE">
              <w:rPr>
                <w:rFonts w:ascii="楷体" w:eastAsia="楷体" w:hAnsi="楷体" w:cs="Arial" w:hint="eastAsia"/>
                <w:szCs w:val="21"/>
              </w:rPr>
              <w:t>组织的岗位、职责和权限、</w:t>
            </w:r>
            <w:r w:rsidRPr="00EB34EE">
              <w:rPr>
                <w:rFonts w:ascii="楷体" w:eastAsia="楷体" w:hAnsi="楷体" w:cs="Arial"/>
                <w:szCs w:val="21"/>
              </w:rPr>
              <w:t>6.2</w:t>
            </w:r>
            <w:r w:rsidRPr="00EB34EE">
              <w:rPr>
                <w:rFonts w:ascii="楷体" w:eastAsia="楷体" w:hAnsi="楷体" w:cs="Arial" w:hint="eastAsia"/>
                <w:szCs w:val="21"/>
              </w:rPr>
              <w:t>质量目标、</w:t>
            </w:r>
            <w:r w:rsidRPr="00EB34EE">
              <w:rPr>
                <w:rFonts w:ascii="楷体" w:eastAsia="楷体" w:hAnsi="楷体" w:cs="Arial"/>
                <w:szCs w:val="21"/>
              </w:rPr>
              <w:t>8.2</w:t>
            </w:r>
            <w:r w:rsidRPr="00EB34EE">
              <w:rPr>
                <w:rFonts w:ascii="楷体" w:eastAsia="楷体" w:hAnsi="楷体" w:cs="Arial" w:hint="eastAsia"/>
                <w:szCs w:val="21"/>
              </w:rPr>
              <w:t>产品和服务的要求、</w:t>
            </w:r>
            <w:r w:rsidR="0069497D">
              <w:rPr>
                <w:rFonts w:ascii="楷体" w:eastAsia="楷体" w:hAnsi="楷体" w:cs="Arial" w:hint="eastAsia"/>
                <w:szCs w:val="21"/>
              </w:rPr>
              <w:t>8.5.1销售服务控制、</w:t>
            </w:r>
            <w:r w:rsidRPr="00EB34EE">
              <w:rPr>
                <w:rFonts w:ascii="楷体" w:eastAsia="楷体" w:hAnsi="楷体" w:cs="Arial"/>
                <w:szCs w:val="21"/>
              </w:rPr>
              <w:t>8.5.3</w:t>
            </w:r>
            <w:r w:rsidRPr="00EB34EE">
              <w:rPr>
                <w:rFonts w:ascii="楷体" w:eastAsia="楷体" w:hAnsi="楷体" w:cs="Arial" w:hint="eastAsia"/>
                <w:szCs w:val="21"/>
              </w:rPr>
              <w:t>顾客或外部供方的财产、</w:t>
            </w:r>
            <w:r w:rsidRPr="00EB34EE">
              <w:rPr>
                <w:rFonts w:ascii="楷体" w:eastAsia="楷体" w:hAnsi="楷体" w:cs="Arial"/>
                <w:szCs w:val="21"/>
              </w:rPr>
              <w:t>9.1.2</w:t>
            </w:r>
            <w:r w:rsidRPr="00EB34EE">
              <w:rPr>
                <w:rFonts w:ascii="楷体" w:eastAsia="楷体" w:hAnsi="楷体" w:cs="Arial" w:hint="eastAsia"/>
                <w:szCs w:val="21"/>
              </w:rPr>
              <w:t>顾客满意、</w:t>
            </w:r>
            <w:r w:rsidRPr="00EB34EE">
              <w:rPr>
                <w:rFonts w:ascii="楷体" w:eastAsia="楷体" w:hAnsi="楷体" w:cs="Arial"/>
                <w:szCs w:val="21"/>
              </w:rPr>
              <w:t>8.5.5</w:t>
            </w:r>
            <w:r w:rsidRPr="00EB34EE">
              <w:rPr>
                <w:rFonts w:ascii="楷体" w:eastAsia="楷体" w:hAnsi="楷体" w:cs="Arial" w:hint="eastAsia"/>
                <w:szCs w:val="21"/>
              </w:rPr>
              <w:t>交付后的活动、</w:t>
            </w:r>
          </w:p>
          <w:p w:rsidR="00F925F2" w:rsidRPr="00EB34EE" w:rsidRDefault="00F925F2" w:rsidP="00EB34EE">
            <w:pPr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Cs w:val="21"/>
              </w:rPr>
              <w:t>E/OMS: 5.3</w:t>
            </w:r>
            <w:r w:rsidRPr="00EB34EE">
              <w:rPr>
                <w:rFonts w:ascii="楷体" w:eastAsia="楷体" w:hAnsi="楷体" w:cs="Arial" w:hint="eastAsia"/>
                <w:szCs w:val="21"/>
              </w:rPr>
              <w:t>组织的岗位、职责和权限、</w:t>
            </w:r>
            <w:r w:rsidRPr="00EB34EE">
              <w:rPr>
                <w:rFonts w:ascii="楷体" w:eastAsia="楷体" w:hAnsi="楷体" w:cs="Arial"/>
                <w:szCs w:val="21"/>
              </w:rPr>
              <w:t>6.2</w:t>
            </w:r>
            <w:r w:rsidRPr="00EB34EE">
              <w:rPr>
                <w:rFonts w:ascii="楷体" w:eastAsia="楷体" w:hAnsi="楷体" w:cs="Arial" w:hint="eastAsia"/>
                <w:szCs w:val="21"/>
              </w:rPr>
              <w:t>环境与职业健康安全目标、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EB34EE">
                <w:rPr>
                  <w:rFonts w:ascii="楷体" w:eastAsia="楷体" w:hAnsi="楷体" w:cs="Arial"/>
                  <w:szCs w:val="21"/>
                </w:rPr>
                <w:t>6.1.2</w:t>
              </w:r>
            </w:smartTag>
            <w:r w:rsidRPr="00EB34EE">
              <w:rPr>
                <w:rFonts w:ascii="楷体" w:eastAsia="楷体" w:hAnsi="楷体" w:cs="Arial" w:hint="eastAsia"/>
                <w:szCs w:val="21"/>
              </w:rPr>
              <w:t>环境因素</w:t>
            </w:r>
            <w:r w:rsidRPr="00EB34EE">
              <w:rPr>
                <w:rFonts w:ascii="楷体" w:eastAsia="楷体" w:hAnsi="楷体" w:cs="Arial"/>
                <w:szCs w:val="21"/>
              </w:rPr>
              <w:t>/</w:t>
            </w:r>
            <w:r w:rsidRPr="00EB34EE">
              <w:rPr>
                <w:rFonts w:ascii="楷体" w:eastAsia="楷体" w:hAnsi="楷体" w:cs="Arial" w:hint="eastAsia"/>
                <w:szCs w:val="21"/>
              </w:rPr>
              <w:t>危险源辨识与评价、</w:t>
            </w:r>
            <w:r w:rsidRPr="00EB34EE">
              <w:rPr>
                <w:rFonts w:ascii="楷体" w:eastAsia="楷体" w:hAnsi="楷体" w:cs="Arial"/>
                <w:szCs w:val="21"/>
              </w:rPr>
              <w:t>8.1</w:t>
            </w:r>
            <w:r w:rsidRPr="00EB34EE">
              <w:rPr>
                <w:rFonts w:ascii="楷体" w:eastAsia="楷体" w:hAnsi="楷体" w:cs="Arial" w:hint="eastAsia"/>
                <w:szCs w:val="21"/>
              </w:rPr>
              <w:t>运行策划和控制、</w:t>
            </w:r>
            <w:r w:rsidRPr="00EB34EE">
              <w:rPr>
                <w:rFonts w:ascii="楷体" w:eastAsia="楷体" w:hAnsi="楷体" w:cs="Arial"/>
                <w:szCs w:val="21"/>
              </w:rPr>
              <w:t>8.2</w:t>
            </w:r>
            <w:r w:rsidRPr="00EB34EE">
              <w:rPr>
                <w:rFonts w:ascii="楷体" w:eastAsia="楷体" w:hAnsi="楷体" w:cs="Arial" w:hint="eastAsia"/>
                <w:szCs w:val="21"/>
              </w:rPr>
              <w:t>应急准备和响应，</w:t>
            </w:r>
          </w:p>
        </w:tc>
        <w:tc>
          <w:tcPr>
            <w:tcW w:w="1585" w:type="dxa"/>
            <w:vMerge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925F2" w:rsidRPr="00EB34EE" w:rsidTr="007378CB">
        <w:trPr>
          <w:trHeight w:val="1255"/>
        </w:trPr>
        <w:tc>
          <w:tcPr>
            <w:tcW w:w="1809" w:type="dxa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QEO 5.3</w:t>
            </w:r>
          </w:p>
        </w:tc>
        <w:tc>
          <w:tcPr>
            <w:tcW w:w="10004" w:type="dxa"/>
          </w:tcPr>
          <w:p w:rsidR="00F925F2" w:rsidRPr="00EB34EE" w:rsidRDefault="0063287E" w:rsidP="00FA0E1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F925F2" w:rsidRPr="00EB34EE">
              <w:rPr>
                <w:rFonts w:ascii="楷体" w:eastAsia="楷体" w:hAnsi="楷体" w:cs="宋体" w:hint="eastAsia"/>
                <w:sz w:val="24"/>
                <w:szCs w:val="24"/>
              </w:rPr>
              <w:t>审核过程了解到部门主要负责：市场调研开发，招投标、商务谈判及合同评审，顾客档案建立，售后服务及顾客满意度评价与分析，本部门环境因素和危险源识别和控制，本部门目标制定与实施，与相关方做好沟通等。</w:t>
            </w:r>
          </w:p>
          <w:p w:rsidR="00F925F2" w:rsidRPr="00EB34EE" w:rsidRDefault="00F925F2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宋体" w:hint="eastAsia"/>
                <w:sz w:val="24"/>
                <w:szCs w:val="24"/>
              </w:rPr>
              <w:t>经与经理交流发现其对部门职责权限基本掌握，部门职责得到合理分配，未发现因职责不清责任不明而造成体系运行失效的情况。</w:t>
            </w:r>
          </w:p>
        </w:tc>
        <w:tc>
          <w:tcPr>
            <w:tcW w:w="1585" w:type="dxa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925F2" w:rsidRPr="00EB34EE" w:rsidTr="004D7519">
        <w:trPr>
          <w:trHeight w:val="520"/>
        </w:trPr>
        <w:tc>
          <w:tcPr>
            <w:tcW w:w="1809" w:type="dxa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目标</w:t>
            </w:r>
            <w:r w:rsidRPr="00EB34EE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QEO:6.2</w:t>
            </w:r>
          </w:p>
        </w:tc>
        <w:tc>
          <w:tcPr>
            <w:tcW w:w="10004" w:type="dxa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部门目标：</w:t>
            </w:r>
            <w:r w:rsidRPr="00EB34EE">
              <w:rPr>
                <w:rFonts w:ascii="楷体" w:eastAsia="楷体" w:hAnsi="楷体" w:cs="Arial"/>
                <w:sz w:val="24"/>
                <w:szCs w:val="24"/>
              </w:rPr>
              <w:t xml:space="preserve">                 </w:t>
            </w:r>
          </w:p>
          <w:p w:rsidR="00F925F2" w:rsidRPr="00EB34EE" w:rsidRDefault="00F925F2" w:rsidP="00EB34EE">
            <w:pPr>
              <w:pStyle w:val="a6"/>
              <w:spacing w:line="360" w:lineRule="auto"/>
              <w:jc w:val="left"/>
              <w:rPr>
                <w:rFonts w:ascii="楷体" w:eastAsia="楷体" w:hAnsi="楷体" w:cs="Arial"/>
                <w:sz w:val="24"/>
              </w:rPr>
            </w:pPr>
            <w:r w:rsidRPr="00EB34EE">
              <w:rPr>
                <w:rFonts w:ascii="楷体" w:eastAsia="楷体" w:hAnsi="楷体" w:hint="eastAsia"/>
                <w:color w:val="000000"/>
                <w:sz w:val="24"/>
              </w:rPr>
              <w:t>合同履约率达</w:t>
            </w:r>
            <w:r w:rsidRPr="00EB34EE">
              <w:rPr>
                <w:rFonts w:ascii="楷体" w:eastAsia="楷体" w:hAnsi="楷体"/>
                <w:color w:val="000000"/>
                <w:sz w:val="24"/>
              </w:rPr>
              <w:t>100%</w:t>
            </w:r>
            <w:r w:rsidRPr="00EB34EE">
              <w:rPr>
                <w:rFonts w:ascii="楷体" w:eastAsia="楷体" w:hAnsi="楷体" w:cs="Arial" w:hint="eastAsia"/>
                <w:sz w:val="24"/>
              </w:rPr>
              <w:t>；顾客满意率≥</w:t>
            </w:r>
            <w:r w:rsidRPr="00EB34EE">
              <w:rPr>
                <w:rFonts w:ascii="楷体" w:eastAsia="楷体" w:hAnsi="楷体" w:cs="Arial"/>
                <w:sz w:val="24"/>
              </w:rPr>
              <w:t>9</w:t>
            </w:r>
            <w:r>
              <w:rPr>
                <w:rFonts w:ascii="楷体" w:eastAsia="楷体" w:hAnsi="楷体" w:cs="Arial"/>
                <w:sz w:val="24"/>
              </w:rPr>
              <w:t>0</w:t>
            </w:r>
            <w:r w:rsidRPr="00EB34EE">
              <w:rPr>
                <w:rFonts w:ascii="楷体" w:eastAsia="楷体" w:hAnsi="楷体" w:cs="Arial"/>
                <w:sz w:val="24"/>
              </w:rPr>
              <w:t>%</w:t>
            </w:r>
            <w:r w:rsidRPr="00EB34EE">
              <w:rPr>
                <w:rFonts w:ascii="楷体" w:eastAsia="楷体" w:hAnsi="楷体" w:cs="Arial" w:hint="eastAsia"/>
                <w:sz w:val="24"/>
              </w:rPr>
              <w:t>；火灾发生率</w:t>
            </w:r>
            <w:r w:rsidRPr="00EB34EE">
              <w:rPr>
                <w:rFonts w:ascii="楷体" w:eastAsia="楷体" w:hAnsi="楷体" w:cs="Arial"/>
                <w:sz w:val="24"/>
              </w:rPr>
              <w:t>0</w:t>
            </w:r>
            <w:r w:rsidRPr="00EB34EE">
              <w:rPr>
                <w:rFonts w:ascii="楷体" w:eastAsia="楷体" w:hAnsi="楷体" w:cs="Arial" w:hint="eastAsia"/>
                <w:sz w:val="24"/>
              </w:rPr>
              <w:t>；</w:t>
            </w:r>
            <w:r>
              <w:rPr>
                <w:rFonts w:ascii="楷体" w:eastAsia="楷体" w:hAnsi="楷体" w:cs="Arial" w:hint="eastAsia"/>
                <w:sz w:val="24"/>
              </w:rPr>
              <w:t>交通意外伤害</w:t>
            </w:r>
            <w:r w:rsidRPr="00EB34EE">
              <w:rPr>
                <w:rFonts w:ascii="楷体" w:eastAsia="楷体" w:hAnsi="楷体" w:cs="Arial"/>
                <w:sz w:val="24"/>
              </w:rPr>
              <w:t>0</w:t>
            </w:r>
            <w:r w:rsidRPr="00EB34EE">
              <w:rPr>
                <w:rFonts w:ascii="楷体" w:eastAsia="楷体" w:hAnsi="楷体" w:cs="Arial" w:hint="eastAsia"/>
                <w:sz w:val="24"/>
              </w:rPr>
              <w:t>；</w:t>
            </w:r>
          </w:p>
          <w:p w:rsidR="00F925F2" w:rsidRPr="00EB34EE" w:rsidRDefault="00F925F2" w:rsidP="00E9739B">
            <w:pPr>
              <w:spacing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考核情况：</w:t>
            </w:r>
            <w:r w:rsidR="0094288F">
              <w:rPr>
                <w:rFonts w:ascii="楷体" w:eastAsia="楷体" w:hAnsi="楷体" w:cs="Arial" w:hint="eastAsia"/>
                <w:sz w:val="24"/>
                <w:szCs w:val="24"/>
              </w:rPr>
              <w:t>2021.7.2日</w:t>
            </w: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经查已完成。</w:t>
            </w:r>
          </w:p>
        </w:tc>
        <w:tc>
          <w:tcPr>
            <w:tcW w:w="1585" w:type="dxa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925F2" w:rsidRPr="00EB34EE" w:rsidTr="007378CB">
        <w:trPr>
          <w:trHeight w:val="1968"/>
        </w:trPr>
        <w:tc>
          <w:tcPr>
            <w:tcW w:w="1809" w:type="dxa"/>
            <w:vAlign w:val="center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产品和服务的要求</w:t>
            </w:r>
          </w:p>
        </w:tc>
        <w:tc>
          <w:tcPr>
            <w:tcW w:w="1311" w:type="dxa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Q8.2</w:t>
            </w:r>
          </w:p>
        </w:tc>
        <w:tc>
          <w:tcPr>
            <w:tcW w:w="10004" w:type="dxa"/>
          </w:tcPr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销售部负责人介绍沟通方式：主要是电话、资料传递、招投标会、交流会等形式宣传本公司有关产品及公司的有关信誉等。</w:t>
            </w:r>
          </w:p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针对合同洽谈、签订、履行过程中的问题，及时电话联系，明确各自的要求，执行合同。</w:t>
            </w:r>
          </w:p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目前沟通效果良好。</w:t>
            </w:r>
          </w:p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公司主要通过招标会、客户的走访、交流会等了解市场的需求状态。主要以招标文件、合同、电话等形式确定与产品有关的要求，均已保存或进行相应的记录。</w:t>
            </w:r>
          </w:p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由销售部内勤直接对顾客要求进行识别、确认，对于存在的问题直接提出和顾客进行交流沟通。然后由销售部经理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会同总经理进行合同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评审，经评审能满足要求后由总经理或其授权人签字并加盖企业公章，然后回传给顾客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，作为能满足顾客要求的承诺的证据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216C89" w:rsidRDefault="00F925F2" w:rsidP="007D6363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抽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1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）查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20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CD0929"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日与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西安电驰新能源汽车服务</w:t>
            </w:r>
            <w:r w:rsidR="00304790" w:rsidRPr="00304790">
              <w:rPr>
                <w:rFonts w:ascii="楷体" w:eastAsia="楷体" w:hAnsi="楷体" w:hint="eastAsia"/>
                <w:sz w:val="24"/>
              </w:rPr>
              <w:t>有限公司</w:t>
            </w:r>
            <w:r w:rsidR="00304790">
              <w:rPr>
                <w:rFonts w:ascii="楷体" w:eastAsia="楷体" w:hAnsi="楷体" w:hint="eastAsia"/>
                <w:sz w:val="24"/>
              </w:rPr>
              <w:t>签订的充电桩采购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合同，包括了如下内容：</w:t>
            </w:r>
          </w:p>
          <w:p w:rsidR="00216C89" w:rsidRDefault="002C44C4" w:rsidP="00216C89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58.7pt;margin-top:7.45pt;width:314.7pt;height:235.8pt;z-index:2;mso-position-horizontal-relative:text;mso-position-vertical-relative:text">
                  <v:imagedata r:id="rId8" o:title="扫描全能王 2021-10-11 15"/>
                </v:shape>
              </w:pict>
            </w:r>
          </w:p>
          <w:p w:rsidR="00216C89" w:rsidRDefault="00216C89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16C89" w:rsidRDefault="00216C89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F925F2" w:rsidRPr="00EB34EE" w:rsidRDefault="00F925F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在合同中明确了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产品质量要求、包装要求、交付时间和地点、质保和售后服务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等要求，</w:t>
            </w:r>
            <w:r w:rsidR="00216C89">
              <w:rPr>
                <w:rFonts w:ascii="楷体" w:eastAsia="楷体" w:hAnsi="楷体" w:cs="楷体" w:hint="eastAsia"/>
                <w:sz w:val="24"/>
                <w:szCs w:val="24"/>
              </w:rPr>
              <w:t>收</w:t>
            </w:r>
            <w:r w:rsidR="007D6363">
              <w:rPr>
                <w:rFonts w:ascii="楷体" w:eastAsia="楷体" w:hAnsi="楷体" w:cs="楷体" w:hint="eastAsia"/>
                <w:sz w:val="24"/>
                <w:szCs w:val="24"/>
              </w:rPr>
              <w:t>到</w:t>
            </w:r>
            <w:r w:rsidR="00216C89">
              <w:rPr>
                <w:rFonts w:ascii="楷体" w:eastAsia="楷体" w:hAnsi="楷体" w:cs="楷体" w:hint="eastAsia"/>
                <w:sz w:val="24"/>
                <w:szCs w:val="24"/>
              </w:rPr>
              <w:t>合同后</w:t>
            </w:r>
            <w:r w:rsidR="00055B0E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216C89">
              <w:rPr>
                <w:rFonts w:ascii="楷体" w:eastAsia="楷体" w:hAnsi="楷体" w:cs="楷体" w:hint="eastAsia"/>
                <w:sz w:val="24"/>
                <w:szCs w:val="24"/>
              </w:rPr>
              <w:t>公司销售部经理</w:t>
            </w:r>
            <w:r w:rsidR="007D6363" w:rsidRPr="00FC375A">
              <w:rPr>
                <w:rFonts w:ascii="楷体" w:eastAsia="楷体" w:hAnsi="楷体" w:hint="eastAsia"/>
                <w:sz w:val="24"/>
                <w:szCs w:val="24"/>
              </w:rPr>
              <w:t>段连记</w:t>
            </w:r>
            <w:r w:rsidR="00216C89">
              <w:rPr>
                <w:rFonts w:ascii="楷体" w:eastAsia="楷体" w:hAnsi="楷体" w:cs="楷体" w:hint="eastAsia"/>
                <w:sz w:val="24"/>
                <w:szCs w:val="24"/>
              </w:rPr>
              <w:t>和总经理</w:t>
            </w:r>
            <w:r w:rsidR="00BD489C">
              <w:rPr>
                <w:rFonts w:ascii="楷体" w:eastAsia="楷体" w:hAnsi="楷体" w:cs="楷体" w:hint="eastAsia"/>
                <w:sz w:val="24"/>
                <w:szCs w:val="24"/>
              </w:rPr>
              <w:t>宋先文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等</w:t>
            </w:r>
            <w:r w:rsidR="00216C89">
              <w:rPr>
                <w:rFonts w:ascii="楷体" w:eastAsia="楷体" w:hAnsi="楷体" w:cs="楷体" w:hint="eastAsia"/>
                <w:sz w:val="24"/>
                <w:szCs w:val="24"/>
              </w:rPr>
              <w:t>一起</w:t>
            </w:r>
            <w:r w:rsidR="00CA7B01">
              <w:rPr>
                <w:rFonts w:ascii="楷体" w:eastAsia="楷体" w:hAnsi="楷体" w:cs="楷体" w:hint="eastAsia"/>
                <w:sz w:val="24"/>
                <w:szCs w:val="24"/>
              </w:rPr>
              <w:t>进行了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评审，可以签订该合同，</w:t>
            </w:r>
            <w:r w:rsidR="00055B0E"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="00055B0E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4.</w:t>
            </w:r>
            <w:r w:rsidR="00055B0E"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日经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销售部经理</w:t>
            </w:r>
            <w:r w:rsidR="00707BB2" w:rsidRPr="00FC375A">
              <w:rPr>
                <w:rFonts w:ascii="楷体" w:eastAsia="楷体" w:hAnsi="楷体" w:hint="eastAsia"/>
                <w:sz w:val="24"/>
                <w:szCs w:val="24"/>
              </w:rPr>
              <w:t>段连记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签字盖章后回传了顾客。</w:t>
            </w:r>
          </w:p>
          <w:p w:rsidR="00A54C21" w:rsidRDefault="00F925F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/>
                <w:sz w:val="24"/>
                <w:szCs w:val="24"/>
              </w:rPr>
              <w:t>2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）查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20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8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与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陕西建工第七建设集团</w:t>
            </w:r>
            <w:r w:rsidR="00670BA3" w:rsidRPr="00670BA3">
              <w:rPr>
                <w:rFonts w:ascii="楷体" w:eastAsia="楷体" w:hAnsi="楷体" w:hint="eastAsia"/>
                <w:sz w:val="24"/>
              </w:rPr>
              <w:t>有限公司</w:t>
            </w:r>
            <w:r w:rsidR="00670BA3">
              <w:rPr>
                <w:rFonts w:ascii="楷体" w:eastAsia="楷体" w:hAnsi="楷体" w:hint="eastAsia"/>
                <w:sz w:val="24"/>
              </w:rPr>
              <w:t>签订的充电桩采购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合同，包括了如下内容：</w:t>
            </w:r>
          </w:p>
          <w:p w:rsidR="00A54C21" w:rsidRDefault="002C44C4" w:rsidP="00264254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pict>
                <v:shape id="_x0000_s1030" type="#_x0000_t75" style="position:absolute;left:0;text-align:left;margin-left:21.25pt;margin-top:10.5pt;width:431.85pt;height:144.25pt;z-index:1;mso-position-horizontal-relative:text;mso-position-vertical-relative:text">
                  <v:imagedata r:id="rId9" o:title="扫描全能王 2021-10-11 15" croptop="13340f" cropbottom="23041f"/>
                </v:shape>
              </w:pict>
            </w: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A54C2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A54C2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707BB2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在合同中明确了产品质量要求、包装要求、交付时间和地点、质保和售后服务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等要求，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收到合同后，公司销售部经理</w:t>
            </w:r>
            <w:r w:rsidRPr="00FC375A">
              <w:rPr>
                <w:rFonts w:ascii="楷体" w:eastAsia="楷体" w:hAnsi="楷体" w:hint="eastAsia"/>
                <w:sz w:val="24"/>
                <w:szCs w:val="24"/>
              </w:rPr>
              <w:t>段连记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和总经理宋先文等一起进行了评审，可以签订该合同，2021.8.3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日经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总经理宋先文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盖章后回传了顾客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A54C21" w:rsidRDefault="00A54C21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54C21" w:rsidRDefault="00A54C21" w:rsidP="00FA0E1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2C44C4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pict>
                <v:shape id="_x0000_s1033" type="#_x0000_t75" style="position:absolute;left:0;text-align:left;margin-left:54.5pt;margin-top:34pt;width:361pt;height:384.1pt;z-index:3;mso-position-horizontal-relative:text;mso-position-vertical-relative:text">
                  <v:imagedata r:id="rId10" o:title="扫描全能王 2021-10-11 15" croptop="3495f" cropbottom="9319f" cropright="-598f"/>
                </v:shape>
              </w:pict>
            </w:r>
            <w:r w:rsidR="00F925F2" w:rsidRPr="00EB34EE">
              <w:rPr>
                <w:rFonts w:ascii="楷体" w:eastAsia="楷体" w:hAnsi="楷体" w:cs="楷体"/>
                <w:sz w:val="24"/>
                <w:szCs w:val="24"/>
              </w:rPr>
              <w:t>3</w:t>
            </w:r>
            <w:r w:rsidR="00F925F2" w:rsidRPr="00EB34EE">
              <w:rPr>
                <w:rFonts w:ascii="楷体" w:eastAsia="楷体" w:hAnsi="楷体" w:cs="楷体" w:hint="eastAsia"/>
                <w:sz w:val="24"/>
                <w:szCs w:val="24"/>
              </w:rPr>
              <w:t>）</w:t>
            </w:r>
            <w:r w:rsidR="00707BB2" w:rsidRPr="00EB34EE">
              <w:rPr>
                <w:rFonts w:ascii="楷体" w:eastAsia="楷体" w:hAnsi="楷体" w:cs="楷体" w:hint="eastAsia"/>
                <w:sz w:val="24"/>
                <w:szCs w:val="24"/>
              </w:rPr>
              <w:t>查</w:t>
            </w:r>
            <w:r w:rsidR="00707BB2" w:rsidRPr="00EB34EE">
              <w:rPr>
                <w:rFonts w:ascii="楷体" w:eastAsia="楷体" w:hAnsi="楷体" w:cs="楷体"/>
                <w:sz w:val="24"/>
                <w:szCs w:val="24"/>
              </w:rPr>
              <w:t>20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="00707BB2"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 w:rsidR="00707BB2"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707BB2" w:rsidRPr="00EB34EE"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与陕西中科智能建筑工程</w:t>
            </w:r>
            <w:r w:rsidR="00707BB2" w:rsidRPr="00670BA3">
              <w:rPr>
                <w:rFonts w:ascii="楷体" w:eastAsia="楷体" w:hAnsi="楷体" w:hint="eastAsia"/>
                <w:sz w:val="24"/>
              </w:rPr>
              <w:t>有限公司</w:t>
            </w:r>
            <w:r w:rsidR="00707BB2">
              <w:rPr>
                <w:rFonts w:ascii="楷体" w:eastAsia="楷体" w:hAnsi="楷体" w:hint="eastAsia"/>
                <w:sz w:val="24"/>
              </w:rPr>
              <w:t>签订的充电桩采购</w:t>
            </w:r>
            <w:r w:rsidR="00707BB2">
              <w:rPr>
                <w:rFonts w:ascii="楷体" w:eastAsia="楷体" w:hAnsi="楷体" w:cs="楷体" w:hint="eastAsia"/>
                <w:sz w:val="24"/>
                <w:szCs w:val="24"/>
              </w:rPr>
              <w:t>合同，包括了如下内容：</w:t>
            </w: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P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07BB2" w:rsidRDefault="00707BB2" w:rsidP="00707BB2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在合同中明确了产品质量要求、包装要求、交付时间和地点、质保和售后服务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等要求，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收到合同后，公司销售部经理</w:t>
            </w:r>
            <w:r w:rsidRPr="00FC375A">
              <w:rPr>
                <w:rFonts w:ascii="楷体" w:eastAsia="楷体" w:hAnsi="楷体" w:hint="eastAsia"/>
                <w:sz w:val="24"/>
                <w:szCs w:val="24"/>
              </w:rPr>
              <w:t>段连记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和总经理宋先文等一起进行了评审，可以签订该合同，2021.6.2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日经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总经理宋先文授权张震守签字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盖章后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交给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顾客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F925F2" w:rsidRPr="00EB34EE" w:rsidRDefault="00F925F2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产品要求的评审基本符合标准要求。</w:t>
            </w:r>
          </w:p>
        </w:tc>
        <w:tc>
          <w:tcPr>
            <w:tcW w:w="1585" w:type="dxa"/>
          </w:tcPr>
          <w:p w:rsidR="00F925F2" w:rsidRPr="00EB34EE" w:rsidRDefault="00F925F2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8F1FE7">
        <w:trPr>
          <w:trHeight w:val="1968"/>
        </w:trPr>
        <w:tc>
          <w:tcPr>
            <w:tcW w:w="1809" w:type="dxa"/>
            <w:vAlign w:val="center"/>
          </w:tcPr>
          <w:p w:rsidR="00450444" w:rsidRDefault="00450444" w:rsidP="00F732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销售和服务提供的控制</w:t>
            </w:r>
          </w:p>
        </w:tc>
        <w:tc>
          <w:tcPr>
            <w:tcW w:w="1311" w:type="dxa"/>
            <w:vAlign w:val="center"/>
          </w:tcPr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Q：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8.5.1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50444" w:rsidRDefault="00450444" w:rsidP="00F73224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公司编制并执行销售管理制度。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1.编制的管理制度规定了服务提供特性和验收标准，合同的洽商、评定和签订，售后服务保证，客户投诉的处置以及销售人员的产品知识业务能力的要求。文件可以指导销售过程的进行。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2.资源配置齐备，设施设备可以满足要求。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3.查看销售合同都进行了评审、加盖了公司公章，参见Q8.2工作单。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4.提供有产品检验记录，参见Q8.6工作单。</w:t>
            </w:r>
          </w:p>
          <w:p w:rsidR="00450444" w:rsidRDefault="00450444" w:rsidP="00F732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5.管理人员以及业务员、质检员、库管员都经过了培训，能力满足要求，无特种作业人员。</w:t>
            </w:r>
          </w:p>
          <w:p w:rsidR="00450444" w:rsidRDefault="00450444" w:rsidP="00F7322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6.公司将销售过程定为需要确认的过程。查有《特殊过程确认记录表》，2021.1.2日对销售过程的人员、机械设备、材料、控制方法、环境等方面进行了过程确认，结论：可以满足过程能力的需求、提供合格的服务。确认人员：</w:t>
            </w:r>
            <w:r w:rsidRPr="00450444">
              <w:rPr>
                <w:rFonts w:ascii="楷体" w:eastAsia="楷体" w:hAnsi="楷体" w:cs="楷体" w:hint="eastAsia"/>
                <w:sz w:val="24"/>
                <w:szCs w:val="24"/>
              </w:rPr>
              <w:t>雷媛媛、段连记、李本利、晁磊、王博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7.</w:t>
            </w:r>
            <w:r w:rsidRPr="00450444">
              <w:rPr>
                <w:rFonts w:ascii="楷体" w:eastAsia="楷体" w:hAnsi="楷体" w:cs="楷体" w:hint="eastAsia"/>
                <w:sz w:val="24"/>
                <w:szCs w:val="24"/>
              </w:rPr>
              <w:t>制定了销售管理制度、仓库管理制度等，规定了操作的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步骤、方法、注意事项等，防止人为错误。</w:t>
            </w:r>
          </w:p>
          <w:p w:rsidR="00450444" w:rsidRDefault="00450444" w:rsidP="00F73224">
            <w:pPr>
              <w:spacing w:line="360" w:lineRule="auto"/>
              <w:ind w:rightChars="-3" w:right="-6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8.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技术生产部负责产品的检验和放行，产品经过检验合格后方可放行和交付，销售部负责产品交付和交付后活动的实施，并负责联系售后服务。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发货前由销售</w:t>
            </w:r>
            <w:bookmarkStart w:id="0" w:name="_GoBack"/>
            <w:bookmarkEnd w:id="0"/>
            <w:r>
              <w:rPr>
                <w:rFonts w:ascii="楷体" w:eastAsia="楷体" w:hAnsi="楷体" w:hint="eastAsia"/>
                <w:sz w:val="24"/>
                <w:szCs w:val="24"/>
              </w:rPr>
              <w:t>部开具发货单，依据发货单发</w:t>
            </w: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货，随货同行有产品合格证，公司负责联系货运交付到指定地点，经查出库、交付手续齐全。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售后服务由技术生产部人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员按照售后服务规范执行，去客户现场指导安装服务。</w:t>
            </w:r>
          </w:p>
          <w:p w:rsidR="00450444" w:rsidRDefault="00450444" w:rsidP="00450444">
            <w:pPr>
              <w:pStyle w:val="a7"/>
              <w:spacing w:line="360" w:lineRule="auto"/>
              <w:ind w:left="0" w:rightChars="-3" w:right="-6" w:firstLineChars="200" w:firstLine="480"/>
              <w:rPr>
                <w:rFonts w:ascii="楷体" w:eastAsia="楷体" w:hAnsi="楷体" w:cs="楷体"/>
                <w:kern w:val="0"/>
                <w:szCs w:val="24"/>
              </w:rPr>
            </w:pPr>
            <w:r>
              <w:rPr>
                <w:rFonts w:ascii="楷体" w:eastAsia="楷体" w:hAnsi="楷体" w:cs="楷体" w:hint="eastAsia"/>
                <w:kern w:val="0"/>
                <w:szCs w:val="24"/>
              </w:rPr>
              <w:t>组织销售服务过程的控制符合标准规定的要求。</w:t>
            </w:r>
          </w:p>
          <w:p w:rsidR="00450444" w:rsidRDefault="00450444" w:rsidP="00450444">
            <w:pPr>
              <w:pStyle w:val="a7"/>
              <w:spacing w:line="360" w:lineRule="auto"/>
              <w:ind w:left="0" w:rightChars="-3" w:right="-6" w:firstLineChars="200" w:firstLine="480"/>
              <w:rPr>
                <w:rFonts w:ascii="楷体" w:eastAsia="楷体" w:hAnsi="楷体" w:cs="楷体"/>
                <w:kern w:val="0"/>
                <w:szCs w:val="24"/>
              </w:rPr>
            </w:pP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7378CB">
        <w:trPr>
          <w:trHeight w:val="2110"/>
        </w:trPr>
        <w:tc>
          <w:tcPr>
            <w:tcW w:w="1809" w:type="dxa"/>
            <w:vAlign w:val="center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顾客或外部供方的财产</w:t>
            </w: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Q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EB34EE">
                <w:rPr>
                  <w:rFonts w:ascii="楷体" w:eastAsia="楷体" w:hAnsi="楷体" w:cs="Arial"/>
                  <w:sz w:val="24"/>
                  <w:szCs w:val="24"/>
                </w:rPr>
                <w:t>8.5.3</w:t>
              </w:r>
            </w:smartTag>
          </w:p>
        </w:tc>
        <w:tc>
          <w:tcPr>
            <w:tcW w:w="10004" w:type="dxa"/>
          </w:tcPr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在管理手册中，规定了对顾客或外部供方财产的管理，明确了对顾客或外部供方财产的登记、验收、保护、使用等相关要求。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目前公司无外部供方的财产，涉及的顾客财产仅为顾客信息，公司对顾客相关信息做相关保密规定。</w:t>
            </w:r>
          </w:p>
          <w:p w:rsidR="00450444" w:rsidRPr="00EB34EE" w:rsidRDefault="00450444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顾客或外部供方的财产管理符合要求。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FF5C75">
        <w:trPr>
          <w:trHeight w:val="676"/>
        </w:trPr>
        <w:tc>
          <w:tcPr>
            <w:tcW w:w="1809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EB34E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交付后活动</w:t>
            </w:r>
          </w:p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b/>
                <w:color w:val="000000"/>
                <w:sz w:val="24"/>
                <w:szCs w:val="24"/>
              </w:rPr>
            </w:pPr>
            <w:r w:rsidRPr="00EB34EE">
              <w:rPr>
                <w:rFonts w:ascii="楷体" w:eastAsia="楷体" w:hAnsi="楷体" w:cs="宋体"/>
                <w:color w:val="000000"/>
                <w:sz w:val="24"/>
                <w:szCs w:val="24"/>
              </w:rPr>
              <w:t>Q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EB34EE">
                <w:rPr>
                  <w:rFonts w:ascii="楷体" w:eastAsia="楷体" w:hAnsi="楷体" w:cs="宋体"/>
                  <w:color w:val="000000"/>
                  <w:sz w:val="24"/>
                  <w:szCs w:val="24"/>
                </w:rPr>
                <w:t>8.5.5</w:t>
              </w:r>
            </w:smartTag>
          </w:p>
        </w:tc>
        <w:tc>
          <w:tcPr>
            <w:tcW w:w="10004" w:type="dxa"/>
          </w:tcPr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如客户在使用过程中出现问题，先通过电话进行解决，如远程无法解决，派专人到客户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现场</w:t>
            </w:r>
            <w:r w:rsidRPr="00EB34EE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实地协调解决。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7378CB">
        <w:trPr>
          <w:trHeight w:val="676"/>
        </w:trPr>
        <w:tc>
          <w:tcPr>
            <w:tcW w:w="1809" w:type="dxa"/>
            <w:vAlign w:val="center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客户满意</w:t>
            </w: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Q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EB34EE">
                <w:rPr>
                  <w:rFonts w:ascii="楷体" w:eastAsia="楷体" w:hAnsi="楷体" w:cs="Arial"/>
                  <w:sz w:val="24"/>
                  <w:szCs w:val="24"/>
                </w:rPr>
                <w:t>9.1.2</w:t>
              </w:r>
            </w:smartTag>
            <w:r w:rsidRPr="00EB34EE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</w:tcPr>
          <w:p w:rsidR="00450444" w:rsidRDefault="00450444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公司编制《</w:t>
            </w:r>
            <w:r>
              <w:rPr>
                <w:rFonts w:ascii="楷体" w:eastAsia="楷体" w:hAnsi="楷体"/>
                <w:sz w:val="24"/>
                <w:szCs w:val="24"/>
              </w:rPr>
              <w:t>XABSD</w:t>
            </w:r>
            <w:r w:rsidRPr="00413A77">
              <w:rPr>
                <w:rFonts w:ascii="楷体" w:eastAsia="楷体" w:hAnsi="楷体"/>
                <w:sz w:val="24"/>
                <w:szCs w:val="24"/>
              </w:rPr>
              <w:t>-CX24-2019</w:t>
            </w:r>
            <w:r w:rsidRPr="00F345A2">
              <w:rPr>
                <w:rFonts w:ascii="楷体" w:eastAsia="楷体" w:hAnsi="楷体" w:hint="eastAsia"/>
                <w:sz w:val="24"/>
                <w:szCs w:val="24"/>
              </w:rPr>
              <w:t>顾客满意度控制程序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</w:t>
            </w:r>
          </w:p>
          <w:p w:rsidR="00450444" w:rsidRPr="00EE53AB" w:rsidRDefault="00450444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hint="eastAsia"/>
                <w:sz w:val="24"/>
                <w:szCs w:val="24"/>
              </w:rPr>
              <w:t>通过拜访、电话、电邮、问卷等形式，收集顾客反馈信息，监视顾客满意程度，评价体系的有效性，寻求</w:t>
            </w:r>
            <w:r w:rsidRPr="00EE53AB">
              <w:rPr>
                <w:rFonts w:ascii="楷体" w:eastAsia="楷体" w:hAnsi="楷体" w:cs="Arial" w:hint="eastAsia"/>
                <w:sz w:val="24"/>
                <w:szCs w:val="24"/>
              </w:rPr>
              <w:t>体系改进的机会。</w:t>
            </w:r>
          </w:p>
          <w:p w:rsidR="00450444" w:rsidRPr="00E941A0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Pr="00746CD8">
              <w:rPr>
                <w:rFonts w:ascii="楷体" w:eastAsia="楷体" w:hAnsi="楷体" w:cs="Arial" w:hint="eastAsia"/>
                <w:sz w:val="24"/>
                <w:szCs w:val="24"/>
              </w:rPr>
              <w:t>西安佳枫置业</w:t>
            </w:r>
            <w:r w:rsidRPr="00EE53AB">
              <w:rPr>
                <w:rFonts w:ascii="楷体" w:eastAsia="楷体" w:hAnsi="楷体" w:cs="Arial" w:hint="eastAsia"/>
                <w:sz w:val="24"/>
                <w:szCs w:val="24"/>
              </w:rPr>
              <w:t>有限公司等顾客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的《顾客满意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度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调查记录表》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3份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，调查包含：质量、交货期、服务、价格等指标，满意程度分为很满意</w:t>
            </w:r>
            <w:r>
              <w:rPr>
                <w:rFonts w:ascii="楷体" w:eastAsia="楷体" w:hAnsi="楷体" w:cs="Arial"/>
                <w:sz w:val="24"/>
                <w:szCs w:val="24"/>
              </w:rPr>
              <w:t>---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不满意等档次。从提供的调查表来看，客户对组织评价均为“很满意”、“满意”。</w:t>
            </w:r>
          </w:p>
          <w:p w:rsidR="00450444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查见</w:t>
            </w:r>
            <w:r w:rsidRPr="00E941A0">
              <w:rPr>
                <w:rFonts w:ascii="楷体" w:eastAsia="楷体" w:hAnsi="楷体" w:cs="Arial"/>
                <w:sz w:val="24"/>
                <w:szCs w:val="24"/>
              </w:rPr>
              <w:t>20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21</w:t>
            </w:r>
            <w:r w:rsidRPr="00E941A0">
              <w:rPr>
                <w:rFonts w:ascii="楷体" w:eastAsia="楷体" w:hAnsi="楷体" w:cs="Arial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E941A0">
              <w:rPr>
                <w:rFonts w:ascii="楷体" w:eastAsia="楷体" w:hAnsi="楷体" w:cs="Arial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日的《顾客满意度调查分析》，对顾客满意度指标完成情况、顾客建议改进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方向等予以分析汇总，经评价测算客户满意度得分</w:t>
            </w:r>
            <w:r>
              <w:rPr>
                <w:rFonts w:ascii="楷体" w:eastAsia="楷体" w:hAnsi="楷体" w:cs="Arial"/>
                <w:sz w:val="24"/>
                <w:szCs w:val="24"/>
              </w:rPr>
              <w:t>97</w:t>
            </w:r>
            <w:r w:rsidRPr="00E941A0">
              <w:rPr>
                <w:rFonts w:ascii="楷体" w:eastAsia="楷体" w:hAnsi="楷体" w:cs="Arial"/>
                <w:sz w:val="24"/>
                <w:szCs w:val="24"/>
              </w:rPr>
              <w:t>%</w:t>
            </w: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941A0">
              <w:rPr>
                <w:rFonts w:ascii="楷体" w:eastAsia="楷体" w:hAnsi="楷体" w:cs="Arial" w:hint="eastAsia"/>
                <w:sz w:val="24"/>
                <w:szCs w:val="24"/>
              </w:rPr>
              <w:t>企业对顾客满意度的调查、分析利用进行了策划并实施，基本符合标准条款的</w:t>
            </w:r>
            <w:r w:rsidRPr="00EB34EE">
              <w:rPr>
                <w:rFonts w:ascii="楷体" w:eastAsia="楷体" w:hAnsi="楷体" w:hint="eastAsia"/>
                <w:sz w:val="24"/>
                <w:szCs w:val="24"/>
              </w:rPr>
              <w:t>要求。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7378CB">
        <w:trPr>
          <w:trHeight w:val="676"/>
        </w:trPr>
        <w:tc>
          <w:tcPr>
            <w:tcW w:w="1809" w:type="dxa"/>
            <w:vAlign w:val="center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环境因素</w:t>
            </w:r>
            <w:r w:rsidRPr="00EB34EE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危险源辨识与评价</w:t>
            </w: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EO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EB34EE">
                <w:rPr>
                  <w:rFonts w:ascii="楷体" w:eastAsia="楷体" w:hAnsi="楷体" w:cs="Arial"/>
                  <w:sz w:val="24"/>
                  <w:szCs w:val="24"/>
                </w:rPr>
                <w:t>6.1.2</w:t>
              </w:r>
            </w:smartTag>
          </w:p>
        </w:tc>
        <w:tc>
          <w:tcPr>
            <w:tcW w:w="10004" w:type="dxa"/>
          </w:tcPr>
          <w:p w:rsidR="00450444" w:rsidRPr="00EE21C7" w:rsidRDefault="00450444" w:rsidP="00EB34EE">
            <w:pPr>
              <w:snapToGrid w:val="0"/>
              <w:spacing w:line="360" w:lineRule="auto"/>
              <w:ind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销售部依据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《</w:t>
            </w:r>
            <w:r w:rsidRPr="00EB34EE">
              <w:rPr>
                <w:rFonts w:ascii="楷体" w:eastAsia="楷体" w:hAnsi="楷体" w:hint="eastAsia"/>
                <w:sz w:val="24"/>
                <w:szCs w:val="24"/>
              </w:rPr>
              <w:t>环境因素和危险源识别评价与控制程序</w:t>
            </w:r>
            <w:r>
              <w:rPr>
                <w:rFonts w:ascii="楷体" w:eastAsia="楷体" w:hAnsi="楷体"/>
                <w:sz w:val="24"/>
                <w:szCs w:val="24"/>
              </w:rPr>
              <w:t>XABSD</w:t>
            </w:r>
            <w:r w:rsidRPr="009B5033">
              <w:rPr>
                <w:rFonts w:ascii="楷体" w:eastAsia="楷体" w:hAnsi="楷体"/>
                <w:sz w:val="24"/>
                <w:szCs w:val="24"/>
              </w:rPr>
              <w:t>-CX01-2019</w:t>
            </w:r>
            <w:r w:rsidRPr="009B5033"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对部门办公及销售过程的环境因素与危险源进行了</w:t>
            </w:r>
            <w:r w:rsidRPr="00EE21C7">
              <w:rPr>
                <w:rFonts w:ascii="楷体" w:eastAsia="楷体" w:hAnsi="楷体" w:cs="楷体" w:hint="eastAsia"/>
                <w:sz w:val="24"/>
                <w:szCs w:val="24"/>
              </w:rPr>
              <w:t>识别和评价，近一年无变化。</w:t>
            </w:r>
          </w:p>
          <w:p w:rsidR="00450444" w:rsidRPr="00EB34EE" w:rsidRDefault="00450444" w:rsidP="00EE21C7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查“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环境因素识别与评价表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”，识别了本部门的环境因素，包括</w:t>
            </w:r>
            <w:r w:rsidRPr="00EE21C7">
              <w:rPr>
                <w:rFonts w:ascii="楷体" w:eastAsia="楷体" w:hAnsi="楷体" w:cs="楷体" w:hint="eastAsia"/>
                <w:sz w:val="24"/>
                <w:szCs w:val="24"/>
              </w:rPr>
              <w:t>纸张使用能源消耗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EE21C7">
              <w:rPr>
                <w:rFonts w:ascii="楷体" w:eastAsia="楷体" w:hAnsi="楷体" w:cs="楷体" w:hint="eastAsia"/>
                <w:sz w:val="24"/>
                <w:szCs w:val="24"/>
              </w:rPr>
              <w:t>办公场所吸烟污染环境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EE21C7">
              <w:rPr>
                <w:rFonts w:ascii="楷体" w:eastAsia="楷体" w:hAnsi="楷体" w:cs="楷体" w:hint="eastAsia"/>
                <w:sz w:val="24"/>
                <w:szCs w:val="24"/>
              </w:rPr>
              <w:t>复印机打印机废墨盒处置污染环境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EE21C7">
              <w:rPr>
                <w:rFonts w:ascii="楷体" w:eastAsia="楷体" w:hAnsi="楷体" w:cs="楷体" w:hint="eastAsia"/>
                <w:sz w:val="24"/>
                <w:szCs w:val="24"/>
              </w:rPr>
              <w:t>烟头未熄灭扔进垃圾桶导致火灾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等环境因素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50444" w:rsidRPr="00EB34EE" w:rsidRDefault="00450444" w:rsidP="00EE21C7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查“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重要环境因素清单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”，涉及销售部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重要环境因素：火灾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、固废排放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控制措施：固废分类存放、垃圾等由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行政部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负责按规定处置，日常检查、培训教育，配备有消防器材等措施。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“</w:t>
            </w:r>
            <w:r w:rsidRPr="00F5729B">
              <w:rPr>
                <w:rFonts w:ascii="楷体" w:eastAsia="楷体" w:hAnsi="楷体" w:cs="楷体" w:hint="eastAsia"/>
                <w:sz w:val="24"/>
                <w:szCs w:val="24"/>
              </w:rPr>
              <w:t>职业安全健康管理体系危险源辨识、风险评价、风险控制一览表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”，识别了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采购产品</w:t>
            </w:r>
            <w:r w:rsidRPr="00F5729B">
              <w:rPr>
                <w:rFonts w:ascii="楷体" w:eastAsia="楷体" w:hAnsi="楷体" w:cs="楷体" w:hint="eastAsia"/>
                <w:sz w:val="24"/>
                <w:szCs w:val="24"/>
              </w:rPr>
              <w:t>造成质量事故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F5729B">
              <w:rPr>
                <w:rFonts w:ascii="楷体" w:eastAsia="楷体" w:hAnsi="楷体" w:cs="楷体" w:hint="eastAsia"/>
                <w:sz w:val="24"/>
                <w:szCs w:val="24"/>
              </w:rPr>
              <w:t>运输事故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F5729B">
              <w:rPr>
                <w:rFonts w:ascii="楷体" w:eastAsia="楷体" w:hAnsi="楷体" w:cs="楷体" w:hint="eastAsia"/>
                <w:sz w:val="24"/>
                <w:szCs w:val="24"/>
              </w:rPr>
              <w:t>交通意外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等危险源。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“重大危险源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清单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”，涉及本部门的不可接受风险，包括：火灾、触电、人身伤害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事故等。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</w:p>
          <w:p w:rsidR="00450444" w:rsidRPr="00EB34EE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控制措施：危险源控制执行管理方案、配备消防器材、个体防护、日常检查、培训教育、应急预案等运行控制措施。</w:t>
            </w:r>
          </w:p>
          <w:p w:rsidR="00450444" w:rsidRPr="00EB34EE" w:rsidRDefault="00450444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/>
                <w:sz w:val="24"/>
                <w:szCs w:val="24"/>
              </w:rPr>
              <w:t xml:space="preserve"> 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部门识别和评价基本充分，符合规定要求。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7378CB">
        <w:trPr>
          <w:trHeight w:val="676"/>
        </w:trPr>
        <w:tc>
          <w:tcPr>
            <w:tcW w:w="1809" w:type="dxa"/>
            <w:vAlign w:val="center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t>运行策划和控</w:t>
            </w: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制</w:t>
            </w: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lastRenderedPageBreak/>
              <w:t>EO 8.1</w:t>
            </w:r>
          </w:p>
        </w:tc>
        <w:tc>
          <w:tcPr>
            <w:tcW w:w="10004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/>
                <w:sz w:val="24"/>
                <w:szCs w:val="24"/>
              </w:rPr>
              <w:t>1.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保持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了</w:t>
            </w:r>
            <w:r>
              <w:rPr>
                <w:rFonts w:ascii="楷体" w:eastAsia="楷体" w:hAnsi="楷体" w:cs="楷体"/>
                <w:sz w:val="24"/>
                <w:szCs w:val="24"/>
              </w:rPr>
              <w:t>XABSD</w:t>
            </w:r>
            <w:r w:rsidRPr="009520AB">
              <w:rPr>
                <w:rFonts w:ascii="楷体" w:eastAsia="楷体" w:hAnsi="楷体" w:cs="楷体"/>
                <w:sz w:val="24"/>
                <w:szCs w:val="24"/>
              </w:rPr>
              <w:t>-CX06-2019</w:t>
            </w:r>
            <w:r w:rsidRPr="000E3EE3">
              <w:rPr>
                <w:rFonts w:ascii="楷体" w:eastAsia="楷体" w:hAnsi="楷体" w:cs="楷体" w:hint="eastAsia"/>
                <w:sz w:val="24"/>
                <w:szCs w:val="24"/>
              </w:rPr>
              <w:t>运行控制程序、</w:t>
            </w:r>
            <w:r>
              <w:rPr>
                <w:rFonts w:ascii="楷体" w:eastAsia="楷体" w:hAnsi="楷体" w:cs="楷体"/>
                <w:sz w:val="24"/>
                <w:szCs w:val="24"/>
              </w:rPr>
              <w:t>XABSD</w:t>
            </w:r>
            <w:r w:rsidRPr="009520AB">
              <w:rPr>
                <w:rFonts w:ascii="楷体" w:eastAsia="楷体" w:hAnsi="楷体" w:cs="楷体"/>
                <w:sz w:val="24"/>
                <w:szCs w:val="24"/>
              </w:rPr>
              <w:t>-CX13-2019</w:t>
            </w:r>
            <w:r w:rsidRPr="000E3EE3">
              <w:rPr>
                <w:rFonts w:ascii="楷体" w:eastAsia="楷体" w:hAnsi="楷体" w:cs="楷体" w:hint="eastAsia"/>
                <w:sz w:val="24"/>
                <w:szCs w:val="24"/>
              </w:rPr>
              <w:t>资源能源控制程序、</w:t>
            </w:r>
            <w:r>
              <w:rPr>
                <w:rFonts w:ascii="楷体" w:eastAsia="楷体" w:hAnsi="楷体" w:cs="楷体"/>
                <w:sz w:val="24"/>
                <w:szCs w:val="24"/>
              </w:rPr>
              <w:lastRenderedPageBreak/>
              <w:t>XABSD</w:t>
            </w:r>
            <w:r w:rsidRPr="009520AB">
              <w:rPr>
                <w:rFonts w:ascii="楷体" w:eastAsia="楷体" w:hAnsi="楷体" w:cs="楷体"/>
                <w:sz w:val="24"/>
                <w:szCs w:val="24"/>
              </w:rPr>
              <w:t>-CX07-2019</w:t>
            </w:r>
            <w:r w:rsidRPr="000E3EE3">
              <w:rPr>
                <w:rFonts w:ascii="楷体" w:eastAsia="楷体" w:hAnsi="楷体" w:cs="楷体" w:hint="eastAsia"/>
                <w:sz w:val="24"/>
                <w:szCs w:val="24"/>
              </w:rPr>
              <w:t>废弃物控制程序、</w:t>
            </w:r>
            <w:r>
              <w:rPr>
                <w:rFonts w:ascii="楷体" w:eastAsia="楷体" w:hAnsi="楷体" w:cs="楷体"/>
                <w:sz w:val="24"/>
                <w:szCs w:val="24"/>
              </w:rPr>
              <w:t>XABSD</w:t>
            </w:r>
            <w:r w:rsidRPr="009520AB">
              <w:rPr>
                <w:rFonts w:ascii="楷体" w:eastAsia="楷体" w:hAnsi="楷体" w:cs="楷体"/>
                <w:sz w:val="24"/>
                <w:szCs w:val="24"/>
              </w:rPr>
              <w:t>-CX09-2019</w:t>
            </w:r>
            <w:r w:rsidRPr="000E3EE3">
              <w:rPr>
                <w:rFonts w:ascii="楷体" w:eastAsia="楷体" w:hAnsi="楷体" w:cs="楷体"/>
                <w:sz w:val="24"/>
                <w:szCs w:val="24"/>
              </w:rPr>
              <w:tab/>
            </w:r>
            <w:r w:rsidRPr="000E3EE3">
              <w:rPr>
                <w:rFonts w:ascii="楷体" w:eastAsia="楷体" w:hAnsi="楷体" w:cs="楷体" w:hint="eastAsia"/>
                <w:sz w:val="24"/>
                <w:szCs w:val="24"/>
              </w:rPr>
              <w:t>消防控制程序等环境、职业健康安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全控制程序和管理制度。</w:t>
            </w:r>
          </w:p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/>
                <w:sz w:val="24"/>
                <w:szCs w:val="24"/>
              </w:rPr>
              <w:t>2.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现场查看销售部办公室有垃圾桶，有禁止吸烟标识，办公过程产生的垃圾由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公司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行政人事部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统一处理，部门不单独处理。</w:t>
            </w:r>
          </w:p>
          <w:p w:rsidR="00450444" w:rsidRPr="00EB34EE" w:rsidRDefault="00450444" w:rsidP="00EB34EE">
            <w:pPr>
              <w:snapToGrid w:val="0"/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销售部办公室内主要是电的使用，现场查看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电路、电源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正常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proofErr w:type="gramStart"/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没有露电现象</w:t>
            </w:r>
            <w:proofErr w:type="gramEnd"/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发生。</w:t>
            </w:r>
          </w:p>
          <w:p w:rsidR="00450444" w:rsidRDefault="00450444" w:rsidP="00EB34E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 w:rsidRPr="00EB34EE">
              <w:rPr>
                <w:rFonts w:ascii="楷体" w:eastAsia="楷体" w:hAnsi="楷体" w:cs="楷体"/>
                <w:sz w:val="24"/>
                <w:szCs w:val="24"/>
              </w:rPr>
              <w:t>.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对外招投标和业务洽谈时明确承诺公司产品环保、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节能、</w:t>
            </w: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无毒无害。</w:t>
            </w:r>
          </w:p>
          <w:p w:rsidR="00450444" w:rsidRPr="00EB34EE" w:rsidRDefault="00450444" w:rsidP="00FA0E1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B34EE">
              <w:rPr>
                <w:rFonts w:ascii="楷体" w:eastAsia="楷体" w:hAnsi="楷体" w:cs="楷体" w:hint="eastAsia"/>
                <w:sz w:val="24"/>
                <w:szCs w:val="24"/>
              </w:rPr>
              <w:t>部门运行控制能结合产品生命周期方法，基本符合策划要求。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50444" w:rsidRPr="00EB34EE" w:rsidTr="007378CB">
        <w:trPr>
          <w:trHeight w:val="676"/>
        </w:trPr>
        <w:tc>
          <w:tcPr>
            <w:tcW w:w="1809" w:type="dxa"/>
            <w:vAlign w:val="center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EB34EE">
              <w:rPr>
                <w:rFonts w:ascii="楷体" w:eastAsia="楷体" w:hAnsi="楷体" w:cs="Arial"/>
                <w:sz w:val="24"/>
                <w:szCs w:val="24"/>
              </w:rPr>
              <w:t>EO 8.2</w:t>
            </w:r>
          </w:p>
        </w:tc>
        <w:tc>
          <w:tcPr>
            <w:tcW w:w="10004" w:type="dxa"/>
          </w:tcPr>
          <w:p w:rsidR="00450444" w:rsidRPr="00171C59" w:rsidRDefault="00450444" w:rsidP="00FA0E1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制定实施了《应急准备和响应控制程序</w:t>
            </w:r>
            <w:r>
              <w:rPr>
                <w:rFonts w:ascii="楷体" w:eastAsia="楷体" w:hAnsi="楷体"/>
                <w:sz w:val="24"/>
                <w:szCs w:val="24"/>
              </w:rPr>
              <w:t>XABSD</w:t>
            </w:r>
            <w:r w:rsidRPr="000D0896">
              <w:rPr>
                <w:rFonts w:ascii="楷体" w:eastAsia="楷体" w:hAnsi="楷体"/>
                <w:sz w:val="24"/>
                <w:szCs w:val="24"/>
              </w:rPr>
              <w:t>-CX14-2019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》，制定了火灾、触电、机械伤害应急预案。内容包括：目的、适用范围、职责、应急处理细则、演习、必备资料等。</w:t>
            </w:r>
          </w:p>
          <w:p w:rsidR="00450444" w:rsidRDefault="00450444" w:rsidP="00FA0E11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171C59">
              <w:rPr>
                <w:rFonts w:ascii="楷体" w:eastAsia="楷体" w:hAnsi="楷体" w:cs="楷体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Pr="00171C59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cs="楷体"/>
                <w:sz w:val="24"/>
                <w:szCs w:val="24"/>
              </w:rPr>
              <w:t>.1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日参加了由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行政人事部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组织的火灾</w:t>
            </w:r>
            <w:r w:rsidRPr="00171C59">
              <w:rPr>
                <w:rFonts w:ascii="楷体" w:eastAsia="楷体" w:hAnsi="楷体" w:hint="eastAsia"/>
                <w:sz w:val="24"/>
                <w:szCs w:val="24"/>
              </w:rPr>
              <w:t>应急救援演练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50444" w:rsidRDefault="00450444" w:rsidP="00FA0E11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171C59">
              <w:rPr>
                <w:rFonts w:ascii="楷体" w:eastAsia="楷体" w:hAnsi="楷体" w:cs="楷体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Pr="00171C59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 w:rsidRPr="00171C59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/>
                <w:sz w:val="24"/>
                <w:szCs w:val="24"/>
              </w:rPr>
              <w:t>2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日参加了由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行政人事部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组织的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触电</w:t>
            </w:r>
            <w:r w:rsidRPr="00171C59">
              <w:rPr>
                <w:rFonts w:ascii="楷体" w:eastAsia="楷体" w:hAnsi="楷体" w:hint="eastAsia"/>
                <w:sz w:val="24"/>
                <w:szCs w:val="24"/>
              </w:rPr>
              <w:t>应急救援演练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50444" w:rsidRPr="00171C59" w:rsidRDefault="00450444" w:rsidP="00FA0E11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现场</w:t>
            </w:r>
            <w:r w:rsidRPr="00171C59">
              <w:rPr>
                <w:rFonts w:ascii="楷体" w:eastAsia="楷体" w:hAnsi="楷体" w:cs="楷体" w:hint="eastAsia"/>
                <w:sz w:val="24"/>
                <w:szCs w:val="24"/>
              </w:rPr>
              <w:t>巡视仓库有灭火器，均有效。</w:t>
            </w:r>
          </w:p>
          <w:p w:rsidR="00450444" w:rsidRPr="00A56A55" w:rsidRDefault="00450444" w:rsidP="002738A8">
            <w:pPr>
              <w:tabs>
                <w:tab w:val="left" w:pos="6597"/>
              </w:tabs>
              <w:spacing w:line="360" w:lineRule="auto"/>
              <w:ind w:firstLineChars="100" w:firstLine="24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现场查看办公区有灭火器和消防栓，状态良好。</w:t>
            </w:r>
          </w:p>
        </w:tc>
        <w:tc>
          <w:tcPr>
            <w:tcW w:w="1585" w:type="dxa"/>
          </w:tcPr>
          <w:p w:rsidR="00450444" w:rsidRPr="00EB34EE" w:rsidRDefault="00450444" w:rsidP="00EB34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F925F2" w:rsidRPr="00EB34EE" w:rsidRDefault="00F925F2" w:rsidP="0003373A">
      <w:pPr>
        <w:pStyle w:val="a4"/>
        <w:rPr>
          <w:rFonts w:ascii="楷体" w:eastAsia="楷体" w:hAnsi="楷体"/>
        </w:rPr>
      </w:pPr>
      <w:r w:rsidRPr="00EB34EE">
        <w:rPr>
          <w:rFonts w:ascii="楷体" w:eastAsia="楷体" w:hAnsi="楷体" w:hint="eastAsia"/>
        </w:rPr>
        <w:t>说明：不符合标注</w:t>
      </w:r>
      <w:r w:rsidRPr="00EB34EE">
        <w:rPr>
          <w:rFonts w:ascii="楷体" w:eastAsia="楷体" w:hAnsi="楷体"/>
        </w:rPr>
        <w:t>N</w:t>
      </w:r>
    </w:p>
    <w:p w:rsidR="00F925F2" w:rsidRPr="00EB34EE" w:rsidRDefault="00F925F2" w:rsidP="0003373A">
      <w:pPr>
        <w:pStyle w:val="a4"/>
        <w:rPr>
          <w:rFonts w:ascii="楷体" w:eastAsia="楷体" w:hAnsi="楷体"/>
        </w:rPr>
      </w:pPr>
    </w:p>
    <w:sectPr w:rsidR="00F925F2" w:rsidRPr="00EB34EE" w:rsidSect="008973EE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4C4" w:rsidRDefault="002C44C4" w:rsidP="008973EE">
      <w:r>
        <w:separator/>
      </w:r>
    </w:p>
  </w:endnote>
  <w:endnote w:type="continuationSeparator" w:id="0">
    <w:p w:rsidR="002C44C4" w:rsidRDefault="002C44C4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5F2" w:rsidRDefault="00F925F2">
    <w:pPr>
      <w:pStyle w:val="a4"/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450444">
      <w:rPr>
        <w:b/>
        <w:noProof/>
      </w:rPr>
      <w:t>8</w:t>
    </w:r>
    <w:r>
      <w:rPr>
        <w:b/>
      </w:rPr>
      <w:fldChar w:fldCharType="end"/>
    </w:r>
    <w:r>
      <w:rPr>
        <w:lang w:val="zh-CN"/>
      </w:rPr>
      <w:t xml:space="preserve">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450444">
      <w:rPr>
        <w:b/>
        <w:noProof/>
      </w:rPr>
      <w:t>8</w:t>
    </w:r>
    <w:r>
      <w:rPr>
        <w:b/>
      </w:rPr>
      <w:fldChar w:fldCharType="end"/>
    </w:r>
  </w:p>
  <w:p w:rsidR="00F925F2" w:rsidRDefault="00F925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4C4" w:rsidRDefault="002C44C4" w:rsidP="008973EE">
      <w:r>
        <w:separator/>
      </w:r>
    </w:p>
  </w:footnote>
  <w:footnote w:type="continuationSeparator" w:id="0">
    <w:p w:rsidR="002C44C4" w:rsidRDefault="002C44C4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5F2" w:rsidRPr="00390345" w:rsidRDefault="002C44C4" w:rsidP="00FA0E11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2049" type="#_x0000_t75" style="position:absolute;left:0;text-align:left;margin-left:-.05pt;margin-top:.35pt;width:32.3pt;height:34.1pt;z-index:-1;visibility:visible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="00F925F2" w:rsidRPr="00390345">
      <w:rPr>
        <w:rStyle w:val="CharChar1"/>
        <w:rFonts w:hint="eastAsia"/>
      </w:rPr>
      <w:t>北京国标联合认证有限公司</w:t>
    </w:r>
    <w:r w:rsidR="00F925F2" w:rsidRPr="00390345">
      <w:rPr>
        <w:rStyle w:val="CharChar1"/>
      </w:rPr>
      <w:tab/>
    </w:r>
    <w:r w:rsidR="00F925F2" w:rsidRPr="00390345">
      <w:rPr>
        <w:rStyle w:val="CharChar1"/>
      </w:rPr>
      <w:tab/>
    </w:r>
    <w:r w:rsidR="00F925F2">
      <w:rPr>
        <w:rStyle w:val="CharChar1"/>
      </w:rPr>
      <w:tab/>
    </w:r>
  </w:p>
  <w:p w:rsidR="00F925F2" w:rsidRDefault="002C44C4" w:rsidP="007757F3">
    <w:pPr>
      <w:pStyle w:val="a5"/>
      <w:pBdr>
        <w:bottom w:val="none" w:sz="0" w:space="0" w:color="auto"/>
      </w:pBdr>
      <w:spacing w:line="320" w:lineRule="exact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1;visibility:visible" stroked="f">
          <v:path arrowok="t"/>
          <v:textbox>
            <w:txbxContent>
              <w:p w:rsidR="00A50AE1" w:rsidRDefault="00A50AE1" w:rsidP="00A50AE1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F925F2" w:rsidRPr="000B51BD" w:rsidRDefault="00F925F2" w:rsidP="007757F3"/>
            </w:txbxContent>
          </v:textbox>
        </v:shape>
      </w:pict>
    </w:r>
    <w:r w:rsidR="00F925F2" w:rsidRPr="00390345">
      <w:rPr>
        <w:rStyle w:val="CharChar1"/>
        <w:w w:val="90"/>
      </w:rPr>
      <w:t xml:space="preserve">Beijing International Standard united Certification </w:t>
    </w:r>
    <w:proofErr w:type="spellStart"/>
    <w:r w:rsidR="00F925F2" w:rsidRPr="00390345">
      <w:rPr>
        <w:rStyle w:val="CharChar1"/>
        <w:w w:val="90"/>
      </w:rPr>
      <w:t>Co.</w:t>
    </w:r>
    <w:proofErr w:type="gramStart"/>
    <w:r w:rsidR="00F925F2" w:rsidRPr="00390345">
      <w:rPr>
        <w:rStyle w:val="CharChar1"/>
        <w:w w:val="90"/>
      </w:rPr>
      <w:t>,Ltd</w:t>
    </w:r>
    <w:proofErr w:type="spellEnd"/>
    <w:proofErr w:type="gramEnd"/>
    <w:r w:rsidR="00F925F2" w:rsidRPr="00390345">
      <w:rPr>
        <w:rStyle w:val="CharChar1"/>
        <w:w w:val="90"/>
      </w:rPr>
      <w:t>.</w:t>
    </w:r>
  </w:p>
  <w:p w:rsidR="00F925F2" w:rsidRDefault="00F925F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67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9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1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3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5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7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1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19" w:hanging="420"/>
      </w:pPr>
      <w:rPr>
        <w:rFonts w:cs="Times New Roman"/>
      </w:rPr>
    </w:lvl>
  </w:abstractNum>
  <w:abstractNum w:abstractNumId="1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">
    <w:nsid w:val="665525F5"/>
    <w:multiLevelType w:val="hybridMultilevel"/>
    <w:tmpl w:val="8A3CA1A4"/>
    <w:lvl w:ilvl="0" w:tplc="CF381BE6">
      <w:start w:val="2"/>
      <w:numFmt w:val="decimal"/>
      <w:lvlText w:val="%1、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73B4"/>
    <w:rsid w:val="00004817"/>
    <w:rsid w:val="000214B6"/>
    <w:rsid w:val="0002531E"/>
    <w:rsid w:val="0003373A"/>
    <w:rsid w:val="000412F6"/>
    <w:rsid w:val="00050829"/>
    <w:rsid w:val="0005199E"/>
    <w:rsid w:val="00053861"/>
    <w:rsid w:val="00054863"/>
    <w:rsid w:val="00055B0E"/>
    <w:rsid w:val="0005697E"/>
    <w:rsid w:val="000579CF"/>
    <w:rsid w:val="000602FA"/>
    <w:rsid w:val="0007023B"/>
    <w:rsid w:val="000803D0"/>
    <w:rsid w:val="00082216"/>
    <w:rsid w:val="00082398"/>
    <w:rsid w:val="00082817"/>
    <w:rsid w:val="000849D2"/>
    <w:rsid w:val="00086F5D"/>
    <w:rsid w:val="00095FE1"/>
    <w:rsid w:val="000A2B07"/>
    <w:rsid w:val="000A5E44"/>
    <w:rsid w:val="000B1394"/>
    <w:rsid w:val="000B40BD"/>
    <w:rsid w:val="000B51BD"/>
    <w:rsid w:val="000C0F8E"/>
    <w:rsid w:val="000C123B"/>
    <w:rsid w:val="000C6B55"/>
    <w:rsid w:val="000D0896"/>
    <w:rsid w:val="000D5401"/>
    <w:rsid w:val="000D697A"/>
    <w:rsid w:val="000E2B69"/>
    <w:rsid w:val="000E3EE3"/>
    <w:rsid w:val="000E7EF7"/>
    <w:rsid w:val="000F35F1"/>
    <w:rsid w:val="000F7D53"/>
    <w:rsid w:val="001022F1"/>
    <w:rsid w:val="0010278D"/>
    <w:rsid w:val="00102DF1"/>
    <w:rsid w:val="001037D5"/>
    <w:rsid w:val="00112FD4"/>
    <w:rsid w:val="001149C9"/>
    <w:rsid w:val="00121EA6"/>
    <w:rsid w:val="00142A5B"/>
    <w:rsid w:val="0014561D"/>
    <w:rsid w:val="00145688"/>
    <w:rsid w:val="00164AE5"/>
    <w:rsid w:val="001677C1"/>
    <w:rsid w:val="00171C59"/>
    <w:rsid w:val="001918ED"/>
    <w:rsid w:val="00192A7F"/>
    <w:rsid w:val="00194706"/>
    <w:rsid w:val="00197C93"/>
    <w:rsid w:val="001A2D7F"/>
    <w:rsid w:val="001A3DF8"/>
    <w:rsid w:val="001A572D"/>
    <w:rsid w:val="001B5FE9"/>
    <w:rsid w:val="001C09DD"/>
    <w:rsid w:val="001D4AD8"/>
    <w:rsid w:val="001D54FF"/>
    <w:rsid w:val="001E1974"/>
    <w:rsid w:val="001E4FED"/>
    <w:rsid w:val="001E6C09"/>
    <w:rsid w:val="00202BC2"/>
    <w:rsid w:val="00207191"/>
    <w:rsid w:val="002104DD"/>
    <w:rsid w:val="00214113"/>
    <w:rsid w:val="00215081"/>
    <w:rsid w:val="00216C89"/>
    <w:rsid w:val="00217F1D"/>
    <w:rsid w:val="00222532"/>
    <w:rsid w:val="00237445"/>
    <w:rsid w:val="00257930"/>
    <w:rsid w:val="00264254"/>
    <w:rsid w:val="002651A6"/>
    <w:rsid w:val="00270F81"/>
    <w:rsid w:val="00272C8B"/>
    <w:rsid w:val="002738A8"/>
    <w:rsid w:val="00274134"/>
    <w:rsid w:val="0028690B"/>
    <w:rsid w:val="00287A2B"/>
    <w:rsid w:val="002973F0"/>
    <w:rsid w:val="002975C1"/>
    <w:rsid w:val="002A0E6E"/>
    <w:rsid w:val="002A33CC"/>
    <w:rsid w:val="002A7EC0"/>
    <w:rsid w:val="002B0BF6"/>
    <w:rsid w:val="002B1808"/>
    <w:rsid w:val="002C1ACE"/>
    <w:rsid w:val="002C3E0D"/>
    <w:rsid w:val="002C44C4"/>
    <w:rsid w:val="002D38C3"/>
    <w:rsid w:val="002D41FB"/>
    <w:rsid w:val="002E0587"/>
    <w:rsid w:val="002E1E1D"/>
    <w:rsid w:val="002E7E5D"/>
    <w:rsid w:val="002F77F9"/>
    <w:rsid w:val="003023CC"/>
    <w:rsid w:val="00304790"/>
    <w:rsid w:val="00314692"/>
    <w:rsid w:val="00317401"/>
    <w:rsid w:val="0032397C"/>
    <w:rsid w:val="00326FC1"/>
    <w:rsid w:val="00337922"/>
    <w:rsid w:val="00340867"/>
    <w:rsid w:val="00341208"/>
    <w:rsid w:val="00342857"/>
    <w:rsid w:val="00342CCB"/>
    <w:rsid w:val="00343857"/>
    <w:rsid w:val="00347CB2"/>
    <w:rsid w:val="003608CB"/>
    <w:rsid w:val="003627B6"/>
    <w:rsid w:val="003634F1"/>
    <w:rsid w:val="00366FA6"/>
    <w:rsid w:val="003708D5"/>
    <w:rsid w:val="0038061A"/>
    <w:rsid w:val="0038063B"/>
    <w:rsid w:val="00380837"/>
    <w:rsid w:val="00381BEB"/>
    <w:rsid w:val="00382EDD"/>
    <w:rsid w:val="003836CA"/>
    <w:rsid w:val="003844E1"/>
    <w:rsid w:val="00384A69"/>
    <w:rsid w:val="00386A98"/>
    <w:rsid w:val="00390345"/>
    <w:rsid w:val="003924A9"/>
    <w:rsid w:val="003A1E9C"/>
    <w:rsid w:val="003C0FC6"/>
    <w:rsid w:val="003D0F55"/>
    <w:rsid w:val="003D5B7A"/>
    <w:rsid w:val="003D6BE3"/>
    <w:rsid w:val="003E0E52"/>
    <w:rsid w:val="003E534E"/>
    <w:rsid w:val="003F0551"/>
    <w:rsid w:val="003F20A5"/>
    <w:rsid w:val="003F5AFC"/>
    <w:rsid w:val="00400B96"/>
    <w:rsid w:val="0040215D"/>
    <w:rsid w:val="00405D5F"/>
    <w:rsid w:val="00410914"/>
    <w:rsid w:val="00413A77"/>
    <w:rsid w:val="00414A26"/>
    <w:rsid w:val="00415AA3"/>
    <w:rsid w:val="00420C60"/>
    <w:rsid w:val="00422783"/>
    <w:rsid w:val="00430432"/>
    <w:rsid w:val="00433759"/>
    <w:rsid w:val="00434536"/>
    <w:rsid w:val="0043494E"/>
    <w:rsid w:val="004414A5"/>
    <w:rsid w:val="00447091"/>
    <w:rsid w:val="00450444"/>
    <w:rsid w:val="00456697"/>
    <w:rsid w:val="0046058C"/>
    <w:rsid w:val="00460DE3"/>
    <w:rsid w:val="0046133E"/>
    <w:rsid w:val="00464BAB"/>
    <w:rsid w:val="00465FE1"/>
    <w:rsid w:val="00475491"/>
    <w:rsid w:val="004869FB"/>
    <w:rsid w:val="00491735"/>
    <w:rsid w:val="004944BB"/>
    <w:rsid w:val="00494A46"/>
    <w:rsid w:val="00494F89"/>
    <w:rsid w:val="004A0701"/>
    <w:rsid w:val="004A2955"/>
    <w:rsid w:val="004B217F"/>
    <w:rsid w:val="004B2746"/>
    <w:rsid w:val="004B3E7F"/>
    <w:rsid w:val="004B549E"/>
    <w:rsid w:val="004C07FE"/>
    <w:rsid w:val="004C2A19"/>
    <w:rsid w:val="004C6045"/>
    <w:rsid w:val="004D22E0"/>
    <w:rsid w:val="004D391C"/>
    <w:rsid w:val="004D3E4C"/>
    <w:rsid w:val="004D41EE"/>
    <w:rsid w:val="004D7519"/>
    <w:rsid w:val="004E27B4"/>
    <w:rsid w:val="004F185D"/>
    <w:rsid w:val="004F3F59"/>
    <w:rsid w:val="005056ED"/>
    <w:rsid w:val="00511BA6"/>
    <w:rsid w:val="00515A24"/>
    <w:rsid w:val="00517E4C"/>
    <w:rsid w:val="0052007E"/>
    <w:rsid w:val="00521CF0"/>
    <w:rsid w:val="005247CE"/>
    <w:rsid w:val="0053208B"/>
    <w:rsid w:val="005331FF"/>
    <w:rsid w:val="00534814"/>
    <w:rsid w:val="00536930"/>
    <w:rsid w:val="00551AE7"/>
    <w:rsid w:val="0055497C"/>
    <w:rsid w:val="00560A2A"/>
    <w:rsid w:val="00564E53"/>
    <w:rsid w:val="00576CDA"/>
    <w:rsid w:val="00583277"/>
    <w:rsid w:val="00583C40"/>
    <w:rsid w:val="00592C3E"/>
    <w:rsid w:val="00594838"/>
    <w:rsid w:val="00595C3A"/>
    <w:rsid w:val="005A000F"/>
    <w:rsid w:val="005B173D"/>
    <w:rsid w:val="005B6888"/>
    <w:rsid w:val="005C1922"/>
    <w:rsid w:val="005D2643"/>
    <w:rsid w:val="005D7FAE"/>
    <w:rsid w:val="005E28A0"/>
    <w:rsid w:val="005F6C65"/>
    <w:rsid w:val="00600F02"/>
    <w:rsid w:val="0060444D"/>
    <w:rsid w:val="00622EE3"/>
    <w:rsid w:val="0063287E"/>
    <w:rsid w:val="0064044B"/>
    <w:rsid w:val="00642776"/>
    <w:rsid w:val="00644FE2"/>
    <w:rsid w:val="00645FB8"/>
    <w:rsid w:val="00651986"/>
    <w:rsid w:val="006545E8"/>
    <w:rsid w:val="00664736"/>
    <w:rsid w:val="00665980"/>
    <w:rsid w:val="00670BA3"/>
    <w:rsid w:val="006737A3"/>
    <w:rsid w:val="0067640C"/>
    <w:rsid w:val="006836D9"/>
    <w:rsid w:val="0069497D"/>
    <w:rsid w:val="00695256"/>
    <w:rsid w:val="006954CE"/>
    <w:rsid w:val="00695570"/>
    <w:rsid w:val="00695BA1"/>
    <w:rsid w:val="00696AF1"/>
    <w:rsid w:val="006A3B31"/>
    <w:rsid w:val="006A68F3"/>
    <w:rsid w:val="006A6A80"/>
    <w:rsid w:val="006B4127"/>
    <w:rsid w:val="006C24BF"/>
    <w:rsid w:val="006C40B9"/>
    <w:rsid w:val="006C4146"/>
    <w:rsid w:val="006D08DD"/>
    <w:rsid w:val="006D6E89"/>
    <w:rsid w:val="006E678B"/>
    <w:rsid w:val="0070367F"/>
    <w:rsid w:val="00707B05"/>
    <w:rsid w:val="00707BB2"/>
    <w:rsid w:val="00712F3C"/>
    <w:rsid w:val="0071390C"/>
    <w:rsid w:val="007170AA"/>
    <w:rsid w:val="0072373D"/>
    <w:rsid w:val="00732B66"/>
    <w:rsid w:val="007378CB"/>
    <w:rsid w:val="00737C8F"/>
    <w:rsid w:val="007406DE"/>
    <w:rsid w:val="00743E79"/>
    <w:rsid w:val="00744BEA"/>
    <w:rsid w:val="00746CD8"/>
    <w:rsid w:val="00751532"/>
    <w:rsid w:val="00751C37"/>
    <w:rsid w:val="0075769B"/>
    <w:rsid w:val="00757C58"/>
    <w:rsid w:val="00760447"/>
    <w:rsid w:val="00760481"/>
    <w:rsid w:val="007757F3"/>
    <w:rsid w:val="007765EE"/>
    <w:rsid w:val="007815DC"/>
    <w:rsid w:val="007A47FB"/>
    <w:rsid w:val="007B106B"/>
    <w:rsid w:val="007B275D"/>
    <w:rsid w:val="007B768F"/>
    <w:rsid w:val="007C0A64"/>
    <w:rsid w:val="007D6363"/>
    <w:rsid w:val="007E6AEB"/>
    <w:rsid w:val="007E77A0"/>
    <w:rsid w:val="007F01EC"/>
    <w:rsid w:val="007F7DF2"/>
    <w:rsid w:val="007F7DF4"/>
    <w:rsid w:val="0080155B"/>
    <w:rsid w:val="008079FA"/>
    <w:rsid w:val="00810D58"/>
    <w:rsid w:val="008150B9"/>
    <w:rsid w:val="00815D56"/>
    <w:rsid w:val="00822ED4"/>
    <w:rsid w:val="008276A2"/>
    <w:rsid w:val="00835B31"/>
    <w:rsid w:val="00847F60"/>
    <w:rsid w:val="00853BC9"/>
    <w:rsid w:val="008646DE"/>
    <w:rsid w:val="00864902"/>
    <w:rsid w:val="00864BE7"/>
    <w:rsid w:val="00865200"/>
    <w:rsid w:val="00871695"/>
    <w:rsid w:val="00876BC1"/>
    <w:rsid w:val="00891C25"/>
    <w:rsid w:val="008973EE"/>
    <w:rsid w:val="00897B67"/>
    <w:rsid w:val="008B5879"/>
    <w:rsid w:val="008B6F0D"/>
    <w:rsid w:val="008C0A5A"/>
    <w:rsid w:val="008D089D"/>
    <w:rsid w:val="008D7EC0"/>
    <w:rsid w:val="008E24A5"/>
    <w:rsid w:val="008E76E2"/>
    <w:rsid w:val="008F0B04"/>
    <w:rsid w:val="008F4ED3"/>
    <w:rsid w:val="008F63B8"/>
    <w:rsid w:val="008F7C55"/>
    <w:rsid w:val="00911679"/>
    <w:rsid w:val="00924567"/>
    <w:rsid w:val="00926BFD"/>
    <w:rsid w:val="0092799F"/>
    <w:rsid w:val="00930694"/>
    <w:rsid w:val="0093521F"/>
    <w:rsid w:val="0094288F"/>
    <w:rsid w:val="00945677"/>
    <w:rsid w:val="009520AB"/>
    <w:rsid w:val="00955B84"/>
    <w:rsid w:val="00956D44"/>
    <w:rsid w:val="00962F78"/>
    <w:rsid w:val="00965C9D"/>
    <w:rsid w:val="0096609F"/>
    <w:rsid w:val="00971600"/>
    <w:rsid w:val="00972270"/>
    <w:rsid w:val="00975201"/>
    <w:rsid w:val="009769D6"/>
    <w:rsid w:val="00984342"/>
    <w:rsid w:val="009973B4"/>
    <w:rsid w:val="009A1B11"/>
    <w:rsid w:val="009A3AF9"/>
    <w:rsid w:val="009A4A41"/>
    <w:rsid w:val="009A4EC1"/>
    <w:rsid w:val="009B0A65"/>
    <w:rsid w:val="009B5033"/>
    <w:rsid w:val="009B7EB8"/>
    <w:rsid w:val="009E2444"/>
    <w:rsid w:val="009E30DA"/>
    <w:rsid w:val="009E6193"/>
    <w:rsid w:val="009E7DD1"/>
    <w:rsid w:val="009F7EED"/>
    <w:rsid w:val="00A02A9D"/>
    <w:rsid w:val="00A138EC"/>
    <w:rsid w:val="00A3649D"/>
    <w:rsid w:val="00A36D0F"/>
    <w:rsid w:val="00A411EF"/>
    <w:rsid w:val="00A50AE1"/>
    <w:rsid w:val="00A54C21"/>
    <w:rsid w:val="00A56A55"/>
    <w:rsid w:val="00A619FC"/>
    <w:rsid w:val="00A66648"/>
    <w:rsid w:val="00A73202"/>
    <w:rsid w:val="00A801DE"/>
    <w:rsid w:val="00A90A22"/>
    <w:rsid w:val="00A97734"/>
    <w:rsid w:val="00AA13DE"/>
    <w:rsid w:val="00AA7F40"/>
    <w:rsid w:val="00AB05B9"/>
    <w:rsid w:val="00AB41FC"/>
    <w:rsid w:val="00AB7D2F"/>
    <w:rsid w:val="00AD6F34"/>
    <w:rsid w:val="00AE0E95"/>
    <w:rsid w:val="00AE3809"/>
    <w:rsid w:val="00AF0AAB"/>
    <w:rsid w:val="00AF156F"/>
    <w:rsid w:val="00AF616B"/>
    <w:rsid w:val="00AF692A"/>
    <w:rsid w:val="00B030D6"/>
    <w:rsid w:val="00B0685B"/>
    <w:rsid w:val="00B1714A"/>
    <w:rsid w:val="00B22D22"/>
    <w:rsid w:val="00B23030"/>
    <w:rsid w:val="00B237B9"/>
    <w:rsid w:val="00B23CAA"/>
    <w:rsid w:val="00B25189"/>
    <w:rsid w:val="00B31F53"/>
    <w:rsid w:val="00B410EE"/>
    <w:rsid w:val="00B43963"/>
    <w:rsid w:val="00B5136A"/>
    <w:rsid w:val="00B53585"/>
    <w:rsid w:val="00B565AA"/>
    <w:rsid w:val="00B74177"/>
    <w:rsid w:val="00B75064"/>
    <w:rsid w:val="00B80E99"/>
    <w:rsid w:val="00B8202D"/>
    <w:rsid w:val="00B83AEA"/>
    <w:rsid w:val="00B86D9C"/>
    <w:rsid w:val="00B929FD"/>
    <w:rsid w:val="00B95B99"/>
    <w:rsid w:val="00B95F69"/>
    <w:rsid w:val="00B97F9D"/>
    <w:rsid w:val="00BA2885"/>
    <w:rsid w:val="00BA4598"/>
    <w:rsid w:val="00BB13A7"/>
    <w:rsid w:val="00BB19A9"/>
    <w:rsid w:val="00BB385E"/>
    <w:rsid w:val="00BC2015"/>
    <w:rsid w:val="00BC2584"/>
    <w:rsid w:val="00BC71B0"/>
    <w:rsid w:val="00BD489C"/>
    <w:rsid w:val="00BF4732"/>
    <w:rsid w:val="00BF597E"/>
    <w:rsid w:val="00C03098"/>
    <w:rsid w:val="00C14685"/>
    <w:rsid w:val="00C272E3"/>
    <w:rsid w:val="00C31C73"/>
    <w:rsid w:val="00C326AE"/>
    <w:rsid w:val="00C41CB9"/>
    <w:rsid w:val="00C438C2"/>
    <w:rsid w:val="00C51A36"/>
    <w:rsid w:val="00C548BE"/>
    <w:rsid w:val="00C55228"/>
    <w:rsid w:val="00C67E19"/>
    <w:rsid w:val="00C67E47"/>
    <w:rsid w:val="00C71E85"/>
    <w:rsid w:val="00C722C7"/>
    <w:rsid w:val="00C86F9B"/>
    <w:rsid w:val="00C87FEE"/>
    <w:rsid w:val="00C920A9"/>
    <w:rsid w:val="00C92397"/>
    <w:rsid w:val="00CA659B"/>
    <w:rsid w:val="00CA7B01"/>
    <w:rsid w:val="00CB260B"/>
    <w:rsid w:val="00CB66CD"/>
    <w:rsid w:val="00CC151F"/>
    <w:rsid w:val="00CD0929"/>
    <w:rsid w:val="00CD7004"/>
    <w:rsid w:val="00CE2A9E"/>
    <w:rsid w:val="00CE315A"/>
    <w:rsid w:val="00CE5B47"/>
    <w:rsid w:val="00CE7BE1"/>
    <w:rsid w:val="00CF147A"/>
    <w:rsid w:val="00CF1726"/>
    <w:rsid w:val="00CF6C5C"/>
    <w:rsid w:val="00CF701E"/>
    <w:rsid w:val="00D06F59"/>
    <w:rsid w:val="00D101CA"/>
    <w:rsid w:val="00D12FC9"/>
    <w:rsid w:val="00D16BBF"/>
    <w:rsid w:val="00D3392D"/>
    <w:rsid w:val="00D36DAC"/>
    <w:rsid w:val="00D429D7"/>
    <w:rsid w:val="00D445C2"/>
    <w:rsid w:val="00D55E69"/>
    <w:rsid w:val="00D562F6"/>
    <w:rsid w:val="00D8388C"/>
    <w:rsid w:val="00D8660F"/>
    <w:rsid w:val="00D87853"/>
    <w:rsid w:val="00D96601"/>
    <w:rsid w:val="00DA0DF0"/>
    <w:rsid w:val="00DC78CE"/>
    <w:rsid w:val="00DD1C8E"/>
    <w:rsid w:val="00DE146D"/>
    <w:rsid w:val="00DE2197"/>
    <w:rsid w:val="00DE2D80"/>
    <w:rsid w:val="00DE6FCE"/>
    <w:rsid w:val="00DF76DB"/>
    <w:rsid w:val="00E038E4"/>
    <w:rsid w:val="00E07D63"/>
    <w:rsid w:val="00E13D9A"/>
    <w:rsid w:val="00E30B89"/>
    <w:rsid w:val="00E32D13"/>
    <w:rsid w:val="00E43186"/>
    <w:rsid w:val="00E43822"/>
    <w:rsid w:val="00E44F69"/>
    <w:rsid w:val="00E45CE1"/>
    <w:rsid w:val="00E54035"/>
    <w:rsid w:val="00E62996"/>
    <w:rsid w:val="00E63714"/>
    <w:rsid w:val="00E64A51"/>
    <w:rsid w:val="00E660EA"/>
    <w:rsid w:val="00E676F9"/>
    <w:rsid w:val="00E730E1"/>
    <w:rsid w:val="00E75612"/>
    <w:rsid w:val="00E910C0"/>
    <w:rsid w:val="00E941A0"/>
    <w:rsid w:val="00E96A78"/>
    <w:rsid w:val="00E9739B"/>
    <w:rsid w:val="00E97424"/>
    <w:rsid w:val="00EA0B70"/>
    <w:rsid w:val="00EA55F7"/>
    <w:rsid w:val="00EB0164"/>
    <w:rsid w:val="00EB1030"/>
    <w:rsid w:val="00EB34EE"/>
    <w:rsid w:val="00EB5DF5"/>
    <w:rsid w:val="00EB656A"/>
    <w:rsid w:val="00EB65F7"/>
    <w:rsid w:val="00EC42F5"/>
    <w:rsid w:val="00ED0F62"/>
    <w:rsid w:val="00EE21C7"/>
    <w:rsid w:val="00EE53AB"/>
    <w:rsid w:val="00EE6AB8"/>
    <w:rsid w:val="00EF2867"/>
    <w:rsid w:val="00EF2EAF"/>
    <w:rsid w:val="00EF36E7"/>
    <w:rsid w:val="00EF3D9E"/>
    <w:rsid w:val="00F024A7"/>
    <w:rsid w:val="00F06D09"/>
    <w:rsid w:val="00F11201"/>
    <w:rsid w:val="00F14D99"/>
    <w:rsid w:val="00F27D9A"/>
    <w:rsid w:val="00F311D6"/>
    <w:rsid w:val="00F32CB9"/>
    <w:rsid w:val="00F33729"/>
    <w:rsid w:val="00F345A2"/>
    <w:rsid w:val="00F35CD7"/>
    <w:rsid w:val="00F46EA9"/>
    <w:rsid w:val="00F5729B"/>
    <w:rsid w:val="00F606E1"/>
    <w:rsid w:val="00F6739D"/>
    <w:rsid w:val="00F755DE"/>
    <w:rsid w:val="00F80156"/>
    <w:rsid w:val="00F83639"/>
    <w:rsid w:val="00F840C3"/>
    <w:rsid w:val="00F856F5"/>
    <w:rsid w:val="00F925F2"/>
    <w:rsid w:val="00F956F5"/>
    <w:rsid w:val="00FA0833"/>
    <w:rsid w:val="00FA0E11"/>
    <w:rsid w:val="00FA1CD0"/>
    <w:rsid w:val="00FA31C1"/>
    <w:rsid w:val="00FA350D"/>
    <w:rsid w:val="00FA6FC6"/>
    <w:rsid w:val="00FB03C1"/>
    <w:rsid w:val="00FB03C3"/>
    <w:rsid w:val="00FB5A65"/>
    <w:rsid w:val="00FB5DFE"/>
    <w:rsid w:val="00FC375A"/>
    <w:rsid w:val="00FC5C16"/>
    <w:rsid w:val="00FD2869"/>
    <w:rsid w:val="00FD3120"/>
    <w:rsid w:val="00FD5EE5"/>
    <w:rsid w:val="00FD72A6"/>
    <w:rsid w:val="00FE09C9"/>
    <w:rsid w:val="00FF415B"/>
    <w:rsid w:val="00FF5C75"/>
    <w:rsid w:val="108219C2"/>
    <w:rsid w:val="5EA1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B2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8973EE"/>
    <w:rPr>
      <w:kern w:val="0"/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8973EE"/>
    <w:rPr>
      <w:rFonts w:ascii="Times New Roman" w:eastAsia="宋体" w:hAnsi="Times New Roman" w:cs="Times New Roman"/>
      <w:sz w:val="18"/>
    </w:rPr>
  </w:style>
  <w:style w:type="paragraph" w:styleId="a4">
    <w:name w:val="footer"/>
    <w:basedOn w:val="a"/>
    <w:link w:val="Char0"/>
    <w:uiPriority w:val="99"/>
    <w:rsid w:val="008973E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8973EE"/>
    <w:rPr>
      <w:rFonts w:ascii="Times New Roman" w:eastAsia="宋体" w:hAnsi="Times New Roman" w:cs="Times New Roman"/>
      <w:sz w:val="18"/>
    </w:rPr>
  </w:style>
  <w:style w:type="paragraph" w:styleId="a5">
    <w:name w:val="header"/>
    <w:basedOn w:val="a"/>
    <w:link w:val="Char1"/>
    <w:uiPriority w:val="99"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1">
    <w:name w:val="页眉 Char"/>
    <w:link w:val="a5"/>
    <w:uiPriority w:val="99"/>
    <w:locked/>
    <w:rsid w:val="008973EE"/>
    <w:rPr>
      <w:rFonts w:ascii="Times New Roman" w:eastAsia="宋体" w:hAnsi="Times New Roman" w:cs="Times New Roman"/>
      <w:sz w:val="18"/>
    </w:rPr>
  </w:style>
  <w:style w:type="character" w:customStyle="1" w:styleId="CharChar1">
    <w:name w:val="Char Char1"/>
    <w:uiPriority w:val="99"/>
    <w:locked/>
    <w:rsid w:val="007757F3"/>
    <w:rPr>
      <w:rFonts w:ascii="宋体" w:eastAsia="宋体" w:hAnsi="Courier New"/>
      <w:kern w:val="2"/>
      <w:sz w:val="21"/>
      <w:lang w:val="en-US" w:eastAsia="zh-CN"/>
    </w:rPr>
  </w:style>
  <w:style w:type="character" w:customStyle="1" w:styleId="fontstyle01">
    <w:name w:val="fontstyle01"/>
    <w:uiPriority w:val="99"/>
    <w:rsid w:val="006836D9"/>
    <w:rPr>
      <w:rFonts w:ascii="宋体" w:eastAsia="宋体" w:hAnsi="宋体"/>
      <w:color w:val="000000"/>
      <w:sz w:val="24"/>
    </w:rPr>
  </w:style>
  <w:style w:type="character" w:customStyle="1" w:styleId="fontstyle21">
    <w:name w:val="fontstyle21"/>
    <w:uiPriority w:val="99"/>
    <w:rsid w:val="006836D9"/>
    <w:rPr>
      <w:rFonts w:ascii="Times New Roman" w:hAnsi="Times New Roman"/>
      <w:color w:val="000000"/>
      <w:sz w:val="24"/>
    </w:rPr>
  </w:style>
  <w:style w:type="paragraph" w:styleId="a6">
    <w:name w:val="No Spacing"/>
    <w:uiPriority w:val="99"/>
    <w:qFormat/>
    <w:rsid w:val="00EB1030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a7">
    <w:name w:val="东方正文"/>
    <w:basedOn w:val="a"/>
    <w:qFormat/>
    <w:rsid w:val="00450444"/>
    <w:pPr>
      <w:spacing w:line="400" w:lineRule="exact"/>
      <w:ind w:left="284" w:right="284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2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8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姜海军</cp:lastModifiedBy>
  <cp:revision>131</cp:revision>
  <dcterms:created xsi:type="dcterms:W3CDTF">2019-05-18T05:12:00Z</dcterms:created>
  <dcterms:modified xsi:type="dcterms:W3CDTF">2021-11-09T02:59:00Z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