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166008" w:rsidRDefault="004D5F75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166008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 w:rsidRPr="00166008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166008" w:rsidRDefault="004D5F75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CB5244" w:rsidRPr="00166008" w:rsidRDefault="004D5F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166008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Pr="00166008" w:rsidRDefault="004D5F75" w:rsidP="007D0D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主管领导：</w:t>
            </w:r>
            <w:r w:rsidR="007D0DE7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章八林</w:t>
            </w: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人员：</w:t>
            </w:r>
            <w:r w:rsidR="008447F4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马俊</w:t>
            </w:r>
            <w:r w:rsidR="00B00AF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婷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 w:rsidR="00CB5244" w:rsidRPr="00166008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CB5244" w:rsidRPr="00166008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166008" w:rsidRDefault="00F7534A" w:rsidP="00166008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166008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="004D5F75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="007617B3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D5F75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审核时间：202</w:t>
            </w:r>
            <w:r w:rsidR="00166008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4D5F75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66008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4D5F75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66008" w:rsidRPr="0016600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585" w:type="dxa"/>
            <w:vMerge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166008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166008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审核条款：QMS:5.3组织的岗位、职责和权限、6.2质量目标、8.7不合格输出的控制，</w:t>
            </w:r>
            <w:r w:rsidRPr="00166008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CB5244" w:rsidRPr="00166008" w:rsidRDefault="007617B3" w:rsidP="00C579EF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</w:t>
            </w:r>
            <w:r w:rsidR="004D5F75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MS: 5.3组织的岗位、职责和权限、6.2环境目标、</w:t>
            </w:r>
            <w:r w:rsidR="00F7534A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8.2应急准备和响应</w:t>
            </w:r>
            <w:r w:rsidR="004D5F75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166008">
        <w:trPr>
          <w:trHeight w:val="1255"/>
        </w:trPr>
        <w:tc>
          <w:tcPr>
            <w:tcW w:w="1809" w:type="dxa"/>
            <w:vAlign w:val="center"/>
          </w:tcPr>
          <w:p w:rsidR="00CB5244" w:rsidRPr="00166008" w:rsidRDefault="004D5F7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Pr="00166008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Q</w:t>
            </w:r>
            <w:r w:rsidR="009C6DE6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  <w:r w:rsidRPr="0016600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 w:rsidRPr="00166008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Pr="00166008" w:rsidRDefault="00A90E7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="004D5F75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询问质检部负责人，本部门体</w:t>
            </w:r>
            <w:r w:rsidR="00C579EF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系职责：产品检验，不合格品管理、识别辨识本部门的环境因素</w:t>
            </w:r>
            <w:r w:rsidR="004D5F75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以及本部门的运行控制等。</w:t>
            </w:r>
          </w:p>
        </w:tc>
        <w:tc>
          <w:tcPr>
            <w:tcW w:w="1585" w:type="dxa"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166008">
        <w:trPr>
          <w:trHeight w:val="1255"/>
        </w:trPr>
        <w:tc>
          <w:tcPr>
            <w:tcW w:w="1809" w:type="dxa"/>
            <w:vAlign w:val="center"/>
          </w:tcPr>
          <w:p w:rsidR="00CB5244" w:rsidRPr="00166008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Pr="00166008" w:rsidRDefault="009C6DE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Q/E</w:t>
            </w:r>
            <w:r w:rsidR="004D5F75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Pr="00166008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   </w:t>
            </w:r>
          </w:p>
          <w:p w:rsidR="00A63D5F" w:rsidRPr="00A63D5F" w:rsidRDefault="00A63D5F" w:rsidP="00A63D5F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63D5F">
              <w:rPr>
                <w:rFonts w:asciiTheme="minorEastAsia" w:eastAsiaTheme="minorEastAsia" w:hAnsiTheme="minorEastAsia" w:hint="eastAsia"/>
                <w:sz w:val="24"/>
              </w:rPr>
              <w:t>监视和测量装置周期</w:t>
            </w:r>
            <w:proofErr w:type="gramStart"/>
            <w:r w:rsidRPr="00A63D5F">
              <w:rPr>
                <w:rFonts w:asciiTheme="minorEastAsia" w:eastAsiaTheme="minorEastAsia" w:hAnsiTheme="minorEastAsia" w:hint="eastAsia"/>
                <w:sz w:val="24"/>
              </w:rPr>
              <w:t>检定率</w:t>
            </w:r>
            <w:proofErr w:type="gramEnd"/>
            <w:r w:rsidRPr="00A63D5F">
              <w:rPr>
                <w:rFonts w:asciiTheme="minorEastAsia" w:eastAsiaTheme="minorEastAsia" w:hAnsiTheme="minorEastAsia" w:hint="eastAsia"/>
                <w:sz w:val="24"/>
              </w:rPr>
              <w:t>100%</w:t>
            </w:r>
          </w:p>
          <w:p w:rsidR="00A63D5F" w:rsidRPr="00A63D5F" w:rsidRDefault="00A63D5F" w:rsidP="00A63D5F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63D5F">
              <w:rPr>
                <w:rFonts w:asciiTheme="minorEastAsia" w:eastAsiaTheme="minorEastAsia" w:hAnsiTheme="minorEastAsia" w:hint="eastAsia"/>
                <w:sz w:val="24"/>
              </w:rPr>
              <w:t>成品进货验收实施率100%</w:t>
            </w:r>
          </w:p>
          <w:p w:rsidR="00A63D5F" w:rsidRDefault="00A63D5F" w:rsidP="00A63D5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63D5F">
              <w:rPr>
                <w:rFonts w:asciiTheme="minorEastAsia" w:eastAsiaTheme="minorEastAsia" w:hAnsiTheme="minorEastAsia" w:hint="eastAsia"/>
                <w:sz w:val="24"/>
              </w:rPr>
              <w:t>火灾事故为0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</w:p>
          <w:p w:rsidR="00CB5244" w:rsidRPr="00166008" w:rsidRDefault="004D5F75" w:rsidP="00A63D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</w:t>
            </w:r>
            <w:r w:rsidR="00A90E74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A63D5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A90E74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63D5F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A90E74"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166008">
        <w:trPr>
          <w:trHeight w:val="1968"/>
        </w:trPr>
        <w:tc>
          <w:tcPr>
            <w:tcW w:w="1809" w:type="dxa"/>
            <w:vAlign w:val="center"/>
          </w:tcPr>
          <w:p w:rsidR="00CB5244" w:rsidRPr="00166008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hint="eastAsia"/>
                <w:sz w:val="24"/>
                <w:szCs w:val="24"/>
              </w:rPr>
              <w:t>不合格输出的控制</w:t>
            </w:r>
          </w:p>
        </w:tc>
        <w:tc>
          <w:tcPr>
            <w:tcW w:w="1311" w:type="dxa"/>
          </w:tcPr>
          <w:p w:rsidR="00CB5244" w:rsidRPr="00166008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Pr="00166008">
              <w:rPr>
                <w:rFonts w:asciiTheme="minorEastAsia" w:eastAsiaTheme="minorEastAsia" w:hAnsiTheme="minorEastAsia" w:cs="楷体"/>
                <w:sz w:val="24"/>
                <w:szCs w:val="24"/>
              </w:rPr>
              <w:t>8.7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CB5244" w:rsidRPr="00166008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166008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公司制定并执行了《</w:t>
            </w:r>
            <w:r w:rsidR="0049496B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不符合控制程序</w:t>
            </w:r>
            <w:r w:rsidR="0049496B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BLL/CX20-A0-2020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作出</w:t>
            </w:r>
            <w:proofErr w:type="gramEnd"/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了规定，基本符合标准要求。</w:t>
            </w:r>
          </w:p>
          <w:p w:rsidR="00CB5244" w:rsidRPr="00166008" w:rsidRDefault="0004295C" w:rsidP="0077136F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部门介绍近一年未发生不合格情况</w:t>
            </w:r>
            <w:r w:rsidR="004D5F75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B5244" w:rsidRPr="00166008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166008">
        <w:trPr>
          <w:trHeight w:val="392"/>
        </w:trPr>
        <w:tc>
          <w:tcPr>
            <w:tcW w:w="1809" w:type="dxa"/>
          </w:tcPr>
          <w:p w:rsidR="00CB5244" w:rsidRPr="00166008" w:rsidRDefault="004D5F7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Pr="00166008" w:rsidRDefault="009C6DE6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</w:t>
            </w:r>
            <w:r w:rsidR="004D5F75" w:rsidRPr="0016600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="004D5F75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Pr="00166008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</w:t>
            </w:r>
            <w:r w:rsidR="0004295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9A7251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应急准备和响应程序</w:t>
            </w:r>
            <w:r w:rsidR="009A7251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ab/>
              <w:t>BLL/CX16-A0-2020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》，制定了火灾应急预案。</w:t>
            </w:r>
          </w:p>
          <w:p w:rsidR="00245F44" w:rsidRPr="00166008" w:rsidRDefault="004D5F75" w:rsidP="00245F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质检部人员于</w:t>
            </w:r>
            <w:r w:rsidR="00C07DFB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04295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04295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B0D07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Pr="00166008" w:rsidRDefault="00A90E74" w:rsidP="00245F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现场</w:t>
            </w:r>
            <w:r w:rsidR="00245F44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巡视质检部的办公区域灭火器正常，电线、电气插座完整，未见隐患。</w:t>
            </w:r>
          </w:p>
          <w:p w:rsidR="00CB5244" w:rsidRPr="00166008" w:rsidRDefault="00E04C3F" w:rsidP="00E04C3F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暂</w:t>
            </w:r>
            <w:r w:rsidR="004D5F75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未发生过</w:t>
            </w:r>
            <w:r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紧急</w:t>
            </w:r>
            <w:r w:rsidR="004D5F75" w:rsidRPr="0016600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情况。</w:t>
            </w:r>
          </w:p>
        </w:tc>
        <w:tc>
          <w:tcPr>
            <w:tcW w:w="1585" w:type="dxa"/>
          </w:tcPr>
          <w:p w:rsidR="00CB5244" w:rsidRPr="00166008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5244" w:rsidRPr="00166008" w:rsidRDefault="004D5F75">
      <w:pPr>
        <w:rPr>
          <w:rFonts w:asciiTheme="minorEastAsia" w:eastAsiaTheme="minorEastAsia" w:hAnsiTheme="minorEastAsia"/>
        </w:rPr>
      </w:pPr>
      <w:r w:rsidRPr="0016600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B5244" w:rsidRPr="00166008" w:rsidRDefault="00CB5244">
      <w:pPr>
        <w:rPr>
          <w:rFonts w:asciiTheme="minorEastAsia" w:eastAsiaTheme="minorEastAsia" w:hAnsiTheme="minorEastAsia"/>
        </w:rPr>
      </w:pPr>
    </w:p>
    <w:p w:rsidR="00CB5244" w:rsidRPr="00166008" w:rsidRDefault="004D5F75">
      <w:pPr>
        <w:pStyle w:val="a5"/>
        <w:rPr>
          <w:rFonts w:asciiTheme="minorEastAsia" w:eastAsiaTheme="minorEastAsia" w:hAnsiTheme="minorEastAsia"/>
        </w:rPr>
      </w:pPr>
      <w:r w:rsidRPr="00166008">
        <w:rPr>
          <w:rFonts w:asciiTheme="minorEastAsia" w:eastAsiaTheme="minorEastAsia" w:hAnsiTheme="minorEastAsia" w:hint="eastAsia"/>
        </w:rPr>
        <w:t>说明：不符合标注N</w:t>
      </w:r>
    </w:p>
    <w:sectPr w:rsidR="00CB5244" w:rsidRPr="00166008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35" w:rsidRDefault="00FC0F35">
      <w:r>
        <w:separator/>
      </w:r>
    </w:p>
  </w:endnote>
  <w:endnote w:type="continuationSeparator" w:id="0">
    <w:p w:rsidR="00FC0F35" w:rsidRDefault="00FC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7E98" w:rsidRDefault="00E47E9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0AF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0AF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E98" w:rsidRDefault="00E47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35" w:rsidRDefault="00FC0F35">
      <w:r>
        <w:separator/>
      </w:r>
    </w:p>
  </w:footnote>
  <w:footnote w:type="continuationSeparator" w:id="0">
    <w:p w:rsidR="00FC0F35" w:rsidRDefault="00FC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98" w:rsidRDefault="00E47E9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7E98" w:rsidRDefault="00FC0F35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040F2" w:rsidRDefault="004040F2" w:rsidP="004040F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E47E98" w:rsidRDefault="00E47E98"/>
            </w:txbxContent>
          </v:textbox>
        </v:shape>
      </w:pict>
    </w:r>
    <w:r w:rsidR="00E47E98">
      <w:rPr>
        <w:rStyle w:val="CharChar1"/>
        <w:rFonts w:hint="default"/>
      </w:rPr>
      <w:t xml:space="preserve">        </w:t>
    </w:r>
    <w:r w:rsidR="00E47E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47E98">
      <w:rPr>
        <w:rStyle w:val="CharChar1"/>
        <w:rFonts w:hint="default"/>
        <w:w w:val="90"/>
      </w:rPr>
      <w:t>Co.</w:t>
    </w:r>
    <w:proofErr w:type="gramStart"/>
    <w:r w:rsidR="00E47E98">
      <w:rPr>
        <w:rStyle w:val="CharChar1"/>
        <w:rFonts w:hint="default"/>
        <w:w w:val="90"/>
      </w:rPr>
      <w:t>,Ltd</w:t>
    </w:r>
    <w:proofErr w:type="spellEnd"/>
    <w:proofErr w:type="gramEnd"/>
    <w:r w:rsidR="00E47E98">
      <w:rPr>
        <w:rStyle w:val="CharChar1"/>
        <w:rFonts w:hint="default"/>
        <w:w w:val="90"/>
      </w:rPr>
      <w:t>.</w:t>
    </w:r>
    <w:r w:rsidR="00E47E98">
      <w:rPr>
        <w:rStyle w:val="CharChar1"/>
        <w:rFonts w:hint="default"/>
        <w:w w:val="90"/>
        <w:szCs w:val="21"/>
      </w:rPr>
      <w:t xml:space="preserve">  </w:t>
    </w:r>
    <w:r w:rsidR="00E47E98">
      <w:rPr>
        <w:rStyle w:val="CharChar1"/>
        <w:rFonts w:hint="default"/>
        <w:w w:val="90"/>
        <w:sz w:val="20"/>
      </w:rPr>
      <w:t xml:space="preserve"> </w:t>
    </w:r>
    <w:r w:rsidR="00E47E98">
      <w:rPr>
        <w:rStyle w:val="CharChar1"/>
        <w:rFonts w:hint="default"/>
        <w:w w:val="90"/>
      </w:rPr>
      <w:t xml:space="preserve">                   </w:t>
    </w:r>
  </w:p>
  <w:p w:rsidR="00E47E98" w:rsidRDefault="00E47E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295C"/>
    <w:rsid w:val="00043427"/>
    <w:rsid w:val="000456DC"/>
    <w:rsid w:val="00051662"/>
    <w:rsid w:val="0005199E"/>
    <w:rsid w:val="000567DE"/>
    <w:rsid w:val="0005697E"/>
    <w:rsid w:val="000579CF"/>
    <w:rsid w:val="00065669"/>
    <w:rsid w:val="000674F0"/>
    <w:rsid w:val="00067C59"/>
    <w:rsid w:val="000710C2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C291E"/>
    <w:rsid w:val="000D13BE"/>
    <w:rsid w:val="000D5401"/>
    <w:rsid w:val="000D697A"/>
    <w:rsid w:val="000E2B69"/>
    <w:rsid w:val="000E6A5C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6008"/>
    <w:rsid w:val="001677C1"/>
    <w:rsid w:val="001764EF"/>
    <w:rsid w:val="0018223E"/>
    <w:rsid w:val="00183CEA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62470"/>
    <w:rsid w:val="002650FD"/>
    <w:rsid w:val="002651A6"/>
    <w:rsid w:val="002766C0"/>
    <w:rsid w:val="00284205"/>
    <w:rsid w:val="00295DF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4E37"/>
    <w:rsid w:val="00374FB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40F2"/>
    <w:rsid w:val="00405D5F"/>
    <w:rsid w:val="00410914"/>
    <w:rsid w:val="00413E51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96B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A1186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27FB6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617B3"/>
    <w:rsid w:val="0077136F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A9D"/>
    <w:rsid w:val="007C1B9B"/>
    <w:rsid w:val="007D0DE7"/>
    <w:rsid w:val="007E6AEB"/>
    <w:rsid w:val="007F01EC"/>
    <w:rsid w:val="007F7DF2"/>
    <w:rsid w:val="008018BA"/>
    <w:rsid w:val="00802E50"/>
    <w:rsid w:val="008079FA"/>
    <w:rsid w:val="00810D58"/>
    <w:rsid w:val="00830809"/>
    <w:rsid w:val="00835B31"/>
    <w:rsid w:val="008447F4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A3F90"/>
    <w:rsid w:val="009A7251"/>
    <w:rsid w:val="009B0D07"/>
    <w:rsid w:val="009B2C22"/>
    <w:rsid w:val="009B3B60"/>
    <w:rsid w:val="009B7741"/>
    <w:rsid w:val="009B7EB8"/>
    <w:rsid w:val="009C6DE6"/>
    <w:rsid w:val="009E30DA"/>
    <w:rsid w:val="009E6193"/>
    <w:rsid w:val="009E744E"/>
    <w:rsid w:val="009E7DD1"/>
    <w:rsid w:val="009F7EED"/>
    <w:rsid w:val="00A00745"/>
    <w:rsid w:val="00A11F3A"/>
    <w:rsid w:val="00A12EE2"/>
    <w:rsid w:val="00A138EC"/>
    <w:rsid w:val="00A150D7"/>
    <w:rsid w:val="00A42CB8"/>
    <w:rsid w:val="00A433DF"/>
    <w:rsid w:val="00A55DA1"/>
    <w:rsid w:val="00A63D5F"/>
    <w:rsid w:val="00A67DB6"/>
    <w:rsid w:val="00A801DE"/>
    <w:rsid w:val="00A86DE5"/>
    <w:rsid w:val="00A90A22"/>
    <w:rsid w:val="00A90E74"/>
    <w:rsid w:val="00A952DB"/>
    <w:rsid w:val="00A953E7"/>
    <w:rsid w:val="00A97734"/>
    <w:rsid w:val="00AA7F40"/>
    <w:rsid w:val="00AB41FC"/>
    <w:rsid w:val="00AB7D2F"/>
    <w:rsid w:val="00AC14DE"/>
    <w:rsid w:val="00AC3BF7"/>
    <w:rsid w:val="00AD6F34"/>
    <w:rsid w:val="00AF0AAB"/>
    <w:rsid w:val="00AF156F"/>
    <w:rsid w:val="00AF616B"/>
    <w:rsid w:val="00B00AF8"/>
    <w:rsid w:val="00B0685B"/>
    <w:rsid w:val="00B1545C"/>
    <w:rsid w:val="00B16FBF"/>
    <w:rsid w:val="00B22D22"/>
    <w:rsid w:val="00B23030"/>
    <w:rsid w:val="00B237B9"/>
    <w:rsid w:val="00B23CAA"/>
    <w:rsid w:val="00B2766C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1AAC"/>
    <w:rsid w:val="00BF597E"/>
    <w:rsid w:val="00BF6286"/>
    <w:rsid w:val="00C03098"/>
    <w:rsid w:val="00C07DFB"/>
    <w:rsid w:val="00C14685"/>
    <w:rsid w:val="00C31C73"/>
    <w:rsid w:val="00C51A36"/>
    <w:rsid w:val="00C548BE"/>
    <w:rsid w:val="00C55228"/>
    <w:rsid w:val="00C579EF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8C0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B0A8E"/>
    <w:rsid w:val="00DC0E1F"/>
    <w:rsid w:val="00DD1C8E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47E98"/>
    <w:rsid w:val="00E51355"/>
    <w:rsid w:val="00E54035"/>
    <w:rsid w:val="00E55A2B"/>
    <w:rsid w:val="00E60ED8"/>
    <w:rsid w:val="00E625EA"/>
    <w:rsid w:val="00E62996"/>
    <w:rsid w:val="00E63714"/>
    <w:rsid w:val="00E64A51"/>
    <w:rsid w:val="00E676F9"/>
    <w:rsid w:val="00E75EEF"/>
    <w:rsid w:val="00E84849"/>
    <w:rsid w:val="00E910C0"/>
    <w:rsid w:val="00E93C22"/>
    <w:rsid w:val="00E9605F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3729"/>
    <w:rsid w:val="00F35A59"/>
    <w:rsid w:val="00F35CD7"/>
    <w:rsid w:val="00F3666E"/>
    <w:rsid w:val="00F46F73"/>
    <w:rsid w:val="00F5281E"/>
    <w:rsid w:val="00F606E1"/>
    <w:rsid w:val="00F6739D"/>
    <w:rsid w:val="00F7534A"/>
    <w:rsid w:val="00F83639"/>
    <w:rsid w:val="00F840C3"/>
    <w:rsid w:val="00F856F5"/>
    <w:rsid w:val="00F956F5"/>
    <w:rsid w:val="00FA0833"/>
    <w:rsid w:val="00FA350D"/>
    <w:rsid w:val="00FA7B6B"/>
    <w:rsid w:val="00FB03C3"/>
    <w:rsid w:val="00FB5281"/>
    <w:rsid w:val="00FB5A65"/>
    <w:rsid w:val="00FC0F3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524</cp:revision>
  <dcterms:created xsi:type="dcterms:W3CDTF">2015-06-17T12:51:00Z</dcterms:created>
  <dcterms:modified xsi:type="dcterms:W3CDTF">2021-11-21T10:02:00Z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