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襄阳富士达包装有限公司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06.02.04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杨薄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06.02.04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下料－烘干－压刨－粗截－平刨－拼板－推糟－粘胶－精压刨－撕边、精截、组装－喷漆－喷标识－检验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对木箱的尺寸、水分进行控制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针叶树锯材GB/T 153-2009、滑木箱GB/T 18925-2016、框架木箱GB/T 7284-2016、普通木箱GB/T 12464-2016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尺寸、水分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0C3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2021-10-08T01:40:56Z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