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BE40B5">
      <w:pPr>
        <w:rPr>
          <w:rFonts w:ascii="宋体" w:hAnsi="宋体"/>
          <w:szCs w:val="21"/>
        </w:rPr>
      </w:pPr>
      <w:r>
        <w:rPr>
          <w:rFonts w:cs="宋体" w:hint="eastAsia"/>
          <w:b/>
          <w:szCs w:val="21"/>
        </w:rPr>
        <w:t>□</w:t>
      </w:r>
      <w:r w:rsidR="000355FE">
        <w:rPr>
          <w:b/>
          <w:sz w:val="22"/>
          <w:szCs w:val="22"/>
        </w:rPr>
        <w:t xml:space="preserve">QMS </w:t>
      </w:r>
      <w:r w:rsidR="000355FE">
        <w:rPr>
          <w:rFonts w:hint="eastAsia"/>
          <w:b/>
          <w:sz w:val="22"/>
          <w:szCs w:val="22"/>
        </w:rPr>
        <w:t>□</w:t>
      </w:r>
      <w:r w:rsidR="000355FE">
        <w:rPr>
          <w:rFonts w:hint="eastAsia"/>
          <w:b/>
          <w:sz w:val="22"/>
          <w:szCs w:val="22"/>
        </w:rPr>
        <w:t>5</w:t>
      </w:r>
      <w:r w:rsidR="000355FE">
        <w:rPr>
          <w:b/>
          <w:sz w:val="22"/>
          <w:szCs w:val="22"/>
        </w:rPr>
        <w:t>0430</w:t>
      </w:r>
      <w:r w:rsidR="002D4AE7">
        <w:rPr>
          <w:rFonts w:cs="宋体" w:hint="eastAsia"/>
          <w:b/>
          <w:szCs w:val="21"/>
        </w:rPr>
        <w:t>□</w:t>
      </w:r>
      <w:r w:rsidR="000355FE"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 w:rsidR="000355FE">
        <w:rPr>
          <w:b/>
          <w:sz w:val="22"/>
          <w:szCs w:val="22"/>
        </w:rPr>
        <w:t>OHSMS</w:t>
      </w:r>
      <w:r w:rsidR="000355FE">
        <w:rPr>
          <w:rFonts w:hint="eastAsia"/>
          <w:b/>
          <w:sz w:val="22"/>
          <w:szCs w:val="22"/>
        </w:rPr>
        <w:t xml:space="preserve">  </w:t>
      </w:r>
      <w:r w:rsidR="000355FE">
        <w:rPr>
          <w:rFonts w:cs="宋体" w:hint="eastAsia"/>
          <w:b/>
          <w:szCs w:val="21"/>
        </w:rPr>
        <w:t>☑</w:t>
      </w:r>
      <w:r w:rsidR="000355FE">
        <w:rPr>
          <w:rFonts w:ascii="宋体" w:hAnsi="宋体" w:hint="eastAsia"/>
          <w:szCs w:val="21"/>
        </w:rPr>
        <w:t xml:space="preserve">FSMS </w:t>
      </w:r>
      <w:r w:rsidR="000355FE">
        <w:rPr>
          <w:rFonts w:cs="宋体" w:hint="eastAsia"/>
          <w:b/>
          <w:szCs w:val="21"/>
        </w:rPr>
        <w:t>□</w:t>
      </w:r>
      <w:r w:rsidR="000355FE"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2D4A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四川秉喆商贸有限公司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F050C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43A1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F050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F050C2">
            <w:pPr>
              <w:snapToGrid w:val="0"/>
              <w:spacing w:line="280" w:lineRule="exact"/>
              <w:rPr>
                <w:b/>
                <w:sz w:val="20"/>
              </w:rPr>
            </w:pPr>
            <w:r w:rsidRPr="00943A10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B56799" w:rsidP="004650FA">
            <w:pPr>
              <w:snapToGrid w:val="0"/>
              <w:spacing w:line="280" w:lineRule="exact"/>
              <w:ind w:firstLineChars="150" w:firstLine="301"/>
              <w:rPr>
                <w:rFonts w:hint="eastAsia"/>
                <w:b/>
                <w:sz w:val="20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2D4A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17855" cy="187960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1011614191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EF26AD" w:rsidRPr="006F0FEA" w:rsidRDefault="00EF26AD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val="en-GB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</w:p>
          <w:p w:rsidR="00753952" w:rsidRPr="006F0FEA" w:rsidRDefault="000355F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GB2707-2005鲜（冻）畜肉卫生标准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16869</w:t>
            </w: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-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2005鲜、</w:t>
            </w:r>
            <w:proofErr w:type="gramStart"/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冻禽产品</w:t>
            </w:r>
            <w:proofErr w:type="gramEnd"/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E74C2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714828" cy="227965"/>
            <wp:effectExtent l="0" t="0" r="952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85" cy="2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2D4AE7">
        <w:rPr>
          <w:rFonts w:ascii="宋体" w:hint="eastAsia"/>
          <w:b/>
          <w:sz w:val="22"/>
          <w:szCs w:val="22"/>
        </w:rPr>
        <w:t>2021-</w:t>
      </w:r>
      <w:r w:rsidR="002D4AE7">
        <w:rPr>
          <w:rFonts w:ascii="宋体"/>
          <w:b/>
          <w:sz w:val="22"/>
          <w:szCs w:val="22"/>
        </w:rPr>
        <w:t>10</w:t>
      </w:r>
      <w:r w:rsidR="002D4AE7">
        <w:rPr>
          <w:rFonts w:ascii="宋体" w:hint="eastAsia"/>
          <w:b/>
          <w:sz w:val="22"/>
          <w:szCs w:val="22"/>
        </w:rPr>
        <w:t>-</w:t>
      </w:r>
      <w:r w:rsidR="002D4AE7">
        <w:rPr>
          <w:rFonts w:ascii="宋体"/>
          <w:b/>
          <w:sz w:val="22"/>
          <w:szCs w:val="22"/>
        </w:rPr>
        <w:t>0</w:t>
      </w:r>
      <w:r w:rsidR="002D4AE7">
        <w:rPr>
          <w:rFonts w:ascii="宋体" w:hint="eastAsia"/>
          <w:b/>
          <w:sz w:val="22"/>
          <w:szCs w:val="22"/>
        </w:rPr>
        <w:t>4</w:t>
      </w:r>
      <w:r>
        <w:rPr>
          <w:rFonts w:ascii="宋体" w:hint="eastAsia"/>
          <w:b/>
          <w:sz w:val="22"/>
          <w:szCs w:val="22"/>
        </w:rPr>
        <w:t xml:space="preserve">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</w:t>
      </w:r>
      <w:r w:rsidR="00AC23C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379562" cy="186816"/>
            <wp:effectExtent l="0" t="0" r="190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杨珍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9" cy="18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日期：2021-</w:t>
      </w:r>
      <w:r w:rsidR="002D4AE7">
        <w:rPr>
          <w:rFonts w:ascii="宋体"/>
          <w:b/>
          <w:sz w:val="22"/>
          <w:szCs w:val="22"/>
        </w:rPr>
        <w:t>10</w:t>
      </w:r>
      <w:r>
        <w:rPr>
          <w:rFonts w:ascii="宋体" w:hint="eastAsia"/>
          <w:b/>
          <w:sz w:val="22"/>
          <w:szCs w:val="22"/>
        </w:rPr>
        <w:t>-</w:t>
      </w:r>
      <w:r w:rsidR="002D4AE7">
        <w:rPr>
          <w:rFonts w:ascii="宋体"/>
          <w:b/>
          <w:sz w:val="22"/>
          <w:szCs w:val="22"/>
        </w:rPr>
        <w:t>04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E" w:rsidRDefault="00AB5FFE">
      <w:r>
        <w:separator/>
      </w:r>
    </w:p>
  </w:endnote>
  <w:endnote w:type="continuationSeparator" w:id="0">
    <w:p w:rsidR="00AB5FFE" w:rsidRDefault="00AB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E" w:rsidRDefault="00AB5FFE">
      <w:r>
        <w:separator/>
      </w:r>
    </w:p>
  </w:footnote>
  <w:footnote w:type="continuationSeparator" w:id="0">
    <w:p w:rsidR="00AB5FFE" w:rsidRDefault="00AB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D4AE7"/>
    <w:rsid w:val="002E7023"/>
    <w:rsid w:val="00315455"/>
    <w:rsid w:val="0036755B"/>
    <w:rsid w:val="00393DF6"/>
    <w:rsid w:val="003A5712"/>
    <w:rsid w:val="004650FA"/>
    <w:rsid w:val="00477A1B"/>
    <w:rsid w:val="004E3011"/>
    <w:rsid w:val="00522B44"/>
    <w:rsid w:val="00593852"/>
    <w:rsid w:val="005F2239"/>
    <w:rsid w:val="00616186"/>
    <w:rsid w:val="006262EC"/>
    <w:rsid w:val="006E6F45"/>
    <w:rsid w:val="006F0FEA"/>
    <w:rsid w:val="00753952"/>
    <w:rsid w:val="0077150B"/>
    <w:rsid w:val="007A7F1B"/>
    <w:rsid w:val="00820323"/>
    <w:rsid w:val="00885451"/>
    <w:rsid w:val="008977E7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B5FFE"/>
    <w:rsid w:val="00AC23C3"/>
    <w:rsid w:val="00AE4B04"/>
    <w:rsid w:val="00AF5E0C"/>
    <w:rsid w:val="00B12E56"/>
    <w:rsid w:val="00B146F7"/>
    <w:rsid w:val="00B268E6"/>
    <w:rsid w:val="00B56799"/>
    <w:rsid w:val="00B80C90"/>
    <w:rsid w:val="00BA17F9"/>
    <w:rsid w:val="00BA72BF"/>
    <w:rsid w:val="00BD2F89"/>
    <w:rsid w:val="00BE40B5"/>
    <w:rsid w:val="00BF276F"/>
    <w:rsid w:val="00BF4882"/>
    <w:rsid w:val="00C079DB"/>
    <w:rsid w:val="00C1408A"/>
    <w:rsid w:val="00C22D65"/>
    <w:rsid w:val="00C7357F"/>
    <w:rsid w:val="00CB02B6"/>
    <w:rsid w:val="00D601BA"/>
    <w:rsid w:val="00E01443"/>
    <w:rsid w:val="00E04B4E"/>
    <w:rsid w:val="00E13E47"/>
    <w:rsid w:val="00E36CFC"/>
    <w:rsid w:val="00E60003"/>
    <w:rsid w:val="00E63BEA"/>
    <w:rsid w:val="00E74C27"/>
    <w:rsid w:val="00ED405B"/>
    <w:rsid w:val="00ED592A"/>
    <w:rsid w:val="00EF26AD"/>
    <w:rsid w:val="00EF57C3"/>
    <w:rsid w:val="00EF6897"/>
    <w:rsid w:val="00F050C2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584E0D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547</Characters>
  <Application>Microsoft Office Word</Application>
  <DocSecurity>0</DocSecurity>
  <Lines>45</Lines>
  <Paragraphs>57</Paragraphs>
  <ScaleCrop>false</ScaleCrop>
  <Company>微软中国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2015-06-17T11:40:00Z</dcterms:created>
  <dcterms:modified xsi:type="dcterms:W3CDTF">2021-10-05T14:36:00Z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