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57" w:rsidRDefault="00BA049A" w:rsidP="00EF2A9A">
      <w:pPr>
        <w:spacing w:afterLines="50" w:after="120" w:line="28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0159-2018-QEO-2019</w:t>
      </w:r>
      <w:bookmarkEnd w:id="0"/>
    </w:p>
    <w:p w:rsidR="00180B57" w:rsidRDefault="00BA049A" w:rsidP="00EF2A9A">
      <w:pPr>
        <w:snapToGrid w:val="0"/>
        <w:spacing w:line="280" w:lineRule="exac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RDefault="00BA049A" w:rsidP="00EF2A9A">
      <w:pPr>
        <w:pStyle w:val="a3"/>
        <w:spacing w:line="280" w:lineRule="exac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山东学献教学用品有限公司</w:t>
      </w:r>
      <w:bookmarkEnd w:id="1"/>
    </w:p>
    <w:p w:rsidR="00180B57" w:rsidRDefault="00BA049A" w:rsidP="00EF2A9A">
      <w:pPr>
        <w:pStyle w:val="a3"/>
        <w:spacing w:line="28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菏泽市开发区佃户屯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佃户屯南窑厂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西临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bookmarkEnd w:id="3"/>
      <w:r w:rsidR="00565498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274000</w:t>
      </w:r>
      <w:bookmarkEnd w:id="4"/>
    </w:p>
    <w:p w:rsidR="00180B57" w:rsidRDefault="00BA049A" w:rsidP="00EF2A9A">
      <w:pPr>
        <w:pStyle w:val="a3"/>
        <w:spacing w:line="28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菏泽市开发区佃户屯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佃户屯南窑厂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西临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bookmarkEnd w:id="5"/>
      <w:r w:rsidR="00565498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274000</w:t>
      </w:r>
      <w:bookmarkEnd w:id="6"/>
    </w:p>
    <w:p w:rsidR="00180B57" w:rsidRDefault="00BA049A" w:rsidP="00EF2A9A">
      <w:pPr>
        <w:pStyle w:val="a3"/>
        <w:spacing w:line="280" w:lineRule="exact"/>
        <w:ind w:firstLineChars="300" w:firstLine="663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65498">
        <w:rPr>
          <w:rFonts w:hint="eastAsia"/>
          <w:b/>
          <w:color w:val="000000" w:themeColor="text1"/>
          <w:sz w:val="22"/>
          <w:szCs w:val="22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r w:rsidR="00565498">
        <w:rPr>
          <w:rFonts w:hint="eastAsia"/>
          <w:b/>
          <w:color w:val="000000" w:themeColor="text1"/>
          <w:sz w:val="22"/>
          <w:szCs w:val="22"/>
        </w:rPr>
        <w:t xml:space="preserve"> </w:t>
      </w:r>
    </w:p>
    <w:p w:rsidR="00180B57" w:rsidRDefault="00BA049A" w:rsidP="00EF2A9A">
      <w:pPr>
        <w:pStyle w:val="a3"/>
        <w:spacing w:line="28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91371700785027085X</w:t>
      </w:r>
      <w:bookmarkEnd w:id="7"/>
      <w:r w:rsidR="00565498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13235305732</w:t>
      </w:r>
      <w:bookmarkEnd w:id="9"/>
    </w:p>
    <w:p w:rsidR="00180B57" w:rsidRPr="00F2725B" w:rsidRDefault="00BA049A" w:rsidP="00EF2A9A">
      <w:pPr>
        <w:pStyle w:val="a3"/>
        <w:spacing w:beforeLines="50" w:before="120"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 w:rsidR="00565498">
        <w:rPr>
          <w:rFonts w:hint="eastAsia"/>
          <w:b/>
          <w:color w:val="000000" w:themeColor="text1"/>
          <w:sz w:val="22"/>
          <w:szCs w:val="22"/>
        </w:rPr>
        <w:t>张学献</w:t>
      </w:r>
      <w:r w:rsidR="00565498">
        <w:rPr>
          <w:rFonts w:hint="eastAsia"/>
          <w:b/>
          <w:color w:val="000000" w:themeColor="text1"/>
          <w:sz w:val="22"/>
          <w:szCs w:val="22"/>
        </w:rPr>
        <w:t xml:space="preserve">   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谷加永</w:t>
      </w:r>
      <w:bookmarkEnd w:id="10"/>
      <w:r w:rsidR="00565498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体系人数"/>
      <w:r w:rsidRPr="00F2725B">
        <w:rPr>
          <w:b/>
          <w:color w:val="000000" w:themeColor="text1"/>
          <w:sz w:val="22"/>
          <w:szCs w:val="22"/>
          <w:u w:val="single"/>
        </w:rPr>
        <w:t>Q</w:t>
      </w:r>
      <w:proofErr w:type="gramStart"/>
      <w:r w:rsidRPr="00F2725B">
        <w:rPr>
          <w:b/>
          <w:color w:val="000000" w:themeColor="text1"/>
          <w:sz w:val="22"/>
          <w:szCs w:val="22"/>
          <w:u w:val="single"/>
        </w:rPr>
        <w:t>:10,E:10,O:10</w:t>
      </w:r>
      <w:bookmarkEnd w:id="11"/>
      <w:proofErr w:type="gramEnd"/>
    </w:p>
    <w:p w:rsidR="00180B57" w:rsidRDefault="00BA049A" w:rsidP="00EF2A9A">
      <w:pPr>
        <w:pStyle w:val="a3"/>
        <w:spacing w:line="280" w:lineRule="exact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2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proofErr w:type="spellStart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proofErr w:type="spellEnd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="00565498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7.1.5、8.3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</w:p>
    <w:p w:rsidR="00180B57" w:rsidRDefault="00BA049A" w:rsidP="00EF2A9A">
      <w:pPr>
        <w:pStyle w:val="a3"/>
        <w:spacing w:line="280" w:lineRule="exact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3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3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BA049A" w:rsidP="00EF2A9A">
      <w:pPr>
        <w:pStyle w:val="a3"/>
        <w:spacing w:line="280" w:lineRule="exact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4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BA049A" w:rsidP="00EF2A9A">
      <w:pPr>
        <w:pStyle w:val="a3"/>
        <w:spacing w:line="280" w:lineRule="exact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标准；</w:t>
      </w:r>
    </w:p>
    <w:p w:rsidR="00180B57" w:rsidRDefault="00BA049A" w:rsidP="00EF2A9A">
      <w:pPr>
        <w:pStyle w:val="a3"/>
        <w:spacing w:line="280" w:lineRule="exact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ISO45001:2018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6" w:name="审核类型"/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1,E: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1,O: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</w:t>
      </w:r>
      <w:bookmarkEnd w:id="16"/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EF2A9A" w:rsidRDefault="00EF2A9A" w:rsidP="00EF2A9A">
      <w:pPr>
        <w:spacing w:line="280" w:lineRule="exact"/>
        <w:rPr>
          <w:sz w:val="20"/>
        </w:rPr>
      </w:pPr>
      <w:bookmarkStart w:id="17" w:name="审核范围"/>
      <w:r>
        <w:rPr>
          <w:sz w:val="20"/>
        </w:rPr>
        <w:t>Q</w:t>
      </w:r>
      <w:r>
        <w:rPr>
          <w:rFonts w:hint="eastAsia"/>
          <w:sz w:val="20"/>
        </w:rPr>
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；</w:t>
      </w:r>
    </w:p>
    <w:p w:rsidR="00EF2A9A" w:rsidRDefault="00EF2A9A" w:rsidP="00EF2A9A">
      <w:pPr>
        <w:spacing w:line="280" w:lineRule="exact"/>
        <w:rPr>
          <w:sz w:val="20"/>
        </w:rPr>
      </w:pPr>
      <w:r>
        <w:rPr>
          <w:sz w:val="20"/>
        </w:rPr>
        <w:t>E</w:t>
      </w:r>
      <w:r>
        <w:rPr>
          <w:rFonts w:hint="eastAsia"/>
          <w:sz w:val="20"/>
        </w:rPr>
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环境管理活动</w:t>
      </w:r>
    </w:p>
    <w:p w:rsidR="00180B57" w:rsidRDefault="00EF2A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sz w:val="20"/>
        </w:rPr>
        <w:t>O</w:t>
      </w:r>
      <w:r>
        <w:rPr>
          <w:rFonts w:hint="eastAsia"/>
          <w:sz w:val="20"/>
        </w:rPr>
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职业健康安全管理活动</w:t>
      </w:r>
      <w:bookmarkEnd w:id="17"/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印证书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数量：中文证书</w:t>
      </w:r>
      <w:r w:rsidR="00EF2A9A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张；英文证书</w:t>
      </w:r>
      <w:r w:rsidR="00EF2A9A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张。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RDefault="00BA049A" w:rsidP="00EF2A9A">
      <w:pPr>
        <w:pStyle w:val="a3"/>
        <w:spacing w:line="28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F2A9A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EF2A9A" w:rsidRDefault="00EF2A9A" w:rsidP="00EF2A9A">
      <w:pPr>
        <w:pStyle w:val="a3"/>
        <w:spacing w:line="280" w:lineRule="exact"/>
        <w:ind w:firstLine="0"/>
        <w:rPr>
          <w:b/>
          <w:color w:val="000000" w:themeColor="text1"/>
          <w:sz w:val="22"/>
          <w:szCs w:val="22"/>
        </w:rPr>
      </w:pPr>
    </w:p>
    <w:p w:rsidR="00180B57" w:rsidRDefault="00BA049A" w:rsidP="00EF2A9A">
      <w:pPr>
        <w:pStyle w:val="a3"/>
        <w:spacing w:line="280" w:lineRule="exact"/>
        <w:ind w:firstLineChars="900" w:firstLine="1988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EF2A9A">
        <w:rPr>
          <w:rFonts w:hint="eastAsia"/>
          <w:b/>
          <w:color w:val="000000" w:themeColor="text1"/>
          <w:sz w:val="22"/>
          <w:szCs w:val="22"/>
        </w:rPr>
        <w:t xml:space="preserve">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RDefault="00BA049A" w:rsidP="00EF2A9A">
      <w:pPr>
        <w:pStyle w:val="a3"/>
        <w:spacing w:line="280" w:lineRule="exac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RDefault="00BA049A" w:rsidP="00EF2A9A">
      <w:pPr>
        <w:pStyle w:val="a3"/>
        <w:spacing w:line="280" w:lineRule="exac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RDefault="00BA049A" w:rsidP="00EF2A9A">
      <w:pPr>
        <w:spacing w:line="280" w:lineRule="exact"/>
      </w:pPr>
      <w:bookmarkStart w:id="18" w:name="_GoBack"/>
      <w:bookmarkEnd w:id="18"/>
    </w:p>
    <w:sectPr w:rsidR="00FB5842" w:rsidRPr="00180B57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9A" w:rsidRDefault="00BA049A">
      <w:r>
        <w:separator/>
      </w:r>
    </w:p>
  </w:endnote>
  <w:endnote w:type="continuationSeparator" w:id="0">
    <w:p w:rsidR="00BA049A" w:rsidRDefault="00BA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9A" w:rsidRDefault="00BA049A">
      <w:r>
        <w:separator/>
      </w:r>
    </w:p>
  </w:footnote>
  <w:footnote w:type="continuationSeparator" w:id="0">
    <w:p w:rsidR="00BA049A" w:rsidRDefault="00BA0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1A" w:rsidRPr="00390345" w:rsidRDefault="00BA049A" w:rsidP="0056549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RDefault="00BA049A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3pt;margin-top:2.2pt;width:181.5pt;height:20.2pt;z-index:251658240" stroked="f">
          <v:textbox>
            <w:txbxContent>
              <w:p w:rsidR="0015041A" w:rsidRPr="000B51BD" w:rsidRDefault="00BA049A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20</w:t>
                </w:r>
                <w:r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InternationalStandard united Certification Co.,Ltd.                      </w:t>
    </w:r>
  </w:p>
  <w:p w:rsidR="0015041A" w:rsidRDefault="00BA049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498"/>
    <w:rsid w:val="000639B3"/>
    <w:rsid w:val="00565498"/>
    <w:rsid w:val="00BA049A"/>
    <w:rsid w:val="00EF2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dcterms:created xsi:type="dcterms:W3CDTF">2016-02-16T02:49:00Z</dcterms:created>
  <dcterms:modified xsi:type="dcterms:W3CDTF">2019-11-16T01:50:00Z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