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上海华杰生态环境工程有限公司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2019年11月27日 上午至2019年11月27日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