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0141-2018-2019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上海华杰生态环境工程有限公司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2019年11月27日 上午至2019年11月27日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