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color w:val="0000FF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/>
          <w:color w:val="auto"/>
          <w:szCs w:val="44"/>
          <w:u w:val="single"/>
        </w:rPr>
        <w:t>0</w:t>
      </w:r>
      <w:r>
        <w:rPr>
          <w:rFonts w:hint="eastAsia" w:ascii="Times New Roman" w:hAnsi="Times New Roman"/>
          <w:color w:val="auto"/>
          <w:szCs w:val="44"/>
          <w:u w:val="single"/>
          <w:lang w:val="en-US" w:eastAsia="zh-CN"/>
        </w:rPr>
        <w:t>074</w:t>
      </w:r>
      <w:r>
        <w:rPr>
          <w:rFonts w:ascii="Times New Roman" w:hAnsi="Times New Roman"/>
          <w:color w:val="auto"/>
          <w:szCs w:val="44"/>
          <w:u w:val="single"/>
        </w:rPr>
        <w:t>-2019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804"/>
        <w:gridCol w:w="1021"/>
        <w:gridCol w:w="626"/>
        <w:gridCol w:w="940"/>
        <w:gridCol w:w="315"/>
        <w:gridCol w:w="1396"/>
        <w:gridCol w:w="535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wAfter w:w="0" w:type="auto"/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换挡拨叉6DS60T爪部厚度检测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企业部门</w:t>
            </w:r>
          </w:p>
        </w:tc>
        <w:tc>
          <w:tcPr>
            <w:tcW w:w="379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7.62 mm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导出计量要求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最大允许误差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±0.1mm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允许不确定度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=0.02mm（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其他要求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wAfter w:w="0" w:type="auto"/>
          <w:trHeight w:val="327" w:hRule="atLeast"/>
          <w:jc w:val="center"/>
        </w:trPr>
        <w:tc>
          <w:tcPr>
            <w:tcW w:w="10377" w:type="dxa"/>
            <w:gridSpan w:val="12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测量过程要素控制状况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过程要素</w:t>
            </w:r>
          </w:p>
        </w:tc>
        <w:tc>
          <w:tcPr>
            <w:tcW w:w="635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计量特性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测量设备名称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测量范围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测量不确定度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测量误差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特性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千分尺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0-25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lang w:val="en-US" w:eastAsia="zh-CN"/>
              </w:rPr>
              <w:t>/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±0.002mm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/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测量过程控制规范编号</w:t>
            </w:r>
          </w:p>
        </w:tc>
        <w:tc>
          <w:tcPr>
            <w:tcW w:w="635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HBHY/MS-GK-002</w:t>
            </w: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换挡拨叉6DS60T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爪部厚度检测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控制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规范</w:t>
            </w: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测量方法编号</w:t>
            </w:r>
          </w:p>
        </w:tc>
        <w:tc>
          <w:tcPr>
            <w:tcW w:w="6354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  <w:t>S68008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—20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 xml:space="preserve"> 《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lang w:eastAsia="zh-CN"/>
              </w:rPr>
              <w:t>采购零部件包装通用技术条件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》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54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常温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54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屈道霞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54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附录A：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换挡拨叉6DS60T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z w:val="21"/>
                <w:szCs w:val="21"/>
              </w:rPr>
              <w:t>爪部厚度检测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测量过程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测量不确定度评定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5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附录B：</w:t>
            </w:r>
            <w:r>
              <w:rPr>
                <w:rFonts w:hint="default" w:ascii="Times New Roman" w:hAnsi="Times New Roman" w:cs="Times New Roman"/>
                <w:color w:val="auto"/>
              </w:rPr>
              <w:t>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换挡拨叉6DS60T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z w:val="21"/>
                <w:szCs w:val="21"/>
              </w:rPr>
              <w:t>爪部厚度检测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测量过程有效性确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认记录</w:t>
            </w:r>
            <w:r>
              <w:rPr>
                <w:rFonts w:hint="default" w:ascii="Times New Roman" w:hAnsi="Times New Roman" w:cs="Times New Roman"/>
                <w:color w:val="auto"/>
              </w:rPr>
              <w:t>》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54" w:type="dxa"/>
            <w:gridSpan w:val="8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附录C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</w:rPr>
              <w:t>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换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挡拨叉6DS60T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爪部厚度检测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default" w:ascii="Times New Roman" w:hAnsi="Times New Roman" w:cs="Times New Roman"/>
              </w:rPr>
              <w:t>过程监视统计记录及</w:t>
            </w:r>
            <w:r>
              <w:rPr>
                <w:rFonts w:hint="default" w:ascii="Times New Roman" w:hAnsi="Times New Roman" w:cs="Times New Roman"/>
                <w:lang w:eastAsia="zh-CN"/>
              </w:rPr>
              <w:t>控制</w:t>
            </w:r>
            <w:r>
              <w:rPr>
                <w:rFonts w:hint="default" w:ascii="Times New Roman" w:hAnsi="Times New Roman" w:cs="Times New Roman"/>
              </w:rPr>
              <w:t>图》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54" w:type="dxa"/>
            <w:gridSpan w:val="8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wAfter w:w="0" w:type="auto"/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9027" w:type="dxa"/>
            <w:gridSpan w:val="11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换挡拨叉6DS60T爪部厚度检测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控制规范</w:t>
            </w: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2.查该测量过程要素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测量设备、 测量方法、环境条件、人员操作技能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受控。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查该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测量过程有效性确认方法正确，满足测量过程控制要求。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查该测量过程监视记录，在控制限。测量过程控制图绘制方法正确。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hint="default"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AF76E0"/>
    <w:rsid w:val="00B237BE"/>
    <w:rsid w:val="00B50BC6"/>
    <w:rsid w:val="00B94801"/>
    <w:rsid w:val="00BA0232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F242C"/>
    <w:rsid w:val="00E81FF0"/>
    <w:rsid w:val="00EC4E7C"/>
    <w:rsid w:val="00EE0D08"/>
    <w:rsid w:val="00F73453"/>
    <w:rsid w:val="02EF61E0"/>
    <w:rsid w:val="058733F3"/>
    <w:rsid w:val="05E62789"/>
    <w:rsid w:val="096D7C15"/>
    <w:rsid w:val="0A8C7BA6"/>
    <w:rsid w:val="0E754CA5"/>
    <w:rsid w:val="1022457A"/>
    <w:rsid w:val="10E26C57"/>
    <w:rsid w:val="11337DEB"/>
    <w:rsid w:val="132065FE"/>
    <w:rsid w:val="14954F0D"/>
    <w:rsid w:val="17666379"/>
    <w:rsid w:val="19641DC8"/>
    <w:rsid w:val="1B5C5DF3"/>
    <w:rsid w:val="215E56CA"/>
    <w:rsid w:val="221E5B92"/>
    <w:rsid w:val="237F05F1"/>
    <w:rsid w:val="24107C26"/>
    <w:rsid w:val="24466384"/>
    <w:rsid w:val="25376E2F"/>
    <w:rsid w:val="2610314D"/>
    <w:rsid w:val="26826AA2"/>
    <w:rsid w:val="295458D0"/>
    <w:rsid w:val="2C4224DC"/>
    <w:rsid w:val="2F0C79EA"/>
    <w:rsid w:val="32052DEB"/>
    <w:rsid w:val="344E2E35"/>
    <w:rsid w:val="37001B26"/>
    <w:rsid w:val="399E09E1"/>
    <w:rsid w:val="3ACC701D"/>
    <w:rsid w:val="3C864E4D"/>
    <w:rsid w:val="3E7F0FAE"/>
    <w:rsid w:val="40FC20FC"/>
    <w:rsid w:val="41757FB0"/>
    <w:rsid w:val="41B65220"/>
    <w:rsid w:val="42213EEB"/>
    <w:rsid w:val="4A1C005B"/>
    <w:rsid w:val="4BA04FEF"/>
    <w:rsid w:val="4E3B5B03"/>
    <w:rsid w:val="4F3C467A"/>
    <w:rsid w:val="50871792"/>
    <w:rsid w:val="57F51849"/>
    <w:rsid w:val="58FF3EBE"/>
    <w:rsid w:val="5B741007"/>
    <w:rsid w:val="5C4E0E59"/>
    <w:rsid w:val="5D4B7FBA"/>
    <w:rsid w:val="5EDB25CA"/>
    <w:rsid w:val="60D81455"/>
    <w:rsid w:val="618D26D6"/>
    <w:rsid w:val="64C84113"/>
    <w:rsid w:val="68990EB4"/>
    <w:rsid w:val="69834F73"/>
    <w:rsid w:val="6A865D2D"/>
    <w:rsid w:val="6BD064F1"/>
    <w:rsid w:val="6C8902C5"/>
    <w:rsid w:val="6DB73ADF"/>
    <w:rsid w:val="6DD263DB"/>
    <w:rsid w:val="70332EB6"/>
    <w:rsid w:val="71426D43"/>
    <w:rsid w:val="7183683D"/>
    <w:rsid w:val="73414CC9"/>
    <w:rsid w:val="7A104453"/>
    <w:rsid w:val="7A64651D"/>
    <w:rsid w:val="7BA60639"/>
    <w:rsid w:val="7BE228C1"/>
    <w:rsid w:val="7EEF7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2</TotalTime>
  <ScaleCrop>false</ScaleCrop>
  <LinksUpToDate>false</LinksUpToDate>
  <CharactersWithSpaces>573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梅花</cp:lastModifiedBy>
  <cp:lastPrinted>2018-05-15T01:53:00Z</cp:lastPrinted>
  <dcterms:modified xsi:type="dcterms:W3CDTF">2019-12-01T02:06:32Z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