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石家庄市纳其尔日化有限公司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石家庄市纳其尔日化有限公司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02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3A2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2021-10-01T12:41:08Z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