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0100-2019-2021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471"/>
        <w:gridCol w:w="1079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color w:val="000000" w:themeColor="text1"/>
                <w:sz w:val="21"/>
                <w:szCs w:val="21"/>
              </w:rPr>
              <w:t>重庆兴宝兴玻璃制品有限公司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型号规格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5009062394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（0-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）mm</w:t>
            </w:r>
          </w:p>
        </w:tc>
        <w:tc>
          <w:tcPr>
            <w:tcW w:w="1471" w:type="dxa"/>
            <w:vAlign w:val="center"/>
          </w:tcPr>
          <w:p>
            <w:pPr>
              <w:ind w:firstLine="210" w:firstLineChars="10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0.02mm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量块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21.07.12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气体智能涡轮流量计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042173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CQ-80L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1.5级</w:t>
            </w: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音速喷嘴并联法气体流量标准装置0.3级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21.8.25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08181006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BT-6000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000000" w:themeColor="text1"/>
                <w:sz w:val="21"/>
                <w:szCs w:val="21"/>
              </w:rPr>
              <w:t>III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</w:rPr>
              <w:t>₂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21.7.12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128789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（0-1.6）MPa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0.4级标准压力表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21.7.12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08181012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BT-6000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000000" w:themeColor="text1"/>
                <w:sz w:val="21"/>
                <w:szCs w:val="21"/>
              </w:rPr>
              <w:t>III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</w:rPr>
              <w:t>₂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21.7.12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（抽查有效文件、溯源原始记录、证书报告，进行评价，说明理由 ）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重庆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市计量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质量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测研究院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292100</wp:posOffset>
                  </wp:positionV>
                  <wp:extent cx="870585" cy="356235"/>
                  <wp:effectExtent l="0" t="0" r="5715" b="12065"/>
                  <wp:wrapNone/>
                  <wp:docPr id="4" name="图片 4" descr="bab2b9ac320a13a97768d35e10a72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ab2b9ac320a13a97768d35e10a729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6985</wp:posOffset>
                  </wp:positionV>
                  <wp:extent cx="659765" cy="257810"/>
                  <wp:effectExtent l="0" t="0" r="0" b="9525"/>
                  <wp:wrapNone/>
                  <wp:docPr id="2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</w:tr>
    </w:tbl>
    <w:p>
      <w:pPr>
        <w:rPr>
          <w:color w:val="000000" w:themeColor="text1"/>
          <w:sz w:val="21"/>
          <w:szCs w:val="21"/>
        </w:rPr>
      </w:pPr>
    </w:p>
    <w:p>
      <w:r>
        <w:rPr>
          <w:rFonts w:hint="eastAsia"/>
          <w:color w:val="000000" w:themeColor="text1"/>
          <w:sz w:val="21"/>
          <w:szCs w:val="21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E24CF3"/>
    <w:rsid w:val="637227EB"/>
    <w:rsid w:val="68BF6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2021-09-24T13:47:03Z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53103B8A390041D8BCA1632C4DBF0987</vt:lpwstr>
  </property>
</Properties>
</file>