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成都德伟久安汽车货柜有限公司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成都市新都工业园区永达路1216号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成都市新都工业园区永达路1216号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王瑞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18829841889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喻振东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7" w:name="合同编号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0931-2021-Q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汽车货柜的制造</w:t>
            </w:r>
            <w:bookmarkEnd w:id="20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22.02.00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2021年09月26日 上午至2021年09月27日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成都森马汽车车厢制造有限公司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18081920790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lang w:val="en-US" w:eastAsia="zh-CN" w:bidi="ar-SA"/>
              </w:rPr>
            </w:pPr>
            <w:bookmarkStart w:id="31" w:name="_GoBack" w:colFirst="0" w:colLast="7"/>
            <w:r>
              <w:rPr>
                <w:rFonts w:hint="eastAsia"/>
                <w:color w:val="FF0000"/>
                <w:lang w:val="en-US" w:eastAsia="zh-CN"/>
              </w:rPr>
              <w:t>专家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王洪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成都森马汽车车厢制造有限公司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22.02.00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ISC-JSZJ-393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FF0000"/>
                <w:sz w:val="21"/>
                <w:szCs w:val="21"/>
              </w:rPr>
              <w:t>18081920790</w:t>
            </w:r>
          </w:p>
        </w:tc>
      </w:tr>
      <w:bookmark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80010</wp:posOffset>
                  </wp:positionV>
                  <wp:extent cx="544830" cy="248920"/>
                  <wp:effectExtent l="0" t="0" r="7620" b="1778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2021.9.25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15"/>
        <w:gridCol w:w="997"/>
        <w:gridCol w:w="577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64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6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8：30-9：00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9：00-12：00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管理层</w:t>
            </w:r>
          </w:p>
        </w:tc>
        <w:tc>
          <w:tcPr>
            <w:tcW w:w="5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新宋体"/>
                <w:sz w:val="24"/>
                <w:szCs w:val="24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228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行政部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5.3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组织的角色、职责和权限</w:t>
            </w:r>
            <w:r>
              <w:rPr>
                <w:rFonts w:hint="eastAsia" w:ascii="宋体" w:hAnsi="宋体" w:cs="新宋体"/>
                <w:sz w:val="24"/>
                <w:szCs w:val="24"/>
                <w:highlight w:val="none"/>
              </w:rPr>
              <w:t>；6.2质量目标及其实现的策划；</w:t>
            </w:r>
            <w:r>
              <w:rPr>
                <w:rFonts w:hint="eastAsia" w:ascii="宋体" w:hAnsi="宋体" w:cs="新宋体"/>
                <w:sz w:val="24"/>
                <w:szCs w:val="24"/>
                <w:highlight w:val="none"/>
                <w:lang w:val="en-US" w:eastAsia="zh-CN"/>
              </w:rPr>
              <w:t>7.1.2人员;</w:t>
            </w:r>
            <w:r>
              <w:rPr>
                <w:rFonts w:hint="eastAsia" w:ascii="宋体" w:hAnsi="宋体" w:cs="新宋体"/>
                <w:sz w:val="24"/>
                <w:szCs w:val="24"/>
                <w:highlight w:val="none"/>
              </w:rPr>
              <w:t xml:space="preserve">7.2能力；7.3意识；7.5文件化信息；9.1.3分析和评价；10.2不合格和纠正措施 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陈伟、王洪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12：00-12：30</w:t>
            </w:r>
          </w:p>
        </w:tc>
        <w:tc>
          <w:tcPr>
            <w:tcW w:w="7998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12：30-17：00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4"/>
                <w:szCs w:val="24"/>
              </w:rPr>
              <w:t>5.3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4"/>
                <w:szCs w:val="24"/>
              </w:rPr>
              <w:t>；6.2质量目标及其实现的策划；7.1.3基础设施；7.1.4过程运行环境； 7.1.5监视和测量设备；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8.1运行策划和控制；8.3设计开发控制；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8.6产品和服务放行；8.7不合格输出的控制；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陈伟、王洪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销售部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QMS-2015</w:t>
            </w:r>
            <w:r>
              <w:rPr>
                <w:rFonts w:hint="eastAsia" w:ascii="宋体" w:hAnsi="宋体" w:eastAsia="宋体" w:cs="新宋体"/>
                <w:sz w:val="24"/>
                <w:szCs w:val="24"/>
              </w:rPr>
              <w:t>：</w:t>
            </w: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余家龙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4"/>
                <w:szCs w:val="24"/>
              </w:rPr>
              <w:t>5.3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4"/>
                <w:szCs w:val="24"/>
              </w:rPr>
              <w:t>；6.2质量目标及其实现的策划；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8.2产品和服务的要求；9.1.2顾客满意；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4" w:type="dxa"/>
            <w:vMerge w:val="restart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15" w:type="dxa"/>
            <w:vMerge w:val="restart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8：30-12：00</w:t>
            </w: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采购部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 w:eastAsia="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QMS-2015</w:t>
            </w:r>
            <w:r>
              <w:rPr>
                <w:rFonts w:hint="eastAsia" w:ascii="宋体" w:hAnsi="宋体" w:eastAsia="宋体" w:cs="新宋体"/>
                <w:sz w:val="24"/>
                <w:szCs w:val="24"/>
              </w:rPr>
              <w:t>：</w:t>
            </w: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余家龙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24"/>
                <w:szCs w:val="24"/>
              </w:rPr>
              <w:t>5.3</w:t>
            </w: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sz w:val="24"/>
                <w:szCs w:val="24"/>
              </w:rPr>
              <w:t>；6.2质量目标及其实现的策划；</w:t>
            </w:r>
            <w:r>
              <w:rPr>
                <w:rFonts w:hint="eastAsia" w:ascii="宋体" w:hAnsi="宋体" w:cs="新宋体"/>
                <w:sz w:val="24"/>
                <w:szCs w:val="24"/>
              </w:rPr>
              <w:t>8.4外部提供供方的控制；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57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新宋体"/>
                <w:sz w:val="24"/>
                <w:szCs w:val="24"/>
                <w:lang w:eastAsia="zh-CN"/>
              </w:rPr>
              <w:t>持续前一天的审核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陈伟、王洪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86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12：00-12：30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4"/>
                <w:szCs w:val="24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cs="新宋体"/>
                <w:sz w:val="24"/>
                <w:szCs w:val="24"/>
              </w:rPr>
              <w:t>末次会议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全体人员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61714"/>
    <w:rsid w:val="05F41E50"/>
    <w:rsid w:val="06695FE5"/>
    <w:rsid w:val="07270F9B"/>
    <w:rsid w:val="0F9303CF"/>
    <w:rsid w:val="16DE0383"/>
    <w:rsid w:val="1DD058E3"/>
    <w:rsid w:val="20AD2AED"/>
    <w:rsid w:val="290205C6"/>
    <w:rsid w:val="2ACE7F31"/>
    <w:rsid w:val="2BEF42C8"/>
    <w:rsid w:val="2C543FB4"/>
    <w:rsid w:val="35F01FDA"/>
    <w:rsid w:val="366830CB"/>
    <w:rsid w:val="382B12C1"/>
    <w:rsid w:val="3A196F12"/>
    <w:rsid w:val="3E7F6574"/>
    <w:rsid w:val="3F213DB9"/>
    <w:rsid w:val="3FF44A87"/>
    <w:rsid w:val="522A0789"/>
    <w:rsid w:val="550D3005"/>
    <w:rsid w:val="570452EA"/>
    <w:rsid w:val="58C06832"/>
    <w:rsid w:val="5B2C5C63"/>
    <w:rsid w:val="5CF166FE"/>
    <w:rsid w:val="61E923EC"/>
    <w:rsid w:val="68D87246"/>
    <w:rsid w:val="6C0503DC"/>
    <w:rsid w:val="70906B66"/>
    <w:rsid w:val="74516D9A"/>
    <w:rsid w:val="7A454E41"/>
    <w:rsid w:val="7B97726F"/>
    <w:rsid w:val="7C436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2021-10-12T05:58:24Z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