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北京凯兴腾达商贸有限公司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10863-2025-QEOF</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北京市丰台区花乡新发地农工商联合公司院内新发地农产品市场商业街一层南2号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北京市丰台区花乡新发地农工商联合公司院内新发地农产品市场商业街一层南2号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高栋凯</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13311280175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7</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1163501438@qq.com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2025年07月10日 08:00至2025年07月10日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ISO45001：2018、ISO 22000:2018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O:散装食品销售和预包装食品销售所涉及场所的相关职业健康安全管理活动</w:t>
            </w:r>
          </w:p>
          <w:p>
            <w:pPr>
              <w:tabs>
                <w:tab w:val="left" w:pos="0"/>
              </w:tabs>
              <w:jc w:val="left"/>
              <w:rPr>
                <w:rFonts w:hint="eastAsia"/>
                <w:sz w:val="21"/>
                <w:szCs w:val="21"/>
              </w:rPr>
            </w:pPr>
            <w:r>
              <w:rPr>
                <w:rFonts w:hint="eastAsia"/>
                <w:sz w:val="21"/>
                <w:szCs w:val="21"/>
              </w:rPr>
              <w:t>Q:散装食品销售和预包装食品销售</w:t>
            </w:r>
          </w:p>
          <w:p>
            <w:pPr>
              <w:tabs>
                <w:tab w:val="left" w:pos="0"/>
              </w:tabs>
              <w:jc w:val="left"/>
              <w:rPr>
                <w:rFonts w:hint="eastAsia"/>
                <w:sz w:val="21"/>
                <w:szCs w:val="21"/>
              </w:rPr>
            </w:pPr>
            <w:r>
              <w:rPr>
                <w:rFonts w:hint="eastAsia"/>
                <w:sz w:val="21"/>
                <w:szCs w:val="21"/>
              </w:rPr>
              <w:t>E:散装食品销售和预包装食品销售所涉及场所的相关环境管理活动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O:29.07.01,29.07.02,29.07.03,29.07.04,29.07.06,29.07.07,29.07.08,Q:29.07.01,29.07.02,29.07.03,29.07.04,29.07.06,29.07.07,29.07.08,E:29.07.01,29.07.02,29.07.03,29.07.04,29.07.06,29.07.07,29.07.08</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夏爱俭</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2024-N1OHSMS-2226516</w:t>
            </w:r>
          </w:p>
        </w:tc>
        <w:tc>
          <w:tcPr>
            <w:tcW w:w="3684" w:type="dxa"/>
            <w:gridSpan w:val="9"/>
            <w:vAlign w:val="center"/>
          </w:tcPr>
          <w:p w14:paraId="69711AD9">
            <w:pPr>
              <w:jc w:val="center"/>
              <w:rPr>
                <w:sz w:val="21"/>
                <w:szCs w:val="21"/>
              </w:rPr>
            </w:pPr>
            <w:r>
              <w:t>29.07.01,29.07.02,29.07.03,29.07.04,29.07.06,29.07.07,29.07.08</w:t>
            </w:r>
          </w:p>
        </w:tc>
        <w:tc>
          <w:tcPr>
            <w:tcW w:w="1560" w:type="dxa"/>
            <w:gridSpan w:val="2"/>
            <w:vAlign w:val="center"/>
          </w:tcPr>
          <w:p w14:paraId="27CBF787">
            <w:pPr>
              <w:jc w:val="center"/>
              <w:rPr>
                <w:sz w:val="21"/>
                <w:szCs w:val="21"/>
              </w:rPr>
            </w:pPr>
            <w:r>
              <w:t>15726687295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夏爱俭</w:t>
            </w:r>
          </w:p>
        </w:tc>
        <w:tc>
          <w:tcPr>
            <w:tcW w:w="850" w:type="dxa"/>
            <w:vAlign w:val="center"/>
          </w:tcPr>
          <w:p>
            <w:pPr>
              <w:jc w:val="center"/>
            </w:pPr>
            <w:r>
              <w:t>女</w:t>
            </w:r>
          </w:p>
        </w:tc>
        <w:tc>
          <w:tcPr>
            <w:tcW w:w="2699" w:type="dxa"/>
            <w:gridSpan w:val="4"/>
            <w:vAlign w:val="center"/>
          </w:tcPr>
          <w:p>
            <w:pPr>
              <w:jc w:val="both"/>
            </w:pPr>
            <w:r>
              <w:t>2023-N1QMS-2226516</w:t>
            </w:r>
          </w:p>
        </w:tc>
        <w:tc>
          <w:tcPr>
            <w:tcW w:w="3684" w:type="dxa"/>
            <w:gridSpan w:val="9"/>
            <w:vAlign w:val="center"/>
          </w:tcPr>
          <w:p>
            <w:pPr>
              <w:jc w:val="center"/>
            </w:pPr>
            <w:r>
              <w:t>29.07.01,29.07.02,29.07.03,29.07.04,29.07.06,29.07.07,29.07.08</w:t>
            </w:r>
          </w:p>
        </w:tc>
        <w:tc>
          <w:tcPr>
            <w:tcW w:w="1560" w:type="dxa"/>
            <w:gridSpan w:val="2"/>
            <w:vAlign w:val="center"/>
          </w:tcPr>
          <w:p>
            <w:pPr>
              <w:jc w:val="center"/>
            </w:pPr>
            <w:r>
              <w:t>15726687295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夏爱俭</w:t>
            </w:r>
          </w:p>
        </w:tc>
        <w:tc>
          <w:tcPr>
            <w:tcW w:w="850" w:type="dxa"/>
            <w:vAlign w:val="center"/>
          </w:tcPr>
          <w:p>
            <w:pPr>
              <w:jc w:val="center"/>
            </w:pPr>
            <w:r>
              <w:t>女</w:t>
            </w:r>
          </w:p>
        </w:tc>
        <w:tc>
          <w:tcPr>
            <w:tcW w:w="2699" w:type="dxa"/>
            <w:gridSpan w:val="4"/>
            <w:vAlign w:val="center"/>
          </w:tcPr>
          <w:p>
            <w:pPr>
              <w:jc w:val="both"/>
            </w:pPr>
            <w:r>
              <w:t>2024-N1EMS-2226516</w:t>
            </w:r>
          </w:p>
        </w:tc>
        <w:tc>
          <w:tcPr>
            <w:tcW w:w="3684" w:type="dxa"/>
            <w:gridSpan w:val="9"/>
            <w:vAlign w:val="center"/>
          </w:tcPr>
          <w:p>
            <w:pPr>
              <w:jc w:val="center"/>
            </w:pPr>
            <w:r>
              <w:t>29.07.01,29.07.02,29.07.03,29.07.04,29.07.06,29.07.07,29.07.08</w:t>
            </w:r>
          </w:p>
        </w:tc>
        <w:tc>
          <w:tcPr>
            <w:tcW w:w="1560" w:type="dxa"/>
            <w:gridSpan w:val="2"/>
            <w:vAlign w:val="center"/>
          </w:tcPr>
          <w:p>
            <w:pPr>
              <w:jc w:val="center"/>
            </w:pPr>
            <w:r>
              <w:t>15726687295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2025-07-08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1683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夏爱俭</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021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