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味典餐饮管理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9.07.01;29.07.02;29.07.03;29.07.04;29.07.06;29.07.07;29.07.08;30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1;29.07.02;29.07.03;29.07.04;29.07.06;29.07.07;29.07.08;30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E;FI-2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