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0990-2021-EO</w:t>
      </w:r>
      <w:bookmarkEnd w:id="0"/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 w:eastAsia="隶书"/>
                <w:b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受审核方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1" w:name="组织名称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运城鑫工科技有限公司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2" w:name="总组长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李俐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3" w:name="证书编号"/>
            <w:r>
              <w:rPr>
                <w:rFonts w:hint="eastAsia"/>
                <w:sz w:val="22"/>
                <w:szCs w:val="22"/>
                <w:lang w:val="en-US" w:eastAsia="zh-CN"/>
              </w:rPr>
              <w:t>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  <w:lang w:val="en-US" w:eastAsia="zh-CN"/>
              </w:rPr>
              <w:t>91140800113663441M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带标  </w:t>
            </w:r>
            <w:r>
              <w:rPr>
                <w:rFonts w:hint="default" w:ascii="Arial" w:hAnsi="Arial" w:cs="Arial"/>
                <w:sz w:val="22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认证</w:t>
            </w:r>
            <w:r>
              <w:rPr>
                <w:rFonts w:hint="eastAsia"/>
                <w:sz w:val="22"/>
                <w:szCs w:val="22"/>
                <w:lang w:val="en-GB" w:eastAsia="zh-CN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5" w:name="Q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5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6" w:name="QJ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7" w:name="E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8" w:name="S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0" w:name="F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  <w:lang w:val="en-US" w:eastAsia="zh-CN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1" w:name="H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  <w:lang w:val="en-US" w:eastAsia="zh-CN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2" w:name="体系人数"/>
            <w:r>
              <w:rPr>
                <w:rFonts w:hint="eastAsia"/>
                <w:sz w:val="22"/>
                <w:szCs w:val="22"/>
                <w:lang w:val="en-US" w:eastAsia="zh-CN"/>
              </w:rPr>
              <w:t>E:28,O:28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bookmarkStart w:id="17" w:name="组织名称Add1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运城鑫工科技有限公司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8" w:name="审核范围"/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E：一般机械加工；电力铁附件（电力铁塔、钢管杆）的加工及销售所涉及场所的相关环境管理活动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O：一般机械加工；电力铁附件（电力铁塔、钢管杆）的加工及销售所涉及场所的相关职业健康安全管理活动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9" w:name="注册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运城市盐湖工业园区涑水大道10号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20" w:name="办公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运城市盐湖工业园区涑水大道10号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Company Name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Yuncheng Xingong Technology Co., Ltd.</w:t>
            </w:r>
            <w:bookmarkStart w:id="21" w:name="_GoBack"/>
            <w:bookmarkEnd w:id="21"/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General Mechanical Processing; Related Environmental Management Activities in the Places Involved in the Processing and Sales of Power Iron Accessories (Power Towers, Steel Pipe Poles)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 w:eastAsia="zh-CN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Registration Address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No. 10 Sushui Avenue, Salt Lake Industrial Park, Yuncheng City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 xml:space="preserve">General 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M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 xml:space="preserve">echanical 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P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 xml:space="preserve">rocessing; 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R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 xml:space="preserve">elated 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 xml:space="preserve">ccupational 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H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 xml:space="preserve">ealth and 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S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 xml:space="preserve">afety 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M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 xml:space="preserve">anagement 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A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 xml:space="preserve">ctivities in the 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P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 xml:space="preserve">laces 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I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 xml:space="preserve">nvolved in the 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P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 xml:space="preserve">rocessing and 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S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 xml:space="preserve">ales of 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P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 xml:space="preserve">ower 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I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 xml:space="preserve">ron 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A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ccessories (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P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 xml:space="preserve">ower 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T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 xml:space="preserve">owers, 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S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 xml:space="preserve">teel 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P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 xml:space="preserve">ipe 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P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oles)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Operation Address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经营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No. 10 Sushui Avenue, Salt Lake Industrial Park, Yuncheng City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GB" w:eastAsia="zh-CN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default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pStyle w:val="2"/>
        <w:spacing w:line="0" w:lineRule="atLeast"/>
        <w:ind w:firstLine="0"/>
        <w:rPr>
          <w:rFonts w:hint="eastAsia"/>
          <w:b/>
          <w:color w:val="000000" w:themeColor="text1"/>
          <w:sz w:val="18"/>
          <w:szCs w:val="18"/>
          <w:lang w:val="en-GB" w:eastAsia="zh-CN"/>
        </w:rPr>
      </w:pPr>
    </w:p>
    <w:sectPr>
      <w:headerReference r:id="rId5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D0B7D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895</Characters>
  <Lines>7</Lines>
  <Paragraphs>2</Paragraphs>
  <TotalTime>2</TotalTime>
  <ScaleCrop>false</ScaleCrop>
  <LinksUpToDate>false</LinksUpToDate>
  <CharactersWithSpaces>1049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郭力</cp:lastModifiedBy>
  <cp:lastPrinted>2019-05-13T03:13:00Z</cp:lastPrinted>
  <dcterms:modified xsi:type="dcterms:W3CDTF">2021-09-24T12:49:01Z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2052-11.1.0.10938</vt:lpwstr>
  </property>
</Properties>
</file>