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keepNext w:val="0"/>
              <w:keepLines w:val="0"/>
              <w:pageBreakBefore w:val="0"/>
              <w:widowControl w:val="0"/>
              <w:kinsoku/>
              <w:wordWrap/>
              <w:overflowPunct/>
              <w:topLinePunct w:val="0"/>
              <w:autoSpaceDE/>
              <w:autoSpaceDN/>
              <w:bidi w:val="0"/>
              <w:adjustRightInd/>
              <w:spacing w:before="120" w:after="0" w:line="360" w:lineRule="exact"/>
              <w:jc w:val="center"/>
              <w:textAlignment w:val="auto"/>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keepNext w:val="0"/>
              <w:keepLines w:val="0"/>
              <w:pageBreakBefore w:val="0"/>
              <w:widowControl w:val="0"/>
              <w:kinsoku/>
              <w:wordWrap/>
              <w:overflowPunct/>
              <w:topLinePunct w:val="0"/>
              <w:autoSpaceDE/>
              <w:autoSpaceDN/>
              <w:bidi w:val="0"/>
              <w:adjustRightInd/>
              <w:spacing w:before="120" w:after="0" w:line="360" w:lineRule="exact"/>
              <w:textAlignment w:val="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ascii="方正仿宋简体"/>
                <w:b/>
              </w:rPr>
            </w:pPr>
            <w:bookmarkStart w:id="6" w:name="初审"/>
            <w:r>
              <w:rPr>
                <w:rFonts w:hint="eastAsia"/>
                <w:b/>
                <w:szCs w:val="21"/>
              </w:rPr>
              <w:t>■</w:t>
            </w:r>
            <w:bookmarkEnd w:id="6"/>
            <w:r>
              <w:rPr>
                <w:rFonts w:hint="eastAsia"/>
                <w:b/>
                <w:szCs w:val="21"/>
              </w:rPr>
              <w:t xml:space="preserve">初审■第( </w:t>
            </w:r>
            <w:r>
              <w:rPr>
                <w:rFonts w:hint="eastAsia"/>
                <w:b/>
                <w:szCs w:val="21"/>
                <w:lang w:val="en-US" w:eastAsia="zh-CN"/>
              </w:rPr>
              <w:t>2</w:t>
            </w:r>
            <w:r>
              <w:rPr>
                <w:rFonts w:hint="eastAsia"/>
                <w:b/>
                <w:szCs w:val="21"/>
              </w:rPr>
              <w:t xml:space="preserve"> )阶段审核</w:t>
            </w:r>
            <w:bookmarkStart w:id="7" w:name="再认证勾选"/>
            <w:r>
              <w:rPr>
                <w:rFonts w:hint="eastAsia"/>
                <w:b/>
                <w:szCs w:val="21"/>
                <w:lang w:eastAsia="zh-CN"/>
              </w:rPr>
              <w:t>（</w:t>
            </w:r>
            <w:r>
              <w:rPr>
                <w:rFonts w:hint="eastAsia"/>
                <w:b/>
                <w:szCs w:val="21"/>
                <w:lang w:val="en-US" w:eastAsia="zh-CN"/>
              </w:rPr>
              <w:t xml:space="preserve">EO） </w:t>
            </w:r>
            <w:bookmarkEnd w:id="7"/>
            <w:r>
              <w:rPr>
                <w:rFonts w:hint="eastAsia"/>
                <w:b/>
                <w:szCs w:val="21"/>
              </w:rPr>
              <w:t>■再认证</w:t>
            </w:r>
            <w:bookmarkStart w:id="8" w:name="监督勾选"/>
            <w:r>
              <w:rPr>
                <w:rFonts w:hint="eastAsia"/>
                <w:b/>
                <w:szCs w:val="21"/>
                <w:lang w:eastAsia="zh-CN"/>
              </w:rPr>
              <w:t>（</w:t>
            </w:r>
            <w:r>
              <w:rPr>
                <w:rFonts w:hint="eastAsia"/>
                <w:b/>
                <w:szCs w:val="21"/>
                <w:lang w:val="en-US" w:eastAsia="zh-CN"/>
              </w:rPr>
              <w:t xml:space="preserve">Q） </w:t>
            </w:r>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keepNext w:val="0"/>
              <w:keepLines w:val="0"/>
              <w:pageBreakBefore w:val="0"/>
              <w:widowControl w:val="0"/>
              <w:kinsoku/>
              <w:wordWrap/>
              <w:overflowPunct/>
              <w:topLinePunct w:val="0"/>
              <w:autoSpaceDE/>
              <w:autoSpaceDN/>
              <w:bidi w:val="0"/>
              <w:adjustRightInd/>
              <w:spacing w:before="120" w:after="0" w:line="360" w:lineRule="exact"/>
              <w:jc w:val="center"/>
              <w:textAlignment w:val="auto"/>
              <w:rPr>
                <w:rFonts w:ascii="方正仿宋简体" w:eastAsia="方正仿宋简体"/>
                <w:b/>
              </w:rPr>
            </w:pPr>
            <w:r>
              <w:rPr>
                <w:rFonts w:hint="eastAsia" w:ascii="方正仿宋简体" w:eastAsia="方正仿宋简体"/>
                <w:b/>
              </w:rPr>
              <w:t>受审核方</w:t>
            </w:r>
          </w:p>
        </w:tc>
        <w:tc>
          <w:tcPr>
            <w:tcW w:w="5306" w:type="dxa"/>
          </w:tcPr>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r>
              <w:rPr>
                <w:rFonts w:hint="eastAsia" w:ascii="方正仿宋简体" w:eastAsia="方正仿宋简体"/>
                <w:b/>
              </w:rPr>
              <w:t>河北龙巢消防技术服务有限公司</w:t>
            </w:r>
          </w:p>
        </w:tc>
        <w:tc>
          <w:tcPr>
            <w:tcW w:w="1290" w:type="dxa"/>
          </w:tcPr>
          <w:p>
            <w:pPr>
              <w:keepNext w:val="0"/>
              <w:keepLines w:val="0"/>
              <w:pageBreakBefore w:val="0"/>
              <w:widowControl w:val="0"/>
              <w:kinsoku/>
              <w:wordWrap/>
              <w:overflowPunct/>
              <w:topLinePunct w:val="0"/>
              <w:autoSpaceDE/>
              <w:autoSpaceDN/>
              <w:bidi w:val="0"/>
              <w:adjustRightInd/>
              <w:spacing w:before="120" w:after="0" w:line="360" w:lineRule="exact"/>
              <w:jc w:val="center"/>
              <w:textAlignment w:val="auto"/>
              <w:rPr>
                <w:rFonts w:ascii="方正仿宋简体" w:eastAsia="方正仿宋简体"/>
                <w:b/>
              </w:rPr>
            </w:pPr>
            <w:r>
              <w:rPr>
                <w:rFonts w:hint="eastAsia" w:ascii="方正仿宋简体" w:eastAsia="方正仿宋简体"/>
                <w:b/>
              </w:rPr>
              <w:t>陪同人员</w:t>
            </w:r>
          </w:p>
        </w:tc>
        <w:tc>
          <w:tcPr>
            <w:tcW w:w="2071" w:type="dxa"/>
          </w:tcPr>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hint="eastAsia" w:ascii="方正仿宋简体" w:eastAsia="方正仿宋简体"/>
                <w:b/>
                <w:lang w:val="en-US" w:eastAsia="zh-CN"/>
              </w:rPr>
            </w:pPr>
            <w:r>
              <w:rPr>
                <w:rFonts w:hint="eastAsia" w:ascii="方正仿宋简体" w:eastAsia="方正仿宋简体"/>
                <w:b/>
                <w:lang w:val="en-US" w:eastAsia="zh-CN"/>
              </w:rPr>
              <w:t>梁艳丽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Align w:val="center"/>
          </w:tcPr>
          <w:p>
            <w:pPr>
              <w:keepNext w:val="0"/>
              <w:keepLines w:val="0"/>
              <w:pageBreakBefore w:val="0"/>
              <w:widowControl w:val="0"/>
              <w:kinsoku/>
              <w:wordWrap/>
              <w:overflowPunct/>
              <w:topLinePunct w:val="0"/>
              <w:autoSpaceDE/>
              <w:autoSpaceDN/>
              <w:bidi w:val="0"/>
              <w:adjustRightInd/>
              <w:spacing w:before="120" w:after="0" w:line="360" w:lineRule="exact"/>
              <w:jc w:val="both"/>
              <w:textAlignment w:val="auto"/>
              <w:rPr>
                <w:rFonts w:hint="eastAsia" w:ascii="方正仿宋简体" w:eastAsia="方正仿宋简体"/>
                <w:b/>
              </w:rPr>
            </w:pPr>
            <w:r>
              <w:rPr>
                <w:rFonts w:hint="eastAsia" w:ascii="方正仿宋简体" w:eastAsia="方正仿宋简体"/>
                <w:b/>
              </w:rPr>
              <w:t>受审核部门</w:t>
            </w:r>
          </w:p>
        </w:tc>
        <w:tc>
          <w:tcPr>
            <w:tcW w:w="5306" w:type="dxa"/>
            <w:vAlign w:val="center"/>
          </w:tcPr>
          <w:p>
            <w:pPr>
              <w:keepNext w:val="0"/>
              <w:keepLines w:val="0"/>
              <w:pageBreakBefore w:val="0"/>
              <w:widowControl w:val="0"/>
              <w:kinsoku/>
              <w:wordWrap/>
              <w:overflowPunct/>
              <w:topLinePunct w:val="0"/>
              <w:autoSpaceDE/>
              <w:autoSpaceDN/>
              <w:bidi w:val="0"/>
              <w:adjustRightInd/>
              <w:spacing w:before="120" w:after="0" w:line="360" w:lineRule="exact"/>
              <w:jc w:val="both"/>
              <w:textAlignment w:val="auto"/>
              <w:rPr>
                <w:rFonts w:hint="eastAsia" w:ascii="方正仿宋简体" w:eastAsia="方正仿宋简体"/>
                <w:b/>
                <w:lang w:val="en-US" w:eastAsia="zh-CN"/>
              </w:rPr>
            </w:pPr>
            <w:r>
              <w:rPr>
                <w:rFonts w:hint="eastAsia" w:ascii="方正仿宋简体" w:eastAsia="方正仿宋简体"/>
                <w:b/>
                <w:lang w:val="en-US" w:eastAsia="zh-CN"/>
              </w:rPr>
              <w:t>业务部</w:t>
            </w:r>
          </w:p>
        </w:tc>
        <w:tc>
          <w:tcPr>
            <w:tcW w:w="1290" w:type="dxa"/>
            <w:vAlign w:val="center"/>
          </w:tcPr>
          <w:p>
            <w:pPr>
              <w:keepNext w:val="0"/>
              <w:keepLines w:val="0"/>
              <w:pageBreakBefore w:val="0"/>
              <w:widowControl w:val="0"/>
              <w:kinsoku/>
              <w:wordWrap/>
              <w:overflowPunct/>
              <w:topLinePunct w:val="0"/>
              <w:autoSpaceDE/>
              <w:autoSpaceDN/>
              <w:bidi w:val="0"/>
              <w:adjustRightInd/>
              <w:spacing w:before="120" w:after="0" w:line="360" w:lineRule="exact"/>
              <w:jc w:val="both"/>
              <w:textAlignment w:val="auto"/>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lang w:val="en-US" w:eastAsia="zh-CN"/>
              </w:rPr>
              <w:t>预计整改完成日期</w:t>
            </w:r>
          </w:p>
        </w:tc>
        <w:tc>
          <w:tcPr>
            <w:tcW w:w="2071" w:type="dxa"/>
          </w:tcPr>
          <w:p>
            <w:pPr>
              <w:keepNext w:val="0"/>
              <w:keepLines w:val="0"/>
              <w:pageBreakBefore w:val="0"/>
              <w:widowControl w:val="0"/>
              <w:tabs>
                <w:tab w:val="right" w:pos="1545"/>
              </w:tabs>
              <w:kinsoku/>
              <w:wordWrap/>
              <w:overflowPunct/>
              <w:topLinePunct w:val="0"/>
              <w:autoSpaceDE/>
              <w:autoSpaceDN/>
              <w:bidi w:val="0"/>
              <w:adjustRightInd/>
              <w:spacing w:before="120" w:after="0" w:line="360" w:lineRule="exact"/>
              <w:textAlignment w:val="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b/>
                <w:lang w:val="en-US" w:eastAsia="zh-CN"/>
              </w:rPr>
              <w:t>2021.10.15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r>
              <w:rPr>
                <w:rFonts w:hint="eastAsia" w:ascii="方正仿宋简体" w:eastAsia="方正仿宋简体"/>
                <w:b/>
              </w:rPr>
              <w:t>不符合事实描述:</w:t>
            </w: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ind w:firstLine="422" w:firstLineChars="200"/>
              <w:textAlignment w:val="auto"/>
              <w:rPr>
                <w:rFonts w:hint="default" w:ascii="方正仿宋简体" w:eastAsia="方正仿宋简体"/>
                <w:b/>
                <w:lang w:val="en-US" w:eastAsia="zh-CN"/>
              </w:rPr>
            </w:pPr>
            <w:r>
              <w:rPr>
                <w:rFonts w:hint="eastAsia" w:ascii="方正仿宋简体" w:eastAsia="方正仿宋简体"/>
                <w:b/>
                <w:lang w:val="en-US" w:eastAsia="zh-CN"/>
              </w:rPr>
              <w:t>现场审核发现，未提供对供方——浙江华消科技有限公司（智慧消防平台</w:t>
            </w:r>
            <w:bookmarkStart w:id="14" w:name="_GoBack"/>
            <w:bookmarkEnd w:id="14"/>
            <w:r>
              <w:rPr>
                <w:rFonts w:hint="eastAsia" w:ascii="方正仿宋简体" w:eastAsia="方正仿宋简体"/>
                <w:b/>
                <w:lang w:val="en-US" w:eastAsia="zh-CN"/>
              </w:rPr>
              <w:t>）进行了相关评价的证据；也未见对该供应商沟通企业相关环境要求和职业健康安全要求的证据。</w:t>
            </w: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1" w:name="Q勾选Add1"/>
            <w:r>
              <w:rPr>
                <w:rFonts w:hint="eastAsia" w:ascii="宋体" w:hAnsi="宋体"/>
                <w:b/>
                <w:sz w:val="22"/>
                <w:szCs w:val="22"/>
              </w:rPr>
              <w:t>■</w:t>
            </w:r>
            <w:bookmarkEnd w:id="11"/>
            <w:r>
              <w:rPr>
                <w:rFonts w:hint="eastAsia" w:ascii="宋体" w:hAnsi="宋体"/>
                <w:b/>
                <w:sz w:val="22"/>
                <w:szCs w:val="22"/>
              </w:rPr>
              <w:t>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keepNext w:val="0"/>
              <w:keepLines w:val="0"/>
              <w:pageBreakBefore w:val="0"/>
              <w:widowControl w:val="0"/>
              <w:kinsoku/>
              <w:wordWrap/>
              <w:overflowPunct/>
              <w:topLinePunct w:val="0"/>
              <w:autoSpaceDE/>
              <w:autoSpaceDN/>
              <w:bidi w:val="0"/>
              <w:adjustRightInd/>
              <w:snapToGrid w:val="0"/>
              <w:spacing w:after="0" w:line="360" w:lineRule="exact"/>
              <w:ind w:firstLine="1767" w:firstLineChars="800"/>
              <w:textAlignment w:val="auto"/>
              <w:rPr>
                <w:rFonts w:ascii="宋体" w:hAnsi="宋体"/>
                <w:b/>
                <w:sz w:val="22"/>
                <w:szCs w:val="22"/>
              </w:rPr>
            </w:pPr>
            <w:bookmarkStart w:id="12" w:name="E勾选Add1"/>
            <w:r>
              <w:rPr>
                <w:rFonts w:hint="eastAsia" w:ascii="宋体" w:hAnsi="宋体"/>
                <w:b/>
                <w:sz w:val="22"/>
                <w:szCs w:val="22"/>
              </w:rPr>
              <w:t>■</w:t>
            </w:r>
            <w:bookmarkEnd w:id="12"/>
            <w:r>
              <w:rPr>
                <w:rFonts w:hint="eastAsia" w:ascii="宋体" w:hAnsi="宋体"/>
                <w:b/>
                <w:sz w:val="22"/>
                <w:szCs w:val="22"/>
              </w:rPr>
              <w:t xml:space="preserve">GB/T 24001-2016 idt ISO 14001:2015标准 </w:t>
            </w:r>
            <w:r>
              <w:rPr>
                <w:rFonts w:hint="eastAsia" w:ascii="宋体" w:hAnsi="宋体"/>
                <w:b/>
                <w:sz w:val="22"/>
                <w:szCs w:val="22"/>
                <w:lang w:val="en-US" w:eastAsia="zh-CN"/>
              </w:rPr>
              <w:t>8.1</w:t>
            </w:r>
            <w:r>
              <w:rPr>
                <w:rFonts w:hint="eastAsia" w:ascii="宋体" w:hAnsi="宋体"/>
                <w:b/>
                <w:sz w:val="22"/>
                <w:szCs w:val="22"/>
              </w:rPr>
              <w:t xml:space="preserve">  条款</w:t>
            </w:r>
          </w:p>
          <w:p>
            <w:pPr>
              <w:keepNext w:val="0"/>
              <w:keepLines w:val="0"/>
              <w:pageBreakBefore w:val="0"/>
              <w:widowControl w:val="0"/>
              <w:tabs>
                <w:tab w:val="left" w:pos="4300"/>
              </w:tabs>
              <w:kinsoku/>
              <w:wordWrap/>
              <w:overflowPunct/>
              <w:topLinePunct w:val="0"/>
              <w:autoSpaceDE/>
              <w:autoSpaceDN/>
              <w:bidi w:val="0"/>
              <w:adjustRightInd/>
              <w:snapToGrid w:val="0"/>
              <w:spacing w:after="0" w:line="360" w:lineRule="exact"/>
              <w:ind w:firstLine="1767" w:firstLineChars="800"/>
              <w:textAlignment w:val="auto"/>
              <w:rPr>
                <w:rFonts w:hint="eastAsia" w:ascii="宋体" w:hAnsi="宋体"/>
                <w:b/>
                <w:sz w:val="22"/>
                <w:szCs w:val="22"/>
              </w:rPr>
            </w:pPr>
            <w:bookmarkStart w:id="13" w:name="S勾选Add1"/>
            <w:r>
              <w:rPr>
                <w:rFonts w:hint="eastAsia" w:ascii="宋体" w:hAnsi="宋体"/>
                <w:b/>
                <w:sz w:val="22"/>
                <w:szCs w:val="22"/>
                <w:lang w:eastAsia="zh-CN"/>
              </w:rPr>
              <w:t>■</w:t>
            </w:r>
            <w:bookmarkEnd w:id="13"/>
            <w:r>
              <w:rPr>
                <w:rFonts w:hint="eastAsia" w:ascii="宋体" w:hAnsi="宋体"/>
                <w:b/>
                <w:sz w:val="22"/>
                <w:szCs w:val="22"/>
                <w:lang w:val="en-US" w:eastAsia="zh-CN"/>
              </w:rPr>
              <w:t xml:space="preserve">GB/T 45001-2020 idt </w:t>
            </w:r>
            <w:r>
              <w:rPr>
                <w:rFonts w:hint="eastAsia" w:ascii="宋体" w:hAnsi="宋体"/>
                <w:b/>
                <w:sz w:val="22"/>
                <w:szCs w:val="22"/>
              </w:rPr>
              <w:t>ISO</w:t>
            </w:r>
            <w:r>
              <w:rPr>
                <w:rFonts w:hint="eastAsia" w:ascii="宋体" w:hAnsi="宋体"/>
                <w:b/>
                <w:sz w:val="22"/>
                <w:szCs w:val="22"/>
                <w:lang w:val="en-US" w:eastAsia="zh-CN"/>
              </w:rPr>
              <w:t xml:space="preserve"> </w:t>
            </w:r>
            <w:r>
              <w:rPr>
                <w:rFonts w:hint="eastAsia" w:ascii="宋体" w:hAnsi="宋体"/>
                <w:b/>
                <w:sz w:val="22"/>
                <w:szCs w:val="22"/>
              </w:rPr>
              <w:t>45001</w:t>
            </w:r>
            <w:r>
              <w:rPr>
                <w:rFonts w:hint="eastAsia" w:ascii="宋体" w:hAnsi="宋体"/>
                <w:b/>
                <w:sz w:val="22"/>
                <w:szCs w:val="22"/>
                <w:lang w:val="en-US" w:eastAsia="zh-CN"/>
              </w:rPr>
              <w:t>:</w:t>
            </w:r>
            <w:r>
              <w:rPr>
                <w:rFonts w:hint="eastAsia" w:ascii="宋体" w:hAnsi="宋体"/>
                <w:b/>
                <w:sz w:val="22"/>
                <w:szCs w:val="22"/>
              </w:rPr>
              <w:t xml:space="preserve">2018标准 </w:t>
            </w:r>
            <w:r>
              <w:rPr>
                <w:rFonts w:hint="eastAsia" w:ascii="宋体" w:hAnsi="宋体"/>
                <w:b/>
                <w:sz w:val="22"/>
                <w:szCs w:val="22"/>
                <w:lang w:val="en-US" w:eastAsia="zh-CN"/>
              </w:rPr>
              <w:t xml:space="preserve">8.1.4 </w:t>
            </w:r>
            <w:r>
              <w:rPr>
                <w:rFonts w:hint="eastAsia" w:ascii="宋体" w:hAnsi="宋体"/>
                <w:b/>
                <w:sz w:val="22"/>
                <w:szCs w:val="22"/>
              </w:rPr>
              <w:t xml:space="preserve"> 条款相关要求 </w:t>
            </w:r>
          </w:p>
          <w:p>
            <w:pPr>
              <w:keepNext w:val="0"/>
              <w:keepLines w:val="0"/>
              <w:pageBreakBefore w:val="0"/>
              <w:widowControl w:val="0"/>
              <w:tabs>
                <w:tab w:val="left" w:pos="4300"/>
              </w:tabs>
              <w:kinsoku/>
              <w:wordWrap/>
              <w:overflowPunct/>
              <w:topLinePunct w:val="0"/>
              <w:autoSpaceDE/>
              <w:autoSpaceDN/>
              <w:bidi w:val="0"/>
              <w:adjustRightInd/>
              <w:snapToGrid w:val="0"/>
              <w:spacing w:after="0" w:line="360" w:lineRule="exact"/>
              <w:textAlignment w:val="auto"/>
              <w:rPr>
                <w:b/>
                <w:sz w:val="16"/>
                <w:szCs w:val="16"/>
              </w:rPr>
            </w:pPr>
          </w:p>
          <w:p>
            <w:pPr>
              <w:keepNext w:val="0"/>
              <w:keepLines w:val="0"/>
              <w:pageBreakBefore w:val="0"/>
              <w:widowControl w:val="0"/>
              <w:tabs>
                <w:tab w:val="left" w:pos="4300"/>
              </w:tabs>
              <w:kinsoku/>
              <w:wordWrap/>
              <w:overflowPunct/>
              <w:topLinePunct w:val="0"/>
              <w:autoSpaceDE/>
              <w:autoSpaceDN/>
              <w:bidi w:val="0"/>
              <w:adjustRightInd/>
              <w:snapToGrid w:val="0"/>
              <w:spacing w:after="0" w:line="360" w:lineRule="exact"/>
              <w:textAlignment w:val="auto"/>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sz w:val="24"/>
              </w:rPr>
            </w:pPr>
            <w:r>
              <w:rPr>
                <w:rFonts w:hint="eastAsia" w:ascii="方正仿宋简体" w:eastAsia="方正仿宋简体"/>
                <w:b/>
                <w:sz w:val="24"/>
              </w:rPr>
              <w:t>审核员：                    审核组长：               受审核方代表：</w:t>
            </w: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r>
              <w:rPr>
                <w:rFonts w:hint="eastAsia" w:ascii="方正仿宋简体" w:eastAsia="方正仿宋简体"/>
                <w:b/>
              </w:rPr>
              <w:t>纠正措施验证（包括验证的主要内容和结果）</w:t>
            </w: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hint="eastAsia"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exact"/>
              <w:textAlignment w:val="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不符合项事实摘要：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纠正情况：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原因分析：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纠正措施：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举一反三检查情况：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受审核方纠正措施有效性的验证：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4097" o:spid="_x0000_s4097"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264E20"/>
    <w:rsid w:val="63123975"/>
    <w:rsid w:val="64AD4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370</Words>
  <Characters>482</Characters>
  <Lines>6</Lines>
  <Paragraphs>1</Paragraphs>
  <TotalTime>2</TotalTime>
  <ScaleCrop>false</ScaleCrop>
  <LinksUpToDate>false</LinksUpToDate>
  <CharactersWithSpaces>754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2021-09-28T03:49:10Z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2052-11.1.0.10938</vt:lpwstr>
  </property>
</Properties>
</file>