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2220"/>
        <w:gridCol w:w="9855"/>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47" w:type="dxa"/>
            <w:vMerge w:val="restart"/>
            <w:vAlign w:val="center"/>
          </w:tcPr>
          <w:p>
            <w:pPr>
              <w:spacing w:before="12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抽样计划</w:t>
            </w:r>
          </w:p>
        </w:tc>
        <w:tc>
          <w:tcPr>
            <w:tcW w:w="2220" w:type="dxa"/>
            <w:vMerge w:val="restart"/>
            <w:vAlign w:val="center"/>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涉及</w:t>
            </w:r>
            <w:r>
              <w:rPr>
                <w:rFonts w:hint="eastAsia" w:asciiTheme="minorEastAsia" w:hAnsiTheme="minorEastAsia" w:eastAsiaTheme="minorEastAsia" w:cstheme="minorEastAsia"/>
                <w:color w:val="auto"/>
                <w:sz w:val="21"/>
                <w:szCs w:val="21"/>
                <w:lang w:val="en-US" w:eastAsia="zh-CN"/>
              </w:rPr>
              <w:t>-</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9855" w:type="dxa"/>
            <w:vAlign w:val="center"/>
          </w:tcPr>
          <w:p>
            <w:pPr>
              <w:snapToGrid w:val="0"/>
              <w:spacing w:line="260" w:lineRule="exact"/>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受审核部门：</w:t>
            </w:r>
            <w:r>
              <w:rPr>
                <w:rFonts w:hint="eastAsia" w:asciiTheme="minorEastAsia" w:hAnsiTheme="minorEastAsia" w:eastAsiaTheme="minorEastAsia" w:cstheme="minorEastAsia"/>
                <w:color w:val="auto"/>
                <w:kern w:val="2"/>
                <w:sz w:val="21"/>
                <w:szCs w:val="21"/>
                <w:lang w:val="en-US" w:eastAsia="zh-CN" w:bidi="ar"/>
              </w:rPr>
              <w:t>供销部</w:t>
            </w:r>
            <w:r>
              <w:rPr>
                <w:rFonts w:hint="eastAsia" w:asciiTheme="minorEastAsia" w:hAnsiTheme="minorEastAsia" w:eastAsiaTheme="minorEastAsia" w:cstheme="minorEastAsia"/>
                <w:color w:val="auto"/>
                <w:sz w:val="21"/>
                <w:szCs w:val="21"/>
                <w:lang w:val="en-US" w:eastAsia="zh-CN"/>
              </w:rPr>
              <w:t xml:space="preserve">       主管领导： </w:t>
            </w:r>
            <w:r>
              <w:rPr>
                <w:rFonts w:hint="eastAsia" w:asciiTheme="minorEastAsia" w:hAnsiTheme="minorEastAsia" w:eastAsiaTheme="minorEastAsia" w:cstheme="minorEastAsia"/>
                <w:color w:val="auto"/>
                <w:sz w:val="21"/>
                <w:szCs w:val="21"/>
              </w:rPr>
              <w:t>胡长清</w:t>
            </w:r>
            <w:r>
              <w:rPr>
                <w:rFonts w:hint="eastAsia" w:asciiTheme="minorEastAsia" w:hAnsiTheme="minorEastAsia" w:eastAsiaTheme="minorEastAsia" w:cstheme="minorEastAsia"/>
                <w:color w:val="auto"/>
                <w:sz w:val="21"/>
                <w:szCs w:val="21"/>
                <w:lang w:val="en-US" w:eastAsia="zh-CN"/>
              </w:rPr>
              <w:t xml:space="preserve">         陪同人员：</w:t>
            </w:r>
            <w:r>
              <w:rPr>
                <w:rFonts w:hint="eastAsia" w:cs="宋体"/>
                <w:color w:val="auto"/>
                <w:highlight w:val="none"/>
                <w:lang w:eastAsia="zh-CN"/>
              </w:rPr>
              <w:t>胡伟</w:t>
            </w:r>
            <w:r>
              <w:rPr>
                <w:rFonts w:hint="eastAsia"/>
                <w:color w:val="auto"/>
                <w:highlight w:val="none"/>
              </w:rPr>
              <w:t xml:space="preserve"> </w:t>
            </w:r>
          </w:p>
        </w:tc>
        <w:tc>
          <w:tcPr>
            <w:tcW w:w="1187"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判</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7" w:type="dxa"/>
            <w:vMerge w:val="continue"/>
            <w:vAlign w:val="center"/>
          </w:tcPr>
          <w:p>
            <w:pPr>
              <w:rPr>
                <w:rFonts w:hint="eastAsia" w:asciiTheme="minorEastAsia" w:hAnsiTheme="minorEastAsia" w:eastAsiaTheme="minorEastAsia" w:cstheme="minorEastAsia"/>
                <w:color w:val="auto"/>
                <w:sz w:val="21"/>
                <w:szCs w:val="21"/>
              </w:rPr>
            </w:pPr>
          </w:p>
        </w:tc>
        <w:tc>
          <w:tcPr>
            <w:tcW w:w="2220" w:type="dxa"/>
            <w:vMerge w:val="continue"/>
            <w:vAlign w:val="center"/>
          </w:tcPr>
          <w:p>
            <w:pPr>
              <w:rPr>
                <w:rFonts w:hint="eastAsia" w:asciiTheme="minorEastAsia" w:hAnsiTheme="minorEastAsia" w:eastAsiaTheme="minorEastAsia" w:cstheme="minorEastAsia"/>
                <w:color w:val="auto"/>
                <w:sz w:val="21"/>
                <w:szCs w:val="21"/>
              </w:rPr>
            </w:pPr>
          </w:p>
        </w:tc>
        <w:tc>
          <w:tcPr>
            <w:tcW w:w="9855" w:type="dxa"/>
            <w:vAlign w:val="center"/>
          </w:tcPr>
          <w:p>
            <w:pPr>
              <w:snapToGrid w:val="0"/>
              <w:spacing w:line="260" w:lineRule="exact"/>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审核员：李京田          审核时间：2021.9.22-23</w:t>
            </w:r>
          </w:p>
        </w:tc>
        <w:tc>
          <w:tcPr>
            <w:tcW w:w="1187"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47" w:type="dxa"/>
            <w:vMerge w:val="continue"/>
            <w:vAlign w:val="center"/>
          </w:tcPr>
          <w:p>
            <w:pPr>
              <w:rPr>
                <w:rFonts w:hint="eastAsia" w:asciiTheme="minorEastAsia" w:hAnsiTheme="minorEastAsia" w:eastAsiaTheme="minorEastAsia" w:cstheme="minorEastAsia"/>
                <w:color w:val="auto"/>
                <w:sz w:val="21"/>
                <w:szCs w:val="21"/>
              </w:rPr>
            </w:pPr>
          </w:p>
        </w:tc>
        <w:tc>
          <w:tcPr>
            <w:tcW w:w="2220" w:type="dxa"/>
            <w:vMerge w:val="continue"/>
            <w:vAlign w:val="center"/>
          </w:tcPr>
          <w:p>
            <w:pPr>
              <w:rPr>
                <w:rFonts w:hint="eastAsia" w:asciiTheme="minorEastAsia" w:hAnsiTheme="minorEastAsia" w:eastAsiaTheme="minorEastAsia" w:cstheme="minorEastAsia"/>
                <w:color w:val="auto"/>
                <w:sz w:val="21"/>
                <w:szCs w:val="21"/>
              </w:rPr>
            </w:pPr>
          </w:p>
        </w:tc>
        <w:tc>
          <w:tcPr>
            <w:tcW w:w="9855" w:type="dxa"/>
            <w:vAlign w:val="center"/>
          </w:tcPr>
          <w:p>
            <w:pPr>
              <w:keepNext w:val="0"/>
              <w:keepLines w:val="0"/>
              <w:widowControl w:val="0"/>
              <w:suppressLineNumbers w:val="0"/>
              <w:snapToGrid w:val="0"/>
              <w:spacing w:before="0" w:beforeAutospacing="0" w:after="0" w:afterAutospacing="0" w:line="260" w:lineRule="exact"/>
              <w:ind w:left="0" w:right="0"/>
              <w:jc w:val="left"/>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kern w:val="2"/>
                <w:sz w:val="21"/>
                <w:szCs w:val="21"/>
                <w:lang w:val="en-US" w:eastAsia="zh-CN" w:bidi="ar"/>
              </w:rPr>
              <w:t>Q:5.3/6.2/8.1/8.2/8.5/8.6/8.7/9.1.2/9.1.3/10.2</w:t>
            </w:r>
          </w:p>
          <w:p>
            <w:pPr>
              <w:pStyle w:val="13"/>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EO: 5.3/6.2/7.5/8.1/8.2/9.1/10.2</w:t>
            </w:r>
          </w:p>
        </w:tc>
        <w:tc>
          <w:tcPr>
            <w:tcW w:w="1187"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lang w:val="en-US" w:eastAsia="zh-CN" w:bidi="ar"/>
              </w:rPr>
              <w:t>岗位、职责和权限</w:t>
            </w:r>
          </w:p>
        </w:tc>
        <w:tc>
          <w:tcPr>
            <w:tcW w:w="2220"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QEO5.3</w:t>
            </w:r>
          </w:p>
        </w:tc>
        <w:tc>
          <w:tcPr>
            <w:tcW w:w="9855" w:type="dxa"/>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供销部职责：</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（1）负责服装销售；</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（2）负责客户配送投诉管理；</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（3）负责客户的开发与维护。</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（4）负责顾客反馈信息的处理及做好售前、售中、售后的服务工作；</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（5）负责将客户反馈的质量问题及时反馈相关部门进行协助处理；</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（6）负责顾客满意程度的监视和测量；</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（7）合同评审、顾客沟通、产品交付和顾客满意度调查；</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（8）负责本部门有关环境因素和危险源识别、控制；</w:t>
            </w:r>
          </w:p>
        </w:tc>
        <w:tc>
          <w:tcPr>
            <w:tcW w:w="1187"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w:t>
            </w:r>
          </w:p>
          <w:p>
            <w:pPr>
              <w:pStyle w:val="13"/>
              <w:rPr>
                <w:rFonts w:hint="eastAsia" w:asciiTheme="minorEastAsia" w:hAnsiTheme="minorEastAsia" w:eastAsiaTheme="minorEastAsia" w:cstheme="minorEastAsia"/>
                <w:color w:val="auto"/>
                <w:sz w:val="21"/>
                <w:szCs w:val="21"/>
                <w:lang w:val="en-US" w:eastAsia="zh-CN"/>
              </w:rPr>
            </w:pPr>
          </w:p>
          <w:p>
            <w:pPr>
              <w:pStyle w:val="13"/>
              <w:rPr>
                <w:rFonts w:hint="eastAsia" w:asciiTheme="minorEastAsia" w:hAnsiTheme="minorEastAsia" w:eastAsiaTheme="minorEastAsia" w:cstheme="minorEastAsia"/>
                <w:color w:val="auto"/>
                <w:sz w:val="21"/>
                <w:szCs w:val="21"/>
                <w:lang w:val="en-US" w:eastAsia="zh-CN"/>
              </w:rPr>
            </w:pPr>
          </w:p>
          <w:p>
            <w:pPr>
              <w:pStyle w:val="13"/>
              <w:rPr>
                <w:rFonts w:hint="eastAsia" w:asciiTheme="minorEastAsia" w:hAnsiTheme="minorEastAsia" w:eastAsiaTheme="minorEastAsia" w:cstheme="minorEastAsia"/>
                <w:color w:val="auto"/>
                <w:sz w:val="21"/>
                <w:szCs w:val="21"/>
                <w:lang w:val="en-US" w:eastAsia="zh-CN"/>
              </w:rPr>
            </w:pPr>
          </w:p>
          <w:p>
            <w:pPr>
              <w:pStyle w:val="13"/>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sz w:val="21"/>
                <w:szCs w:val="21"/>
                <w:lang w:val="en-US" w:eastAsia="zh-CN"/>
              </w:rPr>
              <w:t>目标、方案</w:t>
            </w:r>
          </w:p>
        </w:tc>
        <w:tc>
          <w:tcPr>
            <w:tcW w:w="2220"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QEO6.2</w:t>
            </w:r>
          </w:p>
        </w:tc>
        <w:tc>
          <w:tcPr>
            <w:tcW w:w="9855" w:type="dxa"/>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编制了《环境/职业健康安全目标和管理方案的控制程序 YJ-CX-05》，公司有将质量、环境、职业健康安全目标分解到各个部门，    </w:t>
            </w: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bookmarkStart w:id="1" w:name="_GoBack"/>
            <w:bookmarkEnd w:id="1"/>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供销部的目标是：  </w:t>
            </w:r>
          </w:p>
          <w:tbl>
            <w:tblPr>
              <w:tblStyle w:val="9"/>
              <w:tblW w:w="5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4"/>
              <w:gridCol w:w="1207"/>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4"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项目</w:t>
                  </w:r>
                </w:p>
              </w:tc>
              <w:tc>
                <w:tcPr>
                  <w:tcW w:w="1207"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目标</w:t>
                  </w:r>
                </w:p>
              </w:tc>
              <w:tc>
                <w:tcPr>
                  <w:tcW w:w="1954"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4"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顾客满意度≥95%</w:t>
                  </w:r>
                </w:p>
              </w:tc>
              <w:tc>
                <w:tcPr>
                  <w:tcW w:w="1207"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w:t>
                  </w:r>
                </w:p>
              </w:tc>
              <w:tc>
                <w:tcPr>
                  <w:tcW w:w="1954" w:type="dxa"/>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4"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项目合同履约率100%</w:t>
                  </w:r>
                </w:p>
              </w:tc>
              <w:tc>
                <w:tcPr>
                  <w:tcW w:w="1207"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w:t>
                  </w:r>
                </w:p>
              </w:tc>
              <w:tc>
                <w:tcPr>
                  <w:tcW w:w="1954" w:type="dxa"/>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4"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固废处理率</w:t>
                  </w:r>
                </w:p>
              </w:tc>
              <w:tc>
                <w:tcPr>
                  <w:tcW w:w="1207"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w:t>
                  </w:r>
                </w:p>
              </w:tc>
              <w:tc>
                <w:tcPr>
                  <w:tcW w:w="1954" w:type="dxa"/>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4"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火灾事故为0</w:t>
                  </w:r>
                </w:p>
              </w:tc>
              <w:tc>
                <w:tcPr>
                  <w:tcW w:w="1207"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w:t>
                  </w:r>
                </w:p>
              </w:tc>
              <w:tc>
                <w:tcPr>
                  <w:tcW w:w="1954" w:type="dxa"/>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w:t>
                  </w:r>
                </w:p>
              </w:tc>
            </w:tr>
          </w:tbl>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提供《管理目标完成情况检查表》2020.7.1日检查完成情况：已完成。</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考核人：胡长燕</w:t>
            </w:r>
          </w:p>
        </w:tc>
        <w:tc>
          <w:tcPr>
            <w:tcW w:w="1187" w:type="dxa"/>
          </w:tcPr>
          <w:p>
            <w:pPr>
              <w:pStyle w:val="13"/>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策划</w:t>
            </w:r>
          </w:p>
        </w:tc>
        <w:tc>
          <w:tcPr>
            <w:tcW w:w="2220"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Q8.1</w:t>
            </w:r>
          </w:p>
        </w:tc>
        <w:tc>
          <w:tcPr>
            <w:tcW w:w="9855" w:type="dxa"/>
          </w:tcPr>
          <w:p>
            <w:pPr>
              <w:spacing w:line="400" w:lineRule="exact"/>
              <w:ind w:firstLine="420" w:firstLineChars="200"/>
              <w:rPr>
                <w:rFonts w:hint="default" w:ascii="宋体" w:hAnsi="宋体" w:eastAsia="宋体" w:cs="Times New Roman"/>
                <w:sz w:val="21"/>
                <w:szCs w:val="21"/>
                <w:lang w:val="en-US" w:eastAsia="zh-CN"/>
              </w:rPr>
            </w:pPr>
            <w:r>
              <w:rPr>
                <w:rFonts w:hint="eastAsia" w:ascii="宋体" w:hAnsi="宋体" w:eastAsia="宋体"/>
                <w:sz w:val="21"/>
                <w:szCs w:val="21"/>
              </w:rPr>
              <w:t>公司主要</w:t>
            </w:r>
            <w:r>
              <w:rPr>
                <w:rFonts w:hint="eastAsia" w:ascii="宋体" w:hAnsi="宋体" w:eastAsia="宋体"/>
                <w:sz w:val="21"/>
                <w:szCs w:val="21"/>
                <w:lang w:eastAsia="zh-CN"/>
              </w:rPr>
              <w:t>服务为</w:t>
            </w:r>
            <w:r>
              <w:rPr>
                <w:rFonts w:hint="eastAsia" w:ascii="宋体" w:hAnsi="宋体" w:eastAsia="宋体" w:cs="Times New Roman"/>
                <w:sz w:val="21"/>
                <w:szCs w:val="21"/>
                <w:lang w:eastAsia="zh-CN"/>
              </w:rPr>
              <w:t>：</w:t>
            </w:r>
            <w:r>
              <w:rPr>
                <w:rFonts w:ascii="宋体" w:hAnsi="宋体" w:cs="宋体"/>
                <w:color w:val="000000"/>
                <w:kern w:val="0"/>
                <w:szCs w:val="21"/>
              </w:rPr>
              <w:t>服装销售</w:t>
            </w:r>
          </w:p>
          <w:p>
            <w:pPr>
              <w:spacing w:line="400" w:lineRule="atLeast"/>
              <w:ind w:firstLine="420" w:firstLineChars="200"/>
              <w:rPr>
                <w:rFonts w:hint="eastAsia" w:ascii="宋体" w:hAnsi="宋体" w:eastAsia="宋体"/>
                <w:sz w:val="21"/>
                <w:szCs w:val="21"/>
              </w:rPr>
            </w:pPr>
            <w:r>
              <w:rPr>
                <w:rFonts w:hint="eastAsia" w:ascii="宋体" w:hAnsi="宋体" w:eastAsia="宋体"/>
                <w:sz w:val="21"/>
                <w:szCs w:val="21"/>
                <w:lang w:val="en-US" w:eastAsia="zh-CN"/>
              </w:rPr>
              <w:t>销售</w:t>
            </w:r>
            <w:r>
              <w:rPr>
                <w:rFonts w:hint="eastAsia" w:ascii="宋体" w:hAnsi="宋体" w:eastAsia="宋体"/>
                <w:sz w:val="21"/>
                <w:szCs w:val="21"/>
              </w:rPr>
              <w:t>流程：</w:t>
            </w:r>
            <w:r>
              <w:rPr>
                <w:rFonts w:hint="eastAsia"/>
              </w:rPr>
              <w:t>销售：客户接触----合同评审----签订合同-----客户付款------入帐------采购-----客户提货-----验收</w:t>
            </w:r>
            <w:r>
              <w:rPr>
                <w:rFonts w:hint="eastAsia"/>
                <w:lang w:eastAsia="zh-CN"/>
              </w:rPr>
              <w:t>。</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公司产品执行标准：</w:t>
            </w:r>
            <w:r>
              <w:rPr>
                <w:rFonts w:hint="eastAsia" w:eastAsia="宋体"/>
                <w:lang w:val="en-US" w:eastAsia="zh-CN"/>
              </w:rPr>
              <w:t>中华人民共和国产品质量法、《中华人民共和国消费者权益保护法》、中华人民共和国固体废物污染环境防治法、FZ/T24002-93《中华人民共和国纺织行业标准 精梳毛织品》、FZ/T01053-1998《中华人民共和国标准 纺织品纤维含量的标识》、GB5296.4-87《中华人民共和国标准 消费品使用说明  纺织品和服装使用说明书》</w:t>
            </w:r>
            <w:r>
              <w:rPr>
                <w:rFonts w:hint="eastAsia" w:eastAsia="宋体"/>
              </w:rPr>
              <w:t>等</w:t>
            </w:r>
            <w:r>
              <w:rPr>
                <w:rFonts w:hint="eastAsia" w:eastAsia="宋体"/>
                <w:lang w:eastAsia="zh-CN"/>
              </w:rPr>
              <w:t>、</w:t>
            </w:r>
            <w:r>
              <w:rPr>
                <w:rFonts w:hint="eastAsia" w:eastAsia="宋体"/>
              </w:rPr>
              <w:t>技术合同协议等标准。</w:t>
            </w:r>
          </w:p>
          <w:p>
            <w:pPr>
              <w:spacing w:line="400" w:lineRule="exact"/>
              <w:ind w:firstLine="420" w:firstLineChars="200"/>
              <w:rPr>
                <w:rFonts w:hint="eastAsia" w:ascii="宋体" w:hAnsi="宋体" w:eastAsia="宋体"/>
                <w:sz w:val="21"/>
                <w:szCs w:val="21"/>
              </w:rPr>
            </w:pPr>
            <w:r>
              <w:rPr>
                <w:rFonts w:hint="eastAsia" w:cs="黑体" w:asciiTheme="minorEastAsia" w:hAnsiTheme="minorEastAsia" w:eastAsiaTheme="minorEastAsia"/>
                <w:color w:val="000000"/>
                <w:szCs w:val="21"/>
                <w:lang w:val="en-US" w:eastAsia="zh-CN"/>
              </w:rPr>
              <w:t>供销部</w:t>
            </w:r>
            <w:r>
              <w:rPr>
                <w:rFonts w:hint="eastAsia" w:ascii="宋体" w:hAnsi="宋体" w:eastAsia="宋体"/>
                <w:sz w:val="21"/>
                <w:szCs w:val="21"/>
              </w:rPr>
              <w:t>负责</w:t>
            </w:r>
            <w:r>
              <w:rPr>
                <w:rFonts w:hint="eastAsia" w:ascii="宋体" w:hAnsi="宋体" w:eastAsia="宋体"/>
                <w:sz w:val="21"/>
                <w:szCs w:val="21"/>
                <w:lang w:eastAsia="zh-CN"/>
              </w:rPr>
              <w:t>产品</w:t>
            </w:r>
            <w:r>
              <w:rPr>
                <w:rFonts w:hint="eastAsia" w:ascii="宋体" w:hAnsi="宋体" w:eastAsia="宋体"/>
                <w:sz w:val="21"/>
                <w:szCs w:val="21"/>
              </w:rPr>
              <w:t>实现和服务提供的策划，产品策划主要依据顾客的要求以及国家标准，策划输出的具体结果包括以下内容：</w:t>
            </w:r>
          </w:p>
          <w:p>
            <w:pPr>
              <w:spacing w:line="400" w:lineRule="exact"/>
              <w:ind w:firstLine="420" w:firstLineChars="200"/>
              <w:rPr>
                <w:rFonts w:hint="eastAsia" w:ascii="宋体" w:hAnsi="宋体" w:eastAsia="宋体"/>
                <w:sz w:val="21"/>
                <w:szCs w:val="21"/>
              </w:rPr>
            </w:pPr>
            <w:r>
              <w:rPr>
                <w:rFonts w:hint="eastAsia" w:ascii="宋体" w:hAnsi="宋体" w:eastAsia="宋体"/>
                <w:sz w:val="21"/>
                <w:szCs w:val="21"/>
              </w:rPr>
              <w:t>a）确定产品和服务的要求；--产品标准</w:t>
            </w:r>
            <w:r>
              <w:rPr>
                <w:rFonts w:hint="eastAsia" w:ascii="宋体" w:hAnsi="宋体" w:eastAsia="宋体"/>
                <w:sz w:val="21"/>
                <w:szCs w:val="21"/>
                <w:lang w:eastAsia="zh-CN"/>
              </w:rPr>
              <w:t>、合同、技术协议、需求确认</w:t>
            </w:r>
            <w:r>
              <w:rPr>
                <w:rFonts w:hint="eastAsia" w:ascii="宋体" w:hAnsi="宋体" w:eastAsia="宋体"/>
                <w:sz w:val="21"/>
                <w:szCs w:val="21"/>
              </w:rPr>
              <w:t>等。</w:t>
            </w:r>
          </w:p>
          <w:p>
            <w:pPr>
              <w:spacing w:line="400" w:lineRule="exact"/>
              <w:ind w:firstLine="420" w:firstLineChars="200"/>
              <w:rPr>
                <w:rFonts w:hint="eastAsia" w:ascii="宋体" w:hAnsi="宋体" w:eastAsia="宋体"/>
                <w:sz w:val="21"/>
                <w:szCs w:val="21"/>
                <w:lang w:eastAsia="zh-CN"/>
              </w:rPr>
            </w:pPr>
            <w:r>
              <w:rPr>
                <w:rFonts w:hint="eastAsia" w:ascii="宋体" w:hAnsi="宋体" w:eastAsia="宋体"/>
                <w:sz w:val="21"/>
                <w:szCs w:val="21"/>
              </w:rPr>
              <w:t>b）建立过程准则以及产品和服务的接收准则；---作业指导书、</w:t>
            </w:r>
            <w:r>
              <w:rPr>
                <w:rFonts w:hint="eastAsia" w:ascii="宋体" w:hAnsi="宋体" w:eastAsia="宋体"/>
                <w:sz w:val="21"/>
                <w:szCs w:val="21"/>
                <w:lang w:val="en-US" w:eastAsia="zh-CN"/>
              </w:rPr>
              <w:t>销售</w:t>
            </w:r>
            <w:r>
              <w:rPr>
                <w:rFonts w:hint="eastAsia" w:ascii="宋体" w:hAnsi="宋体" w:eastAsia="宋体"/>
                <w:sz w:val="21"/>
                <w:szCs w:val="21"/>
              </w:rPr>
              <w:t>方案、</w:t>
            </w:r>
            <w:r>
              <w:rPr>
                <w:rFonts w:hint="eastAsia" w:ascii="宋体" w:hAnsi="宋体" w:eastAsia="宋体"/>
                <w:sz w:val="21"/>
                <w:szCs w:val="21"/>
                <w:lang w:eastAsia="zh-CN"/>
              </w:rPr>
              <w:t>等</w:t>
            </w:r>
          </w:p>
          <w:p>
            <w:pPr>
              <w:spacing w:line="400" w:lineRule="exact"/>
              <w:ind w:firstLine="420" w:firstLineChars="200"/>
              <w:rPr>
                <w:rFonts w:hint="eastAsia" w:ascii="宋体" w:hAnsi="宋体" w:eastAsia="宋体"/>
                <w:sz w:val="21"/>
                <w:szCs w:val="21"/>
              </w:rPr>
            </w:pPr>
            <w:r>
              <w:rPr>
                <w:rFonts w:hint="eastAsia" w:ascii="宋体" w:hAnsi="宋体" w:eastAsia="宋体"/>
                <w:sz w:val="21"/>
                <w:szCs w:val="21"/>
              </w:rPr>
              <w:t>c）确定符合产品和服务要求的</w:t>
            </w:r>
            <w:r>
              <w:rPr>
                <w:rFonts w:hint="eastAsia" w:ascii="宋体" w:hAnsi="宋体" w:eastAsia="宋体"/>
                <w:sz w:val="21"/>
                <w:szCs w:val="21"/>
                <w:lang w:eastAsia="zh-CN"/>
              </w:rPr>
              <w:t>流程</w:t>
            </w:r>
            <w:r>
              <w:rPr>
                <w:rFonts w:hint="eastAsia" w:ascii="宋体" w:hAnsi="宋体" w:eastAsia="宋体"/>
                <w:sz w:val="21"/>
                <w:szCs w:val="21"/>
              </w:rPr>
              <w:t>；---</w:t>
            </w:r>
            <w:r>
              <w:rPr>
                <w:rFonts w:hint="eastAsia" w:ascii="宋体" w:hAnsi="宋体" w:eastAsia="宋体"/>
                <w:sz w:val="21"/>
                <w:szCs w:val="21"/>
                <w:lang w:val="en-US" w:eastAsia="zh-CN"/>
              </w:rPr>
              <w:t>销售</w:t>
            </w:r>
            <w:r>
              <w:rPr>
                <w:rFonts w:hint="eastAsia" w:ascii="宋体" w:hAnsi="宋体" w:eastAsia="宋体"/>
                <w:sz w:val="21"/>
                <w:szCs w:val="21"/>
              </w:rPr>
              <w:t>流程图</w:t>
            </w:r>
          </w:p>
          <w:p>
            <w:pPr>
              <w:spacing w:line="400" w:lineRule="exact"/>
              <w:ind w:firstLine="420" w:firstLineChars="200"/>
              <w:rPr>
                <w:rFonts w:hint="eastAsia" w:ascii="宋体" w:hAnsi="宋体" w:eastAsia="宋体"/>
                <w:sz w:val="21"/>
                <w:szCs w:val="21"/>
              </w:rPr>
            </w:pPr>
            <w:r>
              <w:rPr>
                <w:rFonts w:hint="eastAsia" w:ascii="宋体" w:hAnsi="宋体" w:eastAsia="宋体"/>
                <w:sz w:val="21"/>
                <w:szCs w:val="21"/>
              </w:rPr>
              <w:t>d）按照准则实施过程控制；---</w:t>
            </w:r>
            <w:r>
              <w:rPr>
                <w:rFonts w:hint="eastAsia" w:ascii="宋体" w:hAnsi="宋体" w:eastAsia="宋体"/>
                <w:sz w:val="21"/>
                <w:szCs w:val="21"/>
                <w:lang w:eastAsia="zh-CN"/>
              </w:rPr>
              <w:t>涉及</w:t>
            </w:r>
            <w:r>
              <w:rPr>
                <w:rFonts w:hint="eastAsia" w:ascii="宋体" w:hAnsi="宋体" w:eastAsia="宋体"/>
                <w:sz w:val="21"/>
                <w:szCs w:val="21"/>
                <w:lang w:val="en-US" w:eastAsia="zh-CN"/>
              </w:rPr>
              <w:t>销售</w:t>
            </w:r>
            <w:r>
              <w:rPr>
                <w:rFonts w:hint="eastAsia" w:ascii="宋体" w:hAnsi="宋体" w:eastAsia="宋体"/>
                <w:sz w:val="21"/>
                <w:szCs w:val="21"/>
              </w:rPr>
              <w:t>过程监控</w:t>
            </w:r>
          </w:p>
          <w:p>
            <w:pPr>
              <w:spacing w:line="400" w:lineRule="exact"/>
              <w:ind w:firstLine="420" w:firstLineChars="200"/>
              <w:rPr>
                <w:rFonts w:hint="eastAsia" w:ascii="宋体" w:hAnsi="宋体" w:eastAsia="宋体"/>
                <w:color w:val="auto"/>
                <w:sz w:val="21"/>
                <w:szCs w:val="21"/>
              </w:rPr>
            </w:pPr>
            <w:r>
              <w:rPr>
                <w:rFonts w:hint="eastAsia" w:ascii="宋体" w:hAnsi="宋体" w:eastAsia="宋体"/>
                <w:sz w:val="21"/>
                <w:szCs w:val="21"/>
              </w:rPr>
              <w:t>e）保留</w:t>
            </w:r>
            <w:r>
              <w:rPr>
                <w:rFonts w:hint="eastAsia" w:ascii="宋体" w:hAnsi="宋体" w:eastAsia="宋体"/>
                <w:color w:val="auto"/>
                <w:sz w:val="21"/>
                <w:szCs w:val="21"/>
              </w:rPr>
              <w:t>必要的文件和记录。---确定为产品实现过程及其满足顾客及法律法规和标准要求提供证据主要有：采购进货及验收记录、</w:t>
            </w:r>
            <w:r>
              <w:rPr>
                <w:rFonts w:hint="eastAsia" w:ascii="宋体" w:hAnsi="宋体" w:eastAsia="宋体"/>
                <w:color w:val="auto"/>
                <w:sz w:val="21"/>
                <w:szCs w:val="21"/>
                <w:lang w:val="en-US" w:eastAsia="zh-CN"/>
              </w:rPr>
              <w:t>销售</w:t>
            </w:r>
            <w:r>
              <w:rPr>
                <w:rFonts w:hint="eastAsia" w:ascii="宋体" w:hAnsi="宋体" w:eastAsia="宋体"/>
                <w:color w:val="auto"/>
                <w:sz w:val="21"/>
                <w:szCs w:val="21"/>
              </w:rPr>
              <w:t>评审、验证记录、客户验收确认记录等</w:t>
            </w:r>
          </w:p>
          <w:p>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----需确认/</w:t>
            </w:r>
            <w:r>
              <w:rPr>
                <w:rFonts w:hint="eastAsia" w:asciiTheme="minorEastAsia" w:hAnsiTheme="minorEastAsia" w:eastAsiaTheme="minorEastAsia" w:cstheme="minorEastAsia"/>
                <w:color w:val="auto"/>
                <w:sz w:val="21"/>
                <w:szCs w:val="21"/>
                <w:lang w:val="en-US" w:eastAsia="zh-CN"/>
              </w:rPr>
              <w:t>销售服务过程。</w:t>
            </w:r>
          </w:p>
          <w:p>
            <w:pPr>
              <w:snapToGrid w:val="0"/>
              <w:spacing w:line="360" w:lineRule="exact"/>
              <w:jc w:val="left"/>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olor w:val="auto"/>
                <w:sz w:val="21"/>
                <w:szCs w:val="21"/>
              </w:rPr>
              <w:t>----外包过程：</w:t>
            </w:r>
            <w:r>
              <w:rPr>
                <w:rFonts w:hint="eastAsia" w:asciiTheme="minorEastAsia" w:hAnsiTheme="minorEastAsia" w:eastAsiaTheme="minorEastAsia" w:cstheme="minorEastAsia"/>
                <w:color w:val="auto"/>
                <w:sz w:val="21"/>
                <w:szCs w:val="21"/>
                <w:lang w:val="en-US" w:eastAsia="zh-CN"/>
              </w:rPr>
              <w:t>运输过程。</w:t>
            </w:r>
          </w:p>
          <w:p>
            <w:pPr>
              <w:spacing w:line="360" w:lineRule="auto"/>
              <w:rPr>
                <w:rFonts w:hint="eastAsia" w:asciiTheme="minorEastAsia" w:hAnsiTheme="minorEastAsia" w:eastAsiaTheme="minorEastAsia" w:cstheme="minorEastAsia"/>
                <w:color w:val="0000FF"/>
                <w:sz w:val="21"/>
                <w:szCs w:val="21"/>
                <w:lang w:val="en-US" w:eastAsia="zh-CN"/>
              </w:rPr>
            </w:pPr>
            <w:r>
              <w:rPr>
                <w:rFonts w:hint="eastAsia" w:asciiTheme="minorEastAsia" w:hAnsiTheme="minorEastAsia" w:eastAsiaTheme="minorEastAsia" w:cstheme="minorEastAsia"/>
                <w:color w:val="0000FF"/>
                <w:sz w:val="21"/>
                <w:szCs w:val="21"/>
                <w:lang w:val="en-US" w:eastAsia="zh-CN"/>
              </w:rPr>
              <w:t xml:space="preserve">       </w:t>
            </w:r>
          </w:p>
        </w:tc>
        <w:tc>
          <w:tcPr>
            <w:tcW w:w="1187"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产品和服务的要求</w:t>
            </w:r>
          </w:p>
        </w:tc>
        <w:tc>
          <w:tcPr>
            <w:tcW w:w="2220"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Q8.2</w:t>
            </w:r>
          </w:p>
        </w:tc>
        <w:tc>
          <w:tcPr>
            <w:tcW w:w="9855" w:type="dxa"/>
          </w:tcPr>
          <w:p>
            <w:pPr>
              <w:ind w:firstLine="420" w:firstLineChars="200"/>
            </w:pPr>
            <w:r>
              <w:rPr>
                <w:rFonts w:hint="eastAsia"/>
              </w:rPr>
              <w:t>与顾客沟通主要采取以下方式：产品信息：主要是电话、传真、Q互联网、微信、公司文件、公司宣传册及网站的方式；问询、合同或订单的处理：</w:t>
            </w:r>
          </w:p>
          <w:p>
            <w:pPr>
              <w:ind w:firstLine="420" w:firstLineChars="200"/>
            </w:pPr>
            <w:r>
              <w:rPr>
                <w:rFonts w:hint="eastAsia"/>
              </w:rPr>
              <w:t>主要采取电话或面谈的方式：顾客反馈，主要为顾客建立档案，定期电话或登门进行回访。</w:t>
            </w:r>
          </w:p>
          <w:p>
            <w:pPr>
              <w:ind w:firstLine="420" w:firstLineChars="200"/>
            </w:pPr>
            <w:r>
              <w:rPr>
                <w:rFonts w:hint="eastAsia"/>
              </w:rPr>
              <w:t>查见《客户档案》，内容包括：客户名称、法人代表、通讯地址、联系人、电话、邮编、传真、E-mail、需用产品、牌号、年需求量，是否固定客户。</w:t>
            </w:r>
          </w:p>
          <w:p>
            <w:pPr>
              <w:ind w:firstLine="420" w:firstLineChars="200"/>
              <w:rPr>
                <w:rFonts w:hint="eastAsia" w:eastAsia="宋体"/>
              </w:rPr>
            </w:pPr>
            <w:r>
              <w:rPr>
                <w:rFonts w:hint="eastAsia"/>
              </w:rPr>
              <w:t>并</w:t>
            </w:r>
            <w:r>
              <w:rPr>
                <w:rFonts w:hint="eastAsia" w:eastAsia="宋体"/>
              </w:rPr>
              <w:t>为主要客户建立了档案。</w:t>
            </w:r>
          </w:p>
          <w:p>
            <w:pPr>
              <w:ind w:firstLine="420" w:firstLineChars="200"/>
              <w:rPr>
                <w:rFonts w:hint="eastAsia" w:eastAsia="宋体"/>
              </w:rPr>
            </w:pPr>
            <w:r>
              <w:rPr>
                <w:rFonts w:hint="eastAsia" w:eastAsia="宋体"/>
              </w:rPr>
              <w:t>主要业务以招标文件、订单、合同、电话、邮件、传真等形式确定与产品有关的要求，均已保存或进行相应的记录。对顾客的要求由综合部办公人员直接对顾客要求进行识别、确认，对于存在的问题直接提出和顾客进行交流沟通，在合同签订前在公司微信群内对合同的要求进行评审。</w:t>
            </w:r>
          </w:p>
          <w:p>
            <w:pPr>
              <w:ind w:firstLine="420" w:firstLineChars="200"/>
              <w:rPr>
                <w:rFonts w:hint="eastAsia" w:eastAsia="宋体"/>
              </w:rPr>
            </w:pPr>
            <w:r>
              <w:rPr>
                <w:rFonts w:hint="eastAsia" w:eastAsia="宋体"/>
              </w:rPr>
              <w:t>公司合同记录于《合同台帐》中，抽取已销售合同</w:t>
            </w:r>
          </w:p>
          <w:p>
            <w:pPr>
              <w:autoSpaceDE w:val="0"/>
              <w:autoSpaceDN w:val="0"/>
              <w:adjustRightInd w:val="0"/>
              <w:snapToGrid w:val="0"/>
              <w:spacing w:line="360" w:lineRule="auto"/>
              <w:ind w:right="-6" w:rightChars="-3" w:firstLine="422" w:firstLineChars="200"/>
              <w:rPr>
                <w:b/>
                <w:bCs/>
                <w:szCs w:val="22"/>
              </w:rPr>
            </w:pPr>
          </w:p>
          <w:p>
            <w:pPr>
              <w:autoSpaceDE w:val="0"/>
              <w:autoSpaceDN w:val="0"/>
              <w:adjustRightInd w:val="0"/>
              <w:snapToGrid w:val="0"/>
              <w:spacing w:line="360" w:lineRule="auto"/>
              <w:ind w:right="-6" w:rightChars="-3" w:firstLine="422" w:firstLineChars="200"/>
              <w:rPr>
                <w:b/>
                <w:bCs/>
                <w:szCs w:val="22"/>
              </w:rPr>
            </w:pPr>
            <w:r>
              <w:rPr>
                <w:rFonts w:hint="eastAsia"/>
                <w:b/>
                <w:bCs/>
                <w:szCs w:val="22"/>
              </w:rPr>
              <w:t xml:space="preserve">①销售合同  </w:t>
            </w:r>
          </w:p>
          <w:p>
            <w:pPr>
              <w:autoSpaceDE w:val="0"/>
              <w:autoSpaceDN w:val="0"/>
              <w:adjustRightInd w:val="0"/>
              <w:snapToGrid w:val="0"/>
              <w:spacing w:line="360" w:lineRule="auto"/>
              <w:ind w:right="-6" w:rightChars="-3" w:firstLine="422" w:firstLineChars="200"/>
              <w:rPr>
                <w:szCs w:val="22"/>
              </w:rPr>
            </w:pPr>
            <w:r>
              <w:rPr>
                <w:rFonts w:hint="eastAsia"/>
                <w:b/>
                <w:bCs/>
                <w:szCs w:val="22"/>
              </w:rPr>
              <w:t>抽查合同</w:t>
            </w:r>
            <w:r>
              <w:rPr>
                <w:rFonts w:hint="eastAsia"/>
                <w:szCs w:val="22"/>
              </w:rPr>
              <w:t xml:space="preserve">  顾客：</w:t>
            </w:r>
            <w:r>
              <w:rPr>
                <w:rFonts w:hint="eastAsia" w:ascii="宋体" w:hAnsi="宋体"/>
                <w:szCs w:val="22"/>
              </w:rPr>
              <w:t>中铁北京工程局援巴基斯坦瓜达尔新机场项目经理部</w:t>
            </w:r>
          </w:p>
          <w:p>
            <w:pPr>
              <w:autoSpaceDE w:val="0"/>
              <w:autoSpaceDN w:val="0"/>
              <w:adjustRightInd w:val="0"/>
              <w:snapToGrid w:val="0"/>
              <w:spacing w:line="360" w:lineRule="auto"/>
              <w:ind w:right="-6" w:rightChars="-3" w:firstLine="420" w:firstLineChars="200"/>
              <w:rPr>
                <w:rFonts w:ascii="华文中宋" w:hAnsi="华文中宋" w:eastAsia="华文中宋"/>
                <w:sz w:val="24"/>
                <w:szCs w:val="24"/>
              </w:rPr>
            </w:pPr>
            <w:r>
              <w:rPr>
                <w:rFonts w:hint="eastAsia"/>
                <w:szCs w:val="22"/>
              </w:rPr>
              <w:t>合同内容：</w:t>
            </w:r>
            <w:r>
              <w:rPr>
                <w:rFonts w:hint="eastAsia" w:ascii="宋体" w:hAnsi="宋体"/>
              </w:rPr>
              <w:t xml:space="preserve">工作服 （L XL 2XL)等150套 </w:t>
            </w:r>
            <w:r>
              <w:rPr>
                <w:rFonts w:hint="eastAsia" w:ascii="宋体" w:hAnsi="宋体"/>
                <w:lang w:val="en-US" w:eastAsia="zh-CN"/>
              </w:rPr>
              <w:t xml:space="preserve"> </w:t>
            </w:r>
            <w:r>
              <w:rPr>
                <w:rFonts w:hint="eastAsia"/>
                <w:szCs w:val="22"/>
              </w:rPr>
              <w:t>，合同签订日期是：</w:t>
            </w:r>
            <w:r>
              <w:rPr>
                <w:rFonts w:hint="eastAsia" w:ascii="华文中宋" w:hAnsi="华文中宋" w:eastAsia="华文中宋"/>
                <w:sz w:val="24"/>
                <w:szCs w:val="24"/>
              </w:rPr>
              <w:t>20</w:t>
            </w:r>
            <w:r>
              <w:rPr>
                <w:rFonts w:ascii="华文中宋" w:hAnsi="华文中宋" w:eastAsia="华文中宋"/>
                <w:sz w:val="24"/>
                <w:szCs w:val="24"/>
              </w:rPr>
              <w:t>2</w:t>
            </w:r>
            <w:r>
              <w:rPr>
                <w:rFonts w:hint="eastAsia" w:ascii="华文中宋" w:hAnsi="华文中宋" w:eastAsia="华文中宋"/>
                <w:sz w:val="24"/>
                <w:szCs w:val="24"/>
                <w:lang w:val="en-US" w:eastAsia="zh-CN"/>
              </w:rPr>
              <w:t>1</w:t>
            </w:r>
            <w:r>
              <w:rPr>
                <w:rFonts w:hint="eastAsia" w:ascii="华文中宋" w:hAnsi="华文中宋" w:eastAsia="华文中宋"/>
                <w:sz w:val="24"/>
                <w:szCs w:val="24"/>
              </w:rPr>
              <w:t>年</w:t>
            </w:r>
            <w:r>
              <w:rPr>
                <w:rFonts w:hint="eastAsia" w:ascii="华文中宋" w:hAnsi="华文中宋" w:eastAsia="华文中宋"/>
                <w:sz w:val="24"/>
                <w:szCs w:val="24"/>
                <w:lang w:val="en-US" w:eastAsia="zh-CN"/>
              </w:rPr>
              <w:t>8</w:t>
            </w:r>
            <w:r>
              <w:rPr>
                <w:rFonts w:hint="eastAsia" w:ascii="华文中宋" w:hAnsi="华文中宋" w:eastAsia="华文中宋"/>
                <w:sz w:val="24"/>
                <w:szCs w:val="24"/>
              </w:rPr>
              <w:t>月</w:t>
            </w:r>
            <w:r>
              <w:rPr>
                <w:rFonts w:hint="eastAsia" w:ascii="华文中宋" w:hAnsi="华文中宋" w:eastAsia="华文中宋"/>
                <w:sz w:val="24"/>
                <w:szCs w:val="24"/>
                <w:lang w:val="en-US" w:eastAsia="zh-CN"/>
              </w:rPr>
              <w:t>9</w:t>
            </w:r>
            <w:r>
              <w:rPr>
                <w:rFonts w:hint="eastAsia" w:ascii="华文中宋" w:hAnsi="华文中宋" w:eastAsia="华文中宋"/>
                <w:sz w:val="24"/>
                <w:szCs w:val="24"/>
              </w:rPr>
              <w:t>日</w:t>
            </w:r>
          </w:p>
          <w:p>
            <w:pPr>
              <w:jc w:val="left"/>
            </w:pPr>
            <w:r>
              <w:rPr>
                <w:rFonts w:hint="eastAsia"/>
              </w:rPr>
              <w:t>合同评审时间：202</w:t>
            </w:r>
            <w:r>
              <w:rPr>
                <w:rFonts w:hint="eastAsia"/>
                <w:lang w:val="en-US" w:eastAsia="zh-CN"/>
              </w:rPr>
              <w:t>1</w:t>
            </w:r>
            <w:r>
              <w:rPr>
                <w:rFonts w:hint="eastAsia"/>
              </w:rPr>
              <w:t>年0</w:t>
            </w:r>
            <w:r>
              <w:rPr>
                <w:rFonts w:hint="eastAsia"/>
                <w:lang w:val="en-US" w:eastAsia="zh-CN"/>
              </w:rPr>
              <w:t>8</w:t>
            </w:r>
            <w:r>
              <w:rPr>
                <w:rFonts w:hint="eastAsia"/>
              </w:rPr>
              <w:t>月</w:t>
            </w:r>
            <w:r>
              <w:rPr>
                <w:rFonts w:hint="eastAsia"/>
                <w:lang w:val="en-US" w:eastAsia="zh-CN"/>
              </w:rPr>
              <w:t>8</w:t>
            </w:r>
            <w:r>
              <w:rPr>
                <w:rFonts w:hint="eastAsia"/>
              </w:rPr>
              <w:t>日，合同评审内容包括：技术要求、销售内容、送货地点、人员配置、验收方式、完成时间、付款方式等，参加评审人</w:t>
            </w:r>
            <w:r>
              <w:rPr>
                <w:rFonts w:hint="eastAsia"/>
                <w:szCs w:val="22"/>
              </w:rPr>
              <w:t>员：</w:t>
            </w:r>
            <w:bookmarkStart w:id="0" w:name="联系人"/>
            <w:r>
              <w:rPr>
                <w:rFonts w:hint="eastAsia" w:ascii="宋体" w:hAnsi="宋体" w:cs="宋体"/>
                <w:color w:val="000000"/>
                <w:kern w:val="0"/>
                <w:szCs w:val="24"/>
              </w:rPr>
              <w:t>胡伟</w:t>
            </w:r>
            <w:bookmarkEnd w:id="0"/>
            <w:r>
              <w:rPr>
                <w:rFonts w:hint="eastAsia" w:ascii="宋体" w:hAnsi="宋体" w:cs="宋体"/>
                <w:color w:val="000000"/>
                <w:kern w:val="0"/>
                <w:szCs w:val="24"/>
              </w:rPr>
              <w:t xml:space="preserve">  </w:t>
            </w:r>
            <w:r>
              <w:rPr>
                <w:rFonts w:hint="eastAsia"/>
                <w:szCs w:val="22"/>
              </w:rPr>
              <w:t>等。</w:t>
            </w:r>
          </w:p>
          <w:p>
            <w:pPr>
              <w:autoSpaceDE w:val="0"/>
              <w:autoSpaceDN w:val="0"/>
              <w:adjustRightInd w:val="0"/>
              <w:snapToGrid w:val="0"/>
              <w:spacing w:line="360" w:lineRule="auto"/>
              <w:ind w:right="-6" w:rightChars="-3" w:firstLine="420" w:firstLineChars="200"/>
            </w:pPr>
            <w:r>
              <w:rPr>
                <w:rFonts w:hint="eastAsia"/>
              </w:rPr>
              <w:t>合同评审结论，满足要求、可以签订。</w:t>
            </w:r>
          </w:p>
          <w:p>
            <w:pPr>
              <w:pStyle w:val="13"/>
              <w:rPr>
                <w:szCs w:val="22"/>
              </w:rPr>
            </w:pPr>
            <w:r>
              <w:rPr>
                <w:rFonts w:hint="eastAsia"/>
                <w:b/>
                <w:bCs w:val="0"/>
              </w:rPr>
              <w:t xml:space="preserve">  ②销售</w:t>
            </w:r>
            <w:r>
              <w:rPr>
                <w:rFonts w:hint="eastAsia"/>
                <w:b/>
                <w:szCs w:val="22"/>
              </w:rPr>
              <w:t>合同</w:t>
            </w:r>
          </w:p>
          <w:p>
            <w:pPr>
              <w:pStyle w:val="13"/>
              <w:rPr>
                <w:rFonts w:ascii="华文中宋" w:hAnsi="华文中宋" w:eastAsia="华文中宋"/>
                <w:sz w:val="24"/>
                <w:szCs w:val="24"/>
              </w:rPr>
            </w:pPr>
            <w:r>
              <w:rPr>
                <w:rFonts w:hint="eastAsia"/>
                <w:szCs w:val="22"/>
              </w:rPr>
              <w:t xml:space="preserve"> 顾客：</w:t>
            </w:r>
            <w:r>
              <w:rPr>
                <w:rFonts w:hint="eastAsia" w:ascii="宋体" w:hAnsi="宋体"/>
                <w:bCs w:val="0"/>
                <w:spacing w:val="0"/>
                <w:szCs w:val="22"/>
              </w:rPr>
              <w:t>北京四达时代软件技术股份有限公司</w:t>
            </w:r>
          </w:p>
          <w:p>
            <w:pPr>
              <w:autoSpaceDE w:val="0"/>
              <w:autoSpaceDN w:val="0"/>
              <w:adjustRightInd w:val="0"/>
              <w:snapToGrid w:val="0"/>
              <w:spacing w:line="360" w:lineRule="auto"/>
              <w:ind w:right="-6" w:rightChars="-3" w:firstLine="420" w:firstLineChars="200"/>
              <w:rPr>
                <w:rFonts w:hint="default" w:ascii="华文中宋" w:hAnsi="华文中宋" w:eastAsia="华文中宋"/>
                <w:sz w:val="24"/>
                <w:szCs w:val="24"/>
                <w:lang w:val="en-US" w:eastAsia="zh-CN"/>
              </w:rPr>
            </w:pPr>
            <w:r>
              <w:rPr>
                <w:rFonts w:hint="eastAsia"/>
                <w:szCs w:val="22"/>
              </w:rPr>
              <w:t>合同内容：</w:t>
            </w:r>
            <w:r>
              <w:rPr>
                <w:rFonts w:hint="eastAsia" w:ascii="宋体" w:hAnsi="宋体"/>
              </w:rPr>
              <w:t>T恤衫  M-XXXL   3600件</w:t>
            </w:r>
            <w:r>
              <w:rPr>
                <w:rFonts w:hint="eastAsia" w:ascii="华文中宋" w:hAnsi="华文中宋" w:eastAsia="华文中宋"/>
                <w:sz w:val="24"/>
                <w:szCs w:val="24"/>
              </w:rPr>
              <w:t>；合同签订日期是：202</w:t>
            </w:r>
            <w:r>
              <w:rPr>
                <w:rFonts w:hint="eastAsia" w:ascii="华文中宋" w:hAnsi="华文中宋" w:eastAsia="华文中宋"/>
                <w:sz w:val="24"/>
                <w:szCs w:val="24"/>
                <w:lang w:val="en-US" w:eastAsia="zh-CN"/>
              </w:rPr>
              <w:t>1.1.4</w:t>
            </w:r>
          </w:p>
          <w:p>
            <w:pPr>
              <w:autoSpaceDE w:val="0"/>
              <w:autoSpaceDN w:val="0"/>
              <w:adjustRightInd w:val="0"/>
              <w:snapToGrid w:val="0"/>
              <w:spacing w:line="360" w:lineRule="auto"/>
              <w:ind w:right="-6" w:rightChars="-3" w:firstLine="480" w:firstLineChars="200"/>
              <w:rPr>
                <w:highlight w:val="yellow"/>
              </w:rPr>
            </w:pPr>
            <w:r>
              <w:rPr>
                <w:rFonts w:hint="eastAsia" w:ascii="华文中宋" w:hAnsi="华文中宋" w:eastAsia="华文中宋"/>
                <w:sz w:val="24"/>
                <w:szCs w:val="24"/>
              </w:rPr>
              <w:t>合同评审时间：202</w:t>
            </w:r>
            <w:r>
              <w:rPr>
                <w:rFonts w:hint="eastAsia" w:ascii="华文中宋" w:hAnsi="华文中宋" w:eastAsia="华文中宋"/>
                <w:sz w:val="24"/>
                <w:szCs w:val="24"/>
                <w:lang w:val="en-US" w:eastAsia="zh-CN"/>
              </w:rPr>
              <w:t>1</w:t>
            </w:r>
            <w:r>
              <w:rPr>
                <w:rFonts w:hint="eastAsia" w:ascii="华文中宋" w:hAnsi="华文中宋" w:eastAsia="华文中宋"/>
                <w:sz w:val="24"/>
                <w:szCs w:val="24"/>
              </w:rPr>
              <w:t>年</w:t>
            </w:r>
            <w:r>
              <w:rPr>
                <w:rFonts w:ascii="华文中宋" w:hAnsi="华文中宋" w:eastAsia="华文中宋"/>
                <w:sz w:val="24"/>
                <w:szCs w:val="24"/>
              </w:rPr>
              <w:t>0</w:t>
            </w:r>
            <w:r>
              <w:rPr>
                <w:rFonts w:hint="eastAsia" w:ascii="华文中宋" w:hAnsi="华文中宋" w:eastAsia="华文中宋"/>
                <w:sz w:val="24"/>
                <w:szCs w:val="24"/>
                <w:lang w:val="en-US" w:eastAsia="zh-CN"/>
              </w:rPr>
              <w:t>1</w:t>
            </w:r>
            <w:r>
              <w:rPr>
                <w:rFonts w:hint="eastAsia" w:ascii="华文中宋" w:hAnsi="华文中宋" w:eastAsia="华文中宋"/>
                <w:sz w:val="24"/>
                <w:szCs w:val="24"/>
              </w:rPr>
              <w:t>月</w:t>
            </w:r>
            <w:r>
              <w:rPr>
                <w:rFonts w:hint="eastAsia" w:ascii="华文中宋" w:hAnsi="华文中宋" w:eastAsia="华文中宋"/>
                <w:sz w:val="24"/>
                <w:szCs w:val="24"/>
                <w:lang w:val="en-US" w:eastAsia="zh-CN"/>
              </w:rPr>
              <w:t>2</w:t>
            </w:r>
            <w:r>
              <w:rPr>
                <w:rFonts w:hint="eastAsia" w:ascii="华文中宋" w:hAnsi="华文中宋" w:eastAsia="华文中宋"/>
                <w:sz w:val="24"/>
                <w:szCs w:val="24"/>
              </w:rPr>
              <w:t>日，</w:t>
            </w:r>
            <w:r>
              <w:rPr>
                <w:rFonts w:hint="eastAsia"/>
              </w:rPr>
              <w:t>合同评审内容包括：技术要求、销售内容、送货地点、人员配置、验收方式、完成时间、付款方式等，参加评审人</w:t>
            </w:r>
            <w:r>
              <w:rPr>
                <w:rFonts w:hint="eastAsia"/>
                <w:szCs w:val="22"/>
              </w:rPr>
              <w:t>员：</w:t>
            </w:r>
            <w:r>
              <w:rPr>
                <w:rFonts w:hint="eastAsia" w:ascii="宋体" w:hAnsi="宋体" w:cs="宋体"/>
                <w:color w:val="000000"/>
                <w:kern w:val="0"/>
                <w:szCs w:val="24"/>
              </w:rPr>
              <w:t xml:space="preserve">胡伟 </w:t>
            </w:r>
            <w:r>
              <w:rPr>
                <w:rFonts w:hint="eastAsia"/>
                <w:szCs w:val="22"/>
              </w:rPr>
              <w:t>等</w:t>
            </w:r>
          </w:p>
          <w:p>
            <w:pPr>
              <w:autoSpaceDE w:val="0"/>
              <w:autoSpaceDN w:val="0"/>
              <w:adjustRightInd w:val="0"/>
              <w:snapToGrid w:val="0"/>
              <w:spacing w:line="360" w:lineRule="auto"/>
              <w:ind w:right="-6" w:rightChars="-3" w:firstLine="420" w:firstLineChars="200"/>
            </w:pPr>
            <w:r>
              <w:rPr>
                <w:rFonts w:hint="eastAsia"/>
              </w:rPr>
              <w:t>合同评审结论，可以签订。</w:t>
            </w:r>
          </w:p>
          <w:p>
            <w:pPr>
              <w:pStyle w:val="13"/>
              <w:ind w:firstLine="460" w:firstLineChars="200"/>
              <w:rPr>
                <w:rFonts w:ascii="等线" w:hAnsi="等线" w:eastAsia="等线" w:cs="等线"/>
                <w:szCs w:val="21"/>
              </w:rPr>
            </w:pPr>
            <w:r>
              <w:rPr>
                <w:rFonts w:hint="eastAsia" w:ascii="等线" w:hAnsi="等线" w:eastAsia="等线" w:cs="等线"/>
                <w:szCs w:val="21"/>
              </w:rPr>
              <w:t>合同控制及合同评审的控制基本符合。</w:t>
            </w:r>
          </w:p>
          <w:p>
            <w:pPr>
              <w:pStyle w:val="13"/>
              <w:rPr>
                <w:rFonts w:hint="eastAsia"/>
                <w:lang w:val="en-US" w:eastAsia="zh-CN"/>
              </w:rPr>
            </w:pPr>
            <w:r>
              <w:rPr>
                <w:rFonts w:hint="eastAsia" w:ascii="等线" w:hAnsi="等线" w:eastAsia="等线" w:cs="等线"/>
                <w:szCs w:val="21"/>
              </w:rPr>
              <w:t>管理手册对产品和服务要求的识别和更改进行了策划和规定；经过查阅企业订单文件，并与供销部负责人进行沟通，目前暂无产品和订单变更的情况.后续经营中，如出现有产品和订单要求的变更，将按照文件规定要求进行控制。基本符合要求。</w:t>
            </w:r>
          </w:p>
        </w:tc>
        <w:tc>
          <w:tcPr>
            <w:tcW w:w="1187"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7" w:type="dxa"/>
          </w:tcPr>
          <w:p>
            <w:pPr>
              <w:keepNext w:val="0"/>
              <w:keepLines w:val="0"/>
              <w:widowControl/>
              <w:suppressLineNumbers w:val="0"/>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设计开发</w:t>
            </w:r>
          </w:p>
        </w:tc>
        <w:tc>
          <w:tcPr>
            <w:tcW w:w="2220" w:type="dxa"/>
          </w:tcPr>
          <w:p>
            <w:pPr>
              <w:pStyle w:val="13"/>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Q8.3</w:t>
            </w:r>
          </w:p>
        </w:tc>
        <w:tc>
          <w:tcPr>
            <w:tcW w:w="9855" w:type="dxa"/>
          </w:tcPr>
          <w:p>
            <w:pPr>
              <w:adjustRightInd w:val="0"/>
              <w:spacing w:line="300" w:lineRule="auto"/>
              <w:textAlignment w:val="baseline"/>
              <w:rPr>
                <w:rFonts w:hint="eastAsia"/>
                <w:sz w:val="21"/>
                <w:szCs w:val="21"/>
              </w:rPr>
            </w:pPr>
            <w:r>
              <w:rPr>
                <w:rFonts w:hint="eastAsia" w:asciiTheme="minorEastAsia" w:hAnsiTheme="minorEastAsia" w:eastAsiaTheme="minorEastAsia" w:cstheme="minorEastAsia"/>
                <w:color w:val="auto"/>
                <w:sz w:val="21"/>
                <w:szCs w:val="21"/>
                <w:lang w:val="en-US" w:eastAsia="zh-CN"/>
              </w:rPr>
              <w:t>不适用  理由：</w:t>
            </w:r>
            <w:r>
              <w:rPr>
                <w:rFonts w:hint="eastAsia" w:ascii="宋体" w:hAnsi="宋体" w:cs="宋体"/>
                <w:bCs/>
                <w:sz w:val="21"/>
                <w:szCs w:val="21"/>
              </w:rPr>
              <w:t>因该公司</w:t>
            </w:r>
            <w:r>
              <w:rPr>
                <w:rFonts w:hint="eastAsia" w:ascii="宋体" w:hAnsi="宋体" w:eastAsia="宋体" w:cs="宋体"/>
                <w:bCs/>
                <w:sz w:val="21"/>
                <w:szCs w:val="21"/>
              </w:rPr>
              <w:t>的</w:t>
            </w:r>
            <w:r>
              <w:rPr>
                <w:rFonts w:hint="eastAsia" w:ascii="宋体" w:hAnsi="宋体" w:eastAsia="宋体" w:cs="宋体"/>
                <w:bCs/>
                <w:sz w:val="21"/>
                <w:szCs w:val="21"/>
                <w:lang w:val="en-US" w:eastAsia="zh-CN"/>
              </w:rPr>
              <w:t>服装</w:t>
            </w:r>
            <w:r>
              <w:rPr>
                <w:rFonts w:hint="eastAsia" w:ascii="宋体" w:hAnsi="宋体" w:eastAsia="宋体" w:cs="宋体"/>
                <w:bCs/>
                <w:sz w:val="21"/>
                <w:szCs w:val="21"/>
              </w:rPr>
              <w:t>服务；</w:t>
            </w:r>
            <w:r>
              <w:rPr>
                <w:rFonts w:hint="eastAsia" w:ascii="宋体" w:hAnsi="宋体" w:cs="宋体"/>
                <w:bCs/>
                <w:sz w:val="21"/>
                <w:szCs w:val="21"/>
              </w:rPr>
              <w:t>按照顾客的要求进行，该条款的不适用,不影响组织确保其产品和服务合格的能力和责任，也不会对增强顾客满意产生影响</w:t>
            </w:r>
          </w:p>
          <w:p>
            <w:pPr>
              <w:spacing w:line="360" w:lineRule="auto"/>
              <w:ind w:firstLine="420" w:firstLineChars="200"/>
              <w:rPr>
                <w:rFonts w:hint="default" w:asciiTheme="minorEastAsia" w:hAnsiTheme="minorEastAsia" w:eastAsiaTheme="minorEastAsia" w:cstheme="minorEastAsia"/>
                <w:color w:val="auto"/>
                <w:sz w:val="21"/>
                <w:szCs w:val="21"/>
                <w:lang w:val="en-US" w:eastAsia="zh-CN"/>
              </w:rPr>
            </w:pPr>
          </w:p>
        </w:tc>
        <w:tc>
          <w:tcPr>
            <w:tcW w:w="1187" w:type="dxa"/>
          </w:tcPr>
          <w:p>
            <w:pPr>
              <w:pStyle w:val="13"/>
              <w:ind w:firstLine="230" w:firstLineChars="100"/>
              <w:rPr>
                <w:rFonts w:hint="default"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销售</w:t>
            </w:r>
            <w:r>
              <w:rPr>
                <w:rFonts w:hint="eastAsia" w:asciiTheme="minorEastAsia" w:hAnsiTheme="minorEastAsia" w:eastAsiaTheme="minorEastAsia" w:cstheme="minorEastAsia"/>
                <w:color w:val="auto"/>
                <w:sz w:val="21"/>
                <w:szCs w:val="21"/>
              </w:rPr>
              <w:t>服务提供的控制</w:t>
            </w:r>
          </w:p>
        </w:tc>
        <w:tc>
          <w:tcPr>
            <w:tcW w:w="2220" w:type="dxa"/>
          </w:tcPr>
          <w:p>
            <w:pPr>
              <w:pStyle w:val="13"/>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Q8.5.1</w:t>
            </w:r>
          </w:p>
        </w:tc>
        <w:tc>
          <w:tcPr>
            <w:tcW w:w="9855" w:type="dxa"/>
          </w:tcPr>
          <w:p>
            <w:pPr>
              <w:spacing w:line="360" w:lineRule="auto"/>
              <w:ind w:firstLine="420" w:firstLineChars="200"/>
              <w:rPr>
                <w:rFonts w:hint="eastAsia"/>
                <w:lang w:val="en-US" w:eastAsia="zh-CN"/>
              </w:rPr>
            </w:pPr>
            <w:r>
              <w:rPr>
                <w:rFonts w:hint="eastAsia"/>
                <w:lang w:val="en-US" w:eastAsia="zh-CN"/>
              </w:rPr>
              <w:t>公司应在受控条件下进行服装的提供。适用时，受控条件应包括： </w:t>
            </w:r>
          </w:p>
          <w:p>
            <w:pPr>
              <w:spacing w:line="360" w:lineRule="auto"/>
              <w:ind w:firstLine="420" w:firstLineChars="200"/>
              <w:rPr>
                <w:rFonts w:hint="eastAsia"/>
                <w:lang w:val="en-US" w:eastAsia="zh-CN"/>
              </w:rPr>
            </w:pPr>
            <w:r>
              <w:rPr>
                <w:rFonts w:hint="eastAsia"/>
                <w:lang w:val="en-US" w:eastAsia="zh-CN"/>
              </w:rPr>
              <w:t>获得表述服装特性的文件信息，明确：样式、尺寸、颜色、包装方式、数量、价格、交货期等等，上述特性一定在合同中体现。</w:t>
            </w:r>
          </w:p>
          <w:p>
            <w:r>
              <w:rPr>
                <w:rFonts w:hint="eastAsia"/>
              </w:rPr>
              <w:t>1、销售获取销售信息，与客户洽谈，在签订合同前对客户要求进行评审，确认可以满足行业有关法律、法规要求和公司规定及客户要求时，签订合同，根据销售合同为客户提供服务。</w:t>
            </w:r>
          </w:p>
          <w:p/>
          <w:p>
            <w:pPr>
              <w:spacing w:line="400" w:lineRule="atLeast"/>
              <w:ind w:firstLine="420" w:firstLineChars="200"/>
              <w:rPr>
                <w:rFonts w:hint="eastAsia"/>
              </w:rPr>
            </w:pPr>
            <w:r>
              <w:rPr>
                <w:rFonts w:hint="eastAsia"/>
              </w:rPr>
              <w:t>产品销售流程：销售服务实现过程：客户接触----合同评审----签订合同-----客户付款------入帐------采购-----客户提货-----验收</w:t>
            </w:r>
            <w:r>
              <w:rPr>
                <w:rFonts w:hint="eastAsia"/>
                <w:lang w:eastAsia="zh-CN"/>
              </w:rPr>
              <w:t>。</w:t>
            </w:r>
          </w:p>
          <w:p>
            <w:r>
              <w:rPr>
                <w:rFonts w:hint="eastAsia"/>
              </w:rPr>
              <w:t>确定了销售服务为需确认过程</w:t>
            </w:r>
          </w:p>
          <w:p>
            <w:r>
              <w:rPr>
                <w:rFonts w:hint="eastAsia"/>
              </w:rPr>
              <w:t>2、监视测量资源：公司针对产品和服务的特点编制有职能分配与部门职责、《销售管理制度》《销售过程检验规范》等作业规范。</w:t>
            </w:r>
          </w:p>
          <w:p/>
          <w:p>
            <w:r>
              <w:rPr>
                <w:rFonts w:hint="eastAsia"/>
              </w:rPr>
              <w:t>通过日常顾客满意度调查表等形式对销售服务过程进行监测。具体 见8.6条款抽样。</w:t>
            </w:r>
          </w:p>
          <w:p/>
          <w:p>
            <w:pPr>
              <w:pStyle w:val="13"/>
              <w:numPr>
                <w:ilvl w:val="0"/>
                <w:numId w:val="0"/>
              </w:numPr>
              <w:ind w:leftChars="0"/>
              <w:rPr>
                <w:rFonts w:hint="eastAsia"/>
              </w:rPr>
            </w:pPr>
            <w:r>
              <w:rPr>
                <w:rFonts w:hint="eastAsia"/>
                <w:lang w:val="en-US" w:eastAsia="zh-CN"/>
              </w:rPr>
              <w:t>3、</w:t>
            </w:r>
            <w:r>
              <w:rPr>
                <w:rFonts w:hint="eastAsia"/>
              </w:rPr>
              <w:t>接收准则：识别了规范和接收和放行准则：</w:t>
            </w:r>
          </w:p>
          <w:p>
            <w:pPr>
              <w:pStyle w:val="13"/>
              <w:numPr>
                <w:ilvl w:val="0"/>
                <w:numId w:val="0"/>
              </w:numPr>
              <w:ind w:leftChars="0"/>
              <w:rPr>
                <w:rFonts w:hint="eastAsia"/>
                <w:lang w:val="en-US" w:eastAsia="zh-CN"/>
              </w:rPr>
            </w:pPr>
            <w:r>
              <w:rPr>
                <w:rFonts w:hint="eastAsia"/>
                <w:lang w:val="en-US" w:eastAsia="zh-CN"/>
              </w:rPr>
              <w:t>FZ/T24002-93《中华人民共和国纺织行业标准 精梳毛织品》、</w:t>
            </w:r>
          </w:p>
          <w:p>
            <w:pPr>
              <w:pStyle w:val="13"/>
              <w:numPr>
                <w:ilvl w:val="0"/>
                <w:numId w:val="0"/>
              </w:numPr>
              <w:ind w:leftChars="0"/>
              <w:rPr>
                <w:rFonts w:hint="eastAsia"/>
                <w:lang w:val="en-US" w:eastAsia="zh-CN"/>
              </w:rPr>
            </w:pPr>
            <w:r>
              <w:rPr>
                <w:rFonts w:hint="eastAsia"/>
                <w:lang w:val="en-US" w:eastAsia="zh-CN"/>
              </w:rPr>
              <w:t>FZ/T01053-1998《中华人民共和国标准 纺织品纤维含量的标识》</w:t>
            </w:r>
          </w:p>
          <w:p>
            <w:r>
              <w:rPr>
                <w:rFonts w:hint="eastAsia"/>
              </w:rPr>
              <w:t>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w:t>
            </w:r>
          </w:p>
          <w:p/>
          <w:p>
            <w:r>
              <w:rPr>
                <w:rFonts w:hint="eastAsia"/>
              </w:rPr>
              <w:t>抽合同均保存完好，符合要求。</w:t>
            </w:r>
          </w:p>
          <w:p>
            <w:r>
              <w:rPr>
                <w:rFonts w:hint="eastAsia"/>
              </w:rPr>
              <w:t>销售人员与客户间建立微信沟通群，有问题再微信中说明/解决。</w:t>
            </w:r>
          </w:p>
          <w:p>
            <w:r>
              <w:rPr>
                <w:rFonts w:hint="eastAsia"/>
              </w:rPr>
              <w:t>4、查看产品销售情况：</w:t>
            </w:r>
          </w:p>
          <w:p>
            <w:r>
              <w:rPr>
                <w:rFonts w:hint="eastAsia"/>
              </w:rPr>
              <w:t>现场清洁卫生，配备有消防设施</w:t>
            </w:r>
          </w:p>
          <w:p>
            <w:r>
              <w:rPr>
                <w:rFonts w:hint="eastAsia"/>
              </w:rPr>
              <w:t>现场有台式电脑、笔记本、传真机等日常办公设备，设备运行良好。</w:t>
            </w:r>
          </w:p>
          <w:p>
            <w:r>
              <w:rPr>
                <w:rFonts w:hint="eastAsia"/>
              </w:rPr>
              <w:t>现场有工作人员正利用电话、网络与客户交流，服务规范。</w:t>
            </w:r>
          </w:p>
          <w:p/>
          <w:p>
            <w:r>
              <w:rPr>
                <w:rFonts w:hint="eastAsia"/>
              </w:rPr>
              <w:t>5、销售人员均为培训合格并有多年工作经验的人员，符合要求。</w:t>
            </w:r>
          </w:p>
          <w:p/>
          <w:p>
            <w:r>
              <w:rPr>
                <w:rFonts w:hint="eastAsia"/>
              </w:rPr>
              <w:t>6、识别了需要确认的过程为销售服务，提供《特殊过程确认表》</w:t>
            </w:r>
          </w:p>
          <w:p>
            <w:r>
              <w:rPr>
                <w:rFonts w:hint="eastAsia"/>
              </w:rPr>
              <w:t>评估过程：销售服务    评估时间：20</w:t>
            </w:r>
            <w:r>
              <w:t>2</w:t>
            </w:r>
            <w:r>
              <w:rPr>
                <w:rFonts w:hint="eastAsia"/>
                <w:lang w:val="en-US" w:eastAsia="zh-CN"/>
              </w:rPr>
              <w:t>1</w:t>
            </w:r>
            <w:r>
              <w:t>.</w:t>
            </w:r>
            <w:r>
              <w:rPr>
                <w:rFonts w:hint="eastAsia"/>
                <w:lang w:val="en-US" w:eastAsia="zh-CN"/>
              </w:rPr>
              <w:t>3</w:t>
            </w:r>
            <w:r>
              <w:rPr>
                <w:rFonts w:hint="eastAsia"/>
              </w:rPr>
              <w:t>.</w:t>
            </w:r>
            <w:r>
              <w:t>10</w:t>
            </w:r>
          </w:p>
          <w:p>
            <w:r>
              <w:rPr>
                <w:rFonts w:hint="eastAsia"/>
              </w:rPr>
              <w:t>评估内容：</w:t>
            </w:r>
            <w:r>
              <w:rPr>
                <w:rFonts w:hint="eastAsia"/>
              </w:rPr>
              <w:tab/>
            </w:r>
          </w:p>
          <w:p>
            <w:r>
              <w:rPr>
                <w:rFonts w:hint="eastAsia"/>
              </w:rPr>
              <w:t>1）人员：销售人员尝有多年的专业产品销售经验,并由公司组织进行了培训,通过实际销售业务考查,基本能确保销售服务进行。</w:t>
            </w:r>
          </w:p>
          <w:p>
            <w:r>
              <w:rPr>
                <w:rFonts w:hint="eastAsia"/>
              </w:rPr>
              <w:t>2）设备能力：销售服务场所、电脑、打印机等销售服务设施销售服务满足要求。</w:t>
            </w:r>
          </w:p>
          <w:p>
            <w:r>
              <w:rPr>
                <w:rFonts w:hint="eastAsia"/>
              </w:rPr>
              <w:t>3）作业指导书：编制了与顾客有关的过程控制程序、供应商及采购控制程序，销售服务管理制度、售后服务制度等文件,经确认有效可行，能确保销售服务进行。</w:t>
            </w:r>
          </w:p>
          <w:p>
            <w:r>
              <w:rPr>
                <w:rFonts w:hint="eastAsia"/>
              </w:rPr>
              <w:t>4）工作环境：销售办公工作环境及市场销售环境确保销售服务的有效进行</w:t>
            </w:r>
          </w:p>
          <w:p>
            <w:r>
              <w:rPr>
                <w:rFonts w:hint="eastAsia"/>
              </w:rPr>
              <w:t>评估结论：满足要求</w:t>
            </w:r>
          </w:p>
          <w:p>
            <w:pPr>
              <w:numPr>
                <w:ilvl w:val="0"/>
                <w:numId w:val="1"/>
              </w:numPr>
            </w:pPr>
            <w:r>
              <w:rPr>
                <w:rFonts w:hint="eastAsia"/>
              </w:rPr>
              <w:t>销售的产品：销售的产品不受政策限制,可自由进行采购和销售</w:t>
            </w:r>
          </w:p>
          <w:p>
            <w:r>
              <w:rPr>
                <w:rFonts w:hint="eastAsia"/>
              </w:rPr>
              <w:t>结论:公司能确保销售服务进行</w:t>
            </w:r>
          </w:p>
          <w:p>
            <w:pPr>
              <w:rPr>
                <w:rFonts w:hint="eastAsia"/>
                <w:lang w:eastAsia="zh-CN"/>
              </w:rPr>
            </w:pPr>
            <w:r>
              <w:rPr>
                <w:rFonts w:hint="eastAsia"/>
              </w:rPr>
              <w:t>参与评估人：</w:t>
            </w:r>
            <w:r>
              <w:rPr>
                <w:rFonts w:hint="eastAsia"/>
                <w:lang w:val="en-US" w:eastAsia="zh-CN"/>
              </w:rPr>
              <w:t>胡长燕等</w:t>
            </w:r>
          </w:p>
          <w:p>
            <w:r>
              <w:rPr>
                <w:rFonts w:hint="eastAsia"/>
              </w:rPr>
              <w:t>7、产品需经检验合格后方可交付给客户，产品交付后，严格遵守销售合同中的各项承诺，尽量避免客户的抱怨和投诉。</w:t>
            </w:r>
          </w:p>
          <w:p>
            <w:r>
              <w:rPr>
                <w:rFonts w:hint="eastAsia"/>
              </w:rPr>
              <w:t>8、现场观察到办公场所环境良好，文件资料及时进行整理，并存放指定地点，工作人员具有工作状态良好，销售人员和客户沟通用语规范，工作氛围总体良好。</w:t>
            </w:r>
          </w:p>
          <w:p/>
          <w:p>
            <w:r>
              <w:rPr>
                <w:rFonts w:hint="eastAsia"/>
              </w:rPr>
              <w:t>9、自体系建立以来无合同更改情况</w:t>
            </w:r>
          </w:p>
          <w:p>
            <w:r>
              <w:rPr>
                <w:rFonts w:hint="eastAsia"/>
              </w:rPr>
              <w:t>销售人员称每次发货前要同客户说明发货产品，发货数量、到货日期，防止货物发送错误。</w:t>
            </w:r>
          </w:p>
          <w:p>
            <w:pPr>
              <w:rPr>
                <w:rFonts w:hint="eastAsia"/>
              </w:rPr>
            </w:pPr>
          </w:p>
          <w:p>
            <w:pPr>
              <w:rPr>
                <w:rFonts w:hint="eastAsia"/>
              </w:rPr>
            </w:pPr>
            <w:r>
              <w:rPr>
                <w:rFonts w:hint="eastAsia"/>
              </w:rPr>
              <w:t>现场巡视办公现场，设备、人员满足销售需要。现场办公环境干净整洁、现场有产品报价、标书等资料，有相关产品资料，人员按要求进行销售服务，符合要求。</w:t>
            </w:r>
          </w:p>
          <w:p>
            <w:pPr>
              <w:spacing w:line="360" w:lineRule="auto"/>
              <w:rPr>
                <w:rFonts w:hint="eastAsia"/>
                <w:lang w:val="en-US" w:eastAsia="zh-CN"/>
              </w:rPr>
            </w:pPr>
            <w:r>
              <w:rPr>
                <w:rFonts w:hint="eastAsia"/>
                <w:lang w:val="en-US" w:eastAsia="zh-CN"/>
              </w:rPr>
              <w:t xml:space="preserve"> 抽送货单：</w:t>
            </w:r>
          </w:p>
          <w:p>
            <w:pPr>
              <w:spacing w:line="360" w:lineRule="auto"/>
            </w:pPr>
            <w:r>
              <w:drawing>
                <wp:inline distT="0" distB="0" distL="114300" distR="114300">
                  <wp:extent cx="2426970" cy="2058035"/>
                  <wp:effectExtent l="0" t="0" r="11430" b="1206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6"/>
                          <a:stretch>
                            <a:fillRect/>
                          </a:stretch>
                        </pic:blipFill>
                        <pic:spPr>
                          <a:xfrm>
                            <a:off x="0" y="0"/>
                            <a:ext cx="2426970" cy="205803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609850" cy="2310765"/>
                  <wp:effectExtent l="0" t="0" r="6350" b="63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7"/>
                          <a:stretch>
                            <a:fillRect/>
                          </a:stretch>
                        </pic:blipFill>
                        <pic:spPr>
                          <a:xfrm>
                            <a:off x="0" y="0"/>
                            <a:ext cx="2609850" cy="2310765"/>
                          </a:xfrm>
                          <a:prstGeom prst="rect">
                            <a:avLst/>
                          </a:prstGeom>
                          <a:noFill/>
                          <a:ln>
                            <a:noFill/>
                          </a:ln>
                        </pic:spPr>
                      </pic:pic>
                    </a:graphicData>
                  </a:graphic>
                </wp:inline>
              </w:drawing>
            </w:r>
          </w:p>
          <w:p>
            <w:pPr>
              <w:pStyle w:val="2"/>
              <w:rPr>
                <w:rFonts w:hint="default"/>
                <w:lang w:val="en-US" w:eastAsia="zh-CN"/>
              </w:rPr>
            </w:pPr>
            <w:r>
              <w:rPr>
                <w:rFonts w:hint="default"/>
                <w:lang w:val="en-US" w:eastAsia="zh-CN"/>
              </w:rPr>
              <w:t>有订货单位  、有货物名称、有规格型号及数量、有收货人签字</w:t>
            </w:r>
            <w:r>
              <w:rPr>
                <w:rFonts w:hint="eastAsia"/>
                <w:lang w:val="en-US" w:eastAsia="zh-CN"/>
              </w:rPr>
              <w:t>，符合要求</w:t>
            </w:r>
          </w:p>
        </w:tc>
        <w:tc>
          <w:tcPr>
            <w:tcW w:w="1187"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w:t>
            </w: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rPr>
                <w:rFonts w:hint="default"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标识和可追溯性管理</w:t>
            </w:r>
          </w:p>
        </w:tc>
        <w:tc>
          <w:tcPr>
            <w:tcW w:w="222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8.5.2</w:t>
            </w:r>
          </w:p>
        </w:tc>
        <w:tc>
          <w:tcPr>
            <w:tcW w:w="9855" w:type="dxa"/>
            <w:vAlign w:val="center"/>
          </w:tcPr>
          <w:p>
            <w:pPr>
              <w:rPr>
                <w:szCs w:val="21"/>
              </w:rPr>
            </w:pPr>
            <w:r>
              <w:rPr>
                <w:rFonts w:hint="eastAsia"/>
                <w:szCs w:val="21"/>
              </w:rPr>
              <w:t>销售过程控制符合策划要求</w:t>
            </w:r>
          </w:p>
          <w:p>
            <w:pPr>
              <w:rPr>
                <w:szCs w:val="21"/>
              </w:rPr>
            </w:pPr>
            <w:r>
              <w:rPr>
                <w:rFonts w:hint="eastAsia"/>
                <w:szCs w:val="21"/>
              </w:rPr>
              <w:t xml:space="preserve">1、产品标识：采购的产品以自身的进场日期、产品名称、规格进行标识。 </w:t>
            </w:r>
          </w:p>
          <w:p>
            <w:pPr>
              <w:rPr>
                <w:szCs w:val="21"/>
              </w:rPr>
            </w:pPr>
            <w:r>
              <w:rPr>
                <w:rFonts w:hint="eastAsia"/>
                <w:szCs w:val="21"/>
              </w:rPr>
              <w:t>2、状态标识：合格  不合格 待检 。</w:t>
            </w:r>
          </w:p>
          <w:p>
            <w:pPr>
              <w:rPr>
                <w:szCs w:val="21"/>
              </w:rPr>
            </w:pPr>
            <w:r>
              <w:rPr>
                <w:rFonts w:hint="eastAsia"/>
                <w:szCs w:val="21"/>
              </w:rPr>
              <w:t>3、可追溯性：验收记录—销售记录—购货合同</w:t>
            </w:r>
          </w:p>
          <w:p>
            <w:pPr>
              <w:rPr>
                <w:rFonts w:hint="eastAsia" w:ascii="Times New Roman" w:hAnsi="Times New Roman" w:eastAsia="宋体" w:cs="Times New Roman"/>
                <w:kern w:val="2"/>
                <w:sz w:val="21"/>
                <w:szCs w:val="21"/>
                <w:lang w:val="en-US" w:eastAsia="zh-CN" w:bidi="ar-SA"/>
              </w:rPr>
            </w:pPr>
            <w:r>
              <w:rPr>
                <w:rFonts w:hint="eastAsia"/>
                <w:szCs w:val="21"/>
              </w:rPr>
              <w:t>可满足追溯要求</w:t>
            </w:r>
          </w:p>
        </w:tc>
        <w:tc>
          <w:tcPr>
            <w:tcW w:w="1187"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防护</w:t>
            </w:r>
          </w:p>
        </w:tc>
        <w:tc>
          <w:tcPr>
            <w:tcW w:w="222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8.5.4</w:t>
            </w:r>
          </w:p>
        </w:tc>
        <w:tc>
          <w:tcPr>
            <w:tcW w:w="9855" w:type="dxa"/>
            <w:vAlign w:val="center"/>
          </w:tcPr>
          <w:p>
            <w:pPr>
              <w:rPr>
                <w:szCs w:val="21"/>
              </w:rPr>
            </w:pPr>
            <w:r>
              <w:rPr>
                <w:rFonts w:hint="eastAsia"/>
                <w:szCs w:val="21"/>
              </w:rPr>
              <w:t>搬运方式采用人工搬运，工人搬运时注意向上标志，小心轻放，满足搬运要求。</w:t>
            </w:r>
          </w:p>
          <w:p>
            <w:pPr>
              <w:rPr>
                <w:rFonts w:hint="eastAsia" w:ascii="Times New Roman" w:hAnsi="Times New Roman" w:eastAsia="宋体" w:cs="Times New Roman"/>
                <w:kern w:val="2"/>
                <w:sz w:val="21"/>
                <w:szCs w:val="21"/>
                <w:lang w:val="en-US" w:eastAsia="zh-CN" w:bidi="ar-SA"/>
              </w:rPr>
            </w:pPr>
            <w:r>
              <w:rPr>
                <w:rFonts w:hint="eastAsia"/>
                <w:szCs w:val="21"/>
              </w:rPr>
              <w:t>企业无库房</w:t>
            </w:r>
          </w:p>
        </w:tc>
        <w:tc>
          <w:tcPr>
            <w:tcW w:w="1187"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交付后活动</w:t>
            </w:r>
          </w:p>
        </w:tc>
        <w:tc>
          <w:tcPr>
            <w:tcW w:w="222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8.5.5</w:t>
            </w:r>
          </w:p>
        </w:tc>
        <w:tc>
          <w:tcPr>
            <w:tcW w:w="9855" w:type="dxa"/>
            <w:vAlign w:val="center"/>
          </w:tcPr>
          <w:p>
            <w:pPr>
              <w:rPr>
                <w:szCs w:val="21"/>
              </w:rPr>
            </w:pPr>
            <w:r>
              <w:rPr>
                <w:rFonts w:hint="eastAsia"/>
                <w:szCs w:val="21"/>
              </w:rPr>
              <w:t>识别的交付后的活动：本部门与其它部门通过电话、网络或客户来现场等方式向顾客了解满意信息及顾客意见包括抱怨。当有改进的信息时，及时反馈到相关部门。</w:t>
            </w:r>
          </w:p>
          <w:p>
            <w:pPr>
              <w:rPr>
                <w:rFonts w:hint="eastAsia" w:ascii="Times New Roman" w:hAnsi="Times New Roman" w:eastAsia="宋体" w:cs="Times New Roman"/>
                <w:kern w:val="2"/>
                <w:sz w:val="21"/>
                <w:szCs w:val="21"/>
                <w:lang w:val="en-US" w:eastAsia="zh-CN" w:bidi="ar-SA"/>
              </w:rPr>
            </w:pPr>
            <w:r>
              <w:rPr>
                <w:rFonts w:hint="eastAsia"/>
                <w:szCs w:val="21"/>
              </w:rPr>
              <w:t>目前未发生因产品质量问题导致的客户反馈及投诉的情况。</w:t>
            </w:r>
          </w:p>
        </w:tc>
        <w:tc>
          <w:tcPr>
            <w:tcW w:w="1187"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顾客或外部供方财产管理</w:t>
            </w:r>
          </w:p>
        </w:tc>
        <w:tc>
          <w:tcPr>
            <w:tcW w:w="222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8.5.3</w:t>
            </w:r>
          </w:p>
        </w:tc>
        <w:tc>
          <w:tcPr>
            <w:tcW w:w="9855" w:type="dxa"/>
            <w:vAlign w:val="center"/>
          </w:tcPr>
          <w:p>
            <w:pPr>
              <w:rPr>
                <w:szCs w:val="21"/>
              </w:rPr>
            </w:pPr>
            <w:r>
              <w:rPr>
                <w:rFonts w:hint="eastAsia"/>
                <w:szCs w:val="21"/>
              </w:rPr>
              <w:t>公司的顾客财产主要是顾客及外部供方的提供的信息，如有问题填写《顾客问题财产记录》，自体系运行以来未发生问题记录。</w:t>
            </w:r>
          </w:p>
          <w:p>
            <w:pPr>
              <w:rPr>
                <w:rFonts w:hint="eastAsia" w:ascii="Times New Roman" w:hAnsi="Times New Roman" w:eastAsia="宋体" w:cs="Times New Roman"/>
                <w:kern w:val="2"/>
                <w:sz w:val="21"/>
                <w:szCs w:val="21"/>
                <w:lang w:val="en-US" w:eastAsia="zh-CN" w:bidi="ar-SA"/>
              </w:rPr>
            </w:pPr>
            <w:r>
              <w:rPr>
                <w:rFonts w:hint="eastAsia"/>
                <w:szCs w:val="21"/>
              </w:rPr>
              <w:t>顾客财产中暂无知识产权</w:t>
            </w:r>
          </w:p>
        </w:tc>
        <w:tc>
          <w:tcPr>
            <w:tcW w:w="1187"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变更控制</w:t>
            </w:r>
          </w:p>
        </w:tc>
        <w:tc>
          <w:tcPr>
            <w:tcW w:w="222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8.5.6</w:t>
            </w:r>
          </w:p>
        </w:tc>
        <w:tc>
          <w:tcPr>
            <w:tcW w:w="9855" w:type="dxa"/>
            <w:vAlign w:val="center"/>
          </w:tcPr>
          <w:p>
            <w:pPr>
              <w:rPr>
                <w:szCs w:val="21"/>
              </w:rPr>
            </w:pPr>
            <w:r>
              <w:rPr>
                <w:rFonts w:hint="eastAsia"/>
                <w:szCs w:val="21"/>
              </w:rPr>
              <w:t>组织明确组织应对生产和服务提供的更改进行必要的评审和控制，以确保持续地符合要求，</w:t>
            </w:r>
          </w:p>
          <w:p>
            <w:pPr>
              <w:rPr>
                <w:szCs w:val="21"/>
              </w:rPr>
            </w:pPr>
            <w:r>
              <w:rPr>
                <w:rFonts w:hint="eastAsia"/>
                <w:szCs w:val="21"/>
              </w:rPr>
              <w:t>组织应保留形成文件的信息，包括有关更改评审结果、授权进行更改的人员以及根据评审所采取的必要措施的要求。</w:t>
            </w:r>
          </w:p>
          <w:p>
            <w:pPr>
              <w:rPr>
                <w:szCs w:val="21"/>
              </w:rPr>
            </w:pPr>
            <w:r>
              <w:rPr>
                <w:rFonts w:hint="eastAsia"/>
                <w:szCs w:val="21"/>
              </w:rPr>
              <w:t>经了解，目前组织在生产和服务提供期间的主要变更是：销售计划的变更、顾客订单产品要求及数量变更、交货日期变更、法律法规变更，产品标准变更，外部供方交货不及时或质量问题等情况。</w:t>
            </w:r>
          </w:p>
          <w:p>
            <w:pPr>
              <w:rPr>
                <w:rFonts w:hint="eastAsia" w:ascii="Times New Roman" w:hAnsi="Times New Roman" w:eastAsia="宋体" w:cs="Times New Roman"/>
                <w:kern w:val="2"/>
                <w:sz w:val="21"/>
                <w:szCs w:val="21"/>
                <w:lang w:val="en-US" w:eastAsia="zh-CN" w:bidi="ar-SA"/>
              </w:rPr>
            </w:pPr>
            <w:r>
              <w:rPr>
                <w:rFonts w:hint="eastAsia"/>
                <w:szCs w:val="21"/>
              </w:rPr>
              <w:t>与负责人交流沟通，负责人介绍说，目前，尚无上述情况的变更，无变更情况。</w:t>
            </w:r>
          </w:p>
        </w:tc>
        <w:tc>
          <w:tcPr>
            <w:tcW w:w="1187"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产品和服务的放行</w:t>
            </w:r>
          </w:p>
        </w:tc>
        <w:tc>
          <w:tcPr>
            <w:tcW w:w="2220"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Q8.6</w:t>
            </w:r>
          </w:p>
        </w:tc>
        <w:tc>
          <w:tcPr>
            <w:tcW w:w="9855" w:type="dxa"/>
            <w:vAlign w:val="center"/>
          </w:tcPr>
          <w:p>
            <w:pPr>
              <w:rPr>
                <w:szCs w:val="21"/>
                <w:lang w:val="en-GB"/>
              </w:rPr>
            </w:pPr>
            <w:r>
              <w:rPr>
                <w:rFonts w:hint="eastAsia"/>
                <w:szCs w:val="21"/>
                <w:lang w:val="en-GB"/>
              </w:rPr>
              <w:t>公司通过员工服务质量考核等形式对销售服务过程进行监视和测量。</w:t>
            </w:r>
          </w:p>
          <w:p>
            <w:pPr>
              <w:rPr>
                <w:szCs w:val="21"/>
                <w:lang w:val="en-GB"/>
              </w:rPr>
            </w:pPr>
            <w:r>
              <w:rPr>
                <w:rFonts w:hint="eastAsia"/>
                <w:szCs w:val="21"/>
                <w:lang w:val="en-GB"/>
              </w:rPr>
              <w:t>抽：20</w:t>
            </w:r>
            <w:r>
              <w:rPr>
                <w:szCs w:val="21"/>
                <w:lang w:val="en-GB"/>
              </w:rPr>
              <w:t>2</w:t>
            </w:r>
            <w:r>
              <w:rPr>
                <w:rFonts w:hint="eastAsia"/>
                <w:szCs w:val="21"/>
                <w:lang w:val="en-US" w:eastAsia="zh-CN"/>
              </w:rPr>
              <w:t>1</w:t>
            </w:r>
            <w:r>
              <w:rPr>
                <w:rFonts w:hint="eastAsia"/>
                <w:szCs w:val="21"/>
                <w:lang w:val="en-GB"/>
              </w:rPr>
              <w:t>年</w:t>
            </w:r>
            <w:r>
              <w:rPr>
                <w:rFonts w:hint="eastAsia"/>
                <w:szCs w:val="21"/>
                <w:lang w:val="en-US" w:eastAsia="zh-CN"/>
              </w:rPr>
              <w:t>1</w:t>
            </w:r>
            <w:r>
              <w:rPr>
                <w:rFonts w:hint="eastAsia"/>
                <w:szCs w:val="21"/>
                <w:lang w:val="en-GB"/>
              </w:rPr>
              <w:t>月-2021年</w:t>
            </w:r>
            <w:r>
              <w:rPr>
                <w:rFonts w:hint="eastAsia"/>
                <w:szCs w:val="21"/>
                <w:lang w:val="en-US" w:eastAsia="zh-CN"/>
              </w:rPr>
              <w:t>8</w:t>
            </w:r>
            <w:r>
              <w:rPr>
                <w:rFonts w:hint="eastAsia"/>
                <w:szCs w:val="21"/>
                <w:lang w:val="en-GB"/>
              </w:rPr>
              <w:t>月销售部检查记录</w:t>
            </w:r>
          </w:p>
          <w:p>
            <w:pPr>
              <w:rPr>
                <w:szCs w:val="21"/>
              </w:rPr>
            </w:pPr>
            <w:r>
              <w:rPr>
                <w:rFonts w:hint="eastAsia"/>
                <w:szCs w:val="21"/>
                <w:lang w:val="en-GB"/>
              </w:rPr>
              <w:t>检查人：</w:t>
            </w:r>
            <w:r>
              <w:rPr>
                <w:rFonts w:hint="default"/>
                <w:lang w:val="en-US" w:eastAsia="zh-CN"/>
              </w:rPr>
              <w:t>尹建</w:t>
            </w:r>
          </w:p>
          <w:p>
            <w:pPr>
              <w:rPr>
                <w:szCs w:val="21"/>
                <w:lang w:val="en-GB"/>
              </w:rPr>
            </w:pPr>
            <w:r>
              <w:rPr>
                <w:rFonts w:hint="eastAsia"/>
                <w:szCs w:val="21"/>
                <w:lang w:val="en-GB"/>
              </w:rPr>
              <w:t>检查内容：</w:t>
            </w:r>
          </w:p>
          <w:p>
            <w:pPr>
              <w:rPr>
                <w:szCs w:val="21"/>
                <w:lang w:val="en-GB"/>
              </w:rPr>
            </w:pPr>
            <w:r>
              <w:rPr>
                <w:rFonts w:hint="eastAsia"/>
                <w:szCs w:val="21"/>
                <w:lang w:val="en-GB"/>
              </w:rPr>
              <w:t xml:space="preserve">1对销售部人员迟到、早退进行检验。 </w:t>
            </w:r>
          </w:p>
          <w:p>
            <w:pPr>
              <w:rPr>
                <w:szCs w:val="21"/>
                <w:lang w:val="en-GB"/>
              </w:rPr>
            </w:pPr>
            <w:r>
              <w:rPr>
                <w:rFonts w:hint="eastAsia"/>
                <w:szCs w:val="21"/>
                <w:lang w:val="en-GB"/>
              </w:rPr>
              <w:t>2对销售文件记录和服务水平进行检查</w:t>
            </w:r>
          </w:p>
          <w:p>
            <w:pPr>
              <w:rPr>
                <w:szCs w:val="21"/>
                <w:lang w:val="en-GB"/>
              </w:rPr>
            </w:pPr>
            <w:r>
              <w:rPr>
                <w:rFonts w:hint="eastAsia"/>
                <w:szCs w:val="21"/>
                <w:lang w:val="en-GB"/>
              </w:rPr>
              <w:t>3对销售部的工作环境进行检查</w:t>
            </w:r>
          </w:p>
          <w:p>
            <w:pPr>
              <w:rPr>
                <w:szCs w:val="21"/>
                <w:lang w:val="en-GB"/>
              </w:rPr>
            </w:pPr>
            <w:r>
              <w:rPr>
                <w:rFonts w:hint="eastAsia"/>
                <w:szCs w:val="21"/>
                <w:lang w:val="en-GB"/>
              </w:rPr>
              <w:t>有改进要求、改进结果验证。符合要求。</w:t>
            </w:r>
          </w:p>
          <w:p>
            <w:pPr>
              <w:rPr>
                <w:szCs w:val="21"/>
                <w:lang w:val="en-GB"/>
              </w:rPr>
            </w:pPr>
          </w:p>
          <w:p>
            <w:pPr>
              <w:rPr>
                <w:szCs w:val="21"/>
                <w:lang w:val="en-GB"/>
              </w:rPr>
            </w:pPr>
            <w:r>
              <w:rPr>
                <w:rFonts w:hint="eastAsia"/>
                <w:szCs w:val="21"/>
              </w:rPr>
              <w:t>抽：</w:t>
            </w:r>
            <w:r>
              <w:rPr>
                <w:rFonts w:hint="eastAsia"/>
                <w:szCs w:val="21"/>
                <w:lang w:val="en-GB"/>
              </w:rPr>
              <w:t>20</w:t>
            </w:r>
            <w:r>
              <w:rPr>
                <w:szCs w:val="21"/>
                <w:lang w:val="en-GB"/>
              </w:rPr>
              <w:t>20</w:t>
            </w:r>
            <w:r>
              <w:rPr>
                <w:rFonts w:hint="eastAsia"/>
                <w:szCs w:val="21"/>
                <w:lang w:val="en-GB"/>
              </w:rPr>
              <w:t>年</w:t>
            </w:r>
            <w:r>
              <w:rPr>
                <w:rFonts w:hint="eastAsia"/>
                <w:szCs w:val="21"/>
                <w:lang w:val="en-US" w:eastAsia="zh-CN"/>
              </w:rPr>
              <w:t>1</w:t>
            </w:r>
            <w:r>
              <w:rPr>
                <w:rFonts w:hint="eastAsia"/>
                <w:szCs w:val="21"/>
                <w:lang w:val="en-GB"/>
              </w:rPr>
              <w:t>月-2021年</w:t>
            </w:r>
            <w:r>
              <w:rPr>
                <w:rFonts w:hint="eastAsia"/>
                <w:szCs w:val="21"/>
                <w:lang w:val="en-US" w:eastAsia="zh-CN"/>
              </w:rPr>
              <w:t>8</w:t>
            </w:r>
            <w:r>
              <w:rPr>
                <w:rFonts w:hint="eastAsia"/>
                <w:szCs w:val="21"/>
                <w:lang w:val="en-GB"/>
              </w:rPr>
              <w:t>月销售服务检查记录</w:t>
            </w:r>
          </w:p>
          <w:p>
            <w:pPr>
              <w:rPr>
                <w:szCs w:val="21"/>
              </w:rPr>
            </w:pPr>
            <w:r>
              <w:rPr>
                <w:rFonts w:hint="eastAsia"/>
                <w:szCs w:val="21"/>
                <w:lang w:val="en-GB"/>
              </w:rPr>
              <w:t>检查时间 ：</w:t>
            </w:r>
            <w:r>
              <w:rPr>
                <w:szCs w:val="21"/>
                <w:lang w:val="en-GB"/>
              </w:rPr>
              <w:t>202</w:t>
            </w:r>
            <w:r>
              <w:rPr>
                <w:rFonts w:hint="eastAsia"/>
                <w:szCs w:val="21"/>
                <w:lang w:val="en-US" w:eastAsia="zh-CN"/>
              </w:rPr>
              <w:t>1</w:t>
            </w:r>
            <w:r>
              <w:rPr>
                <w:szCs w:val="21"/>
                <w:lang w:val="en-GB"/>
              </w:rPr>
              <w:t>.</w:t>
            </w:r>
            <w:r>
              <w:rPr>
                <w:rFonts w:hint="eastAsia"/>
                <w:szCs w:val="21"/>
                <w:lang w:val="en-US" w:eastAsia="zh-CN"/>
              </w:rPr>
              <w:t>3</w:t>
            </w:r>
            <w:r>
              <w:rPr>
                <w:szCs w:val="21"/>
                <w:lang w:val="en-GB"/>
              </w:rPr>
              <w:t>.28</w:t>
            </w:r>
            <w:r>
              <w:rPr>
                <w:rFonts w:hint="eastAsia"/>
                <w:szCs w:val="21"/>
                <w:lang w:val="en-GB"/>
              </w:rPr>
              <w:t xml:space="preserve">  检查人员 ：</w:t>
            </w:r>
            <w:r>
              <w:rPr>
                <w:rFonts w:hint="eastAsia" w:ascii="宋体" w:hAnsi="宋体" w:cs="宋体"/>
                <w:color w:val="000000"/>
                <w:kern w:val="0"/>
                <w:szCs w:val="24"/>
              </w:rPr>
              <w:t xml:space="preserve">胡伟 </w:t>
            </w:r>
          </w:p>
          <w:p>
            <w:pPr>
              <w:rPr>
                <w:szCs w:val="21"/>
              </w:rPr>
            </w:pPr>
            <w:r>
              <w:rPr>
                <w:rFonts w:hint="eastAsia"/>
                <w:szCs w:val="21"/>
                <w:lang w:val="en-GB"/>
              </w:rPr>
              <w:t>检查内容</w:t>
            </w:r>
            <w:r>
              <w:rPr>
                <w:rFonts w:hint="eastAsia"/>
                <w:szCs w:val="21"/>
              </w:rPr>
              <w:t xml:space="preserve">       要求         结果</w:t>
            </w:r>
          </w:p>
          <w:p>
            <w:pPr>
              <w:rPr>
                <w:szCs w:val="21"/>
              </w:rPr>
            </w:pPr>
            <w:r>
              <w:rPr>
                <w:szCs w:val="21"/>
              </w:rPr>
              <w:t>员工</w:t>
            </w:r>
            <w:r>
              <w:rPr>
                <w:rFonts w:hint="eastAsia"/>
                <w:szCs w:val="21"/>
              </w:rPr>
              <w:t xml:space="preserve">        着装整洁，仪容大方，</w:t>
            </w:r>
          </w:p>
          <w:p>
            <w:pPr>
              <w:ind w:firstLine="1050" w:firstLineChars="500"/>
              <w:rPr>
                <w:szCs w:val="21"/>
              </w:rPr>
            </w:pPr>
            <w:r>
              <w:rPr>
                <w:rFonts w:hint="eastAsia"/>
                <w:szCs w:val="21"/>
              </w:rPr>
              <w:t>精力充沛，言谈、表情、形态得当            合格</w:t>
            </w:r>
          </w:p>
          <w:p>
            <w:pPr>
              <w:rPr>
                <w:szCs w:val="21"/>
              </w:rPr>
            </w:pPr>
            <w:r>
              <w:rPr>
                <w:rFonts w:hint="eastAsia"/>
                <w:szCs w:val="21"/>
                <w:lang w:val="en-GB"/>
              </w:rPr>
              <w:t>办公场所</w:t>
            </w:r>
            <w:r>
              <w:rPr>
                <w:rFonts w:hint="eastAsia"/>
                <w:szCs w:val="21"/>
              </w:rPr>
              <w:t xml:space="preserve">     办公设施设备摆放整齐</w:t>
            </w:r>
          </w:p>
          <w:p>
            <w:pPr>
              <w:ind w:firstLine="1470" w:firstLineChars="700"/>
              <w:rPr>
                <w:szCs w:val="21"/>
              </w:rPr>
            </w:pPr>
            <w:r>
              <w:rPr>
                <w:rFonts w:hint="eastAsia"/>
                <w:szCs w:val="21"/>
              </w:rPr>
              <w:t>地面干净卫生无垃圾、积</w:t>
            </w:r>
          </w:p>
          <w:p>
            <w:pPr>
              <w:ind w:firstLine="1470" w:firstLineChars="700"/>
              <w:rPr>
                <w:szCs w:val="21"/>
              </w:rPr>
            </w:pPr>
            <w:r>
              <w:rPr>
                <w:rFonts w:hint="eastAsia"/>
                <w:szCs w:val="21"/>
              </w:rPr>
              <w:t>水、杂物、办公桌干净整             合格</w:t>
            </w:r>
          </w:p>
          <w:p>
            <w:pPr>
              <w:ind w:firstLine="1470" w:firstLineChars="700"/>
              <w:rPr>
                <w:szCs w:val="21"/>
              </w:rPr>
            </w:pPr>
            <w:r>
              <w:rPr>
                <w:rFonts w:hint="eastAsia"/>
                <w:szCs w:val="21"/>
              </w:rPr>
              <w:t>洁，物品摆放整齐</w:t>
            </w:r>
          </w:p>
          <w:p>
            <w:pPr>
              <w:rPr>
                <w:szCs w:val="21"/>
              </w:rPr>
            </w:pPr>
            <w:r>
              <w:rPr>
                <w:rFonts w:hint="eastAsia"/>
                <w:szCs w:val="21"/>
                <w:lang w:val="en-GB"/>
              </w:rPr>
              <w:t>客户沟通</w:t>
            </w:r>
            <w:r>
              <w:rPr>
                <w:rFonts w:hint="eastAsia"/>
                <w:szCs w:val="21"/>
              </w:rPr>
              <w:t xml:space="preserve">     1, 网站、样本、报价单据、</w:t>
            </w:r>
          </w:p>
          <w:p>
            <w:pPr>
              <w:ind w:firstLine="1260" w:firstLineChars="600"/>
              <w:rPr>
                <w:szCs w:val="21"/>
              </w:rPr>
            </w:pPr>
            <w:r>
              <w:rPr>
                <w:rFonts w:hint="eastAsia"/>
                <w:szCs w:val="21"/>
              </w:rPr>
              <w:t>广告宣传等，遵守国家法律法规</w:t>
            </w:r>
          </w:p>
          <w:p>
            <w:pPr>
              <w:ind w:firstLine="1260" w:firstLineChars="600"/>
              <w:rPr>
                <w:szCs w:val="21"/>
              </w:rPr>
            </w:pPr>
            <w:r>
              <w:rPr>
                <w:rFonts w:hint="eastAsia"/>
                <w:szCs w:val="21"/>
              </w:rPr>
              <w:t>不虚假宣传，承诺合理。</w:t>
            </w:r>
          </w:p>
          <w:p>
            <w:pPr>
              <w:numPr>
                <w:ilvl w:val="0"/>
                <w:numId w:val="2"/>
              </w:numPr>
              <w:ind w:firstLine="1260" w:firstLineChars="600"/>
              <w:rPr>
                <w:szCs w:val="21"/>
              </w:rPr>
            </w:pPr>
            <w:r>
              <w:rPr>
                <w:rFonts w:hint="eastAsia"/>
                <w:szCs w:val="21"/>
              </w:rPr>
              <w:t>网上及电话沟通：回复接听及</w:t>
            </w:r>
          </w:p>
          <w:p>
            <w:pPr>
              <w:ind w:firstLine="1470" w:firstLineChars="700"/>
              <w:rPr>
                <w:szCs w:val="21"/>
              </w:rPr>
            </w:pPr>
            <w:r>
              <w:rPr>
                <w:rFonts w:hint="eastAsia"/>
                <w:szCs w:val="21"/>
              </w:rPr>
              <w:t>时，言语礼貌，态度诚恳，合理承         合格</w:t>
            </w:r>
          </w:p>
          <w:p>
            <w:pPr>
              <w:ind w:firstLine="1470" w:firstLineChars="700"/>
              <w:rPr>
                <w:szCs w:val="21"/>
              </w:rPr>
            </w:pPr>
            <w:r>
              <w:rPr>
                <w:rFonts w:hint="eastAsia"/>
                <w:szCs w:val="21"/>
              </w:rPr>
              <w:t>诺，记录清楚，传递及时。</w:t>
            </w:r>
          </w:p>
          <w:p>
            <w:pPr>
              <w:numPr>
                <w:ilvl w:val="0"/>
                <w:numId w:val="2"/>
              </w:numPr>
              <w:ind w:firstLine="1260" w:firstLineChars="600"/>
              <w:rPr>
                <w:szCs w:val="21"/>
              </w:rPr>
            </w:pPr>
            <w:r>
              <w:rPr>
                <w:rFonts w:hint="eastAsia"/>
                <w:szCs w:val="21"/>
              </w:rPr>
              <w:t>现场接待：态度诚恳热情</w:t>
            </w:r>
          </w:p>
          <w:p>
            <w:pPr>
              <w:ind w:left="1260" w:leftChars="600"/>
              <w:rPr>
                <w:szCs w:val="21"/>
              </w:rPr>
            </w:pPr>
            <w:r>
              <w:rPr>
                <w:rFonts w:hint="eastAsia"/>
                <w:szCs w:val="21"/>
              </w:rPr>
              <w:t>记录清楚，传递及时</w:t>
            </w:r>
          </w:p>
          <w:p>
            <w:pPr>
              <w:rPr>
                <w:szCs w:val="21"/>
              </w:rPr>
            </w:pPr>
            <w:r>
              <w:rPr>
                <w:rFonts w:hint="eastAsia"/>
                <w:szCs w:val="21"/>
                <w:lang w:val="en-GB"/>
              </w:rPr>
              <w:t>供货方沟通</w:t>
            </w:r>
            <w:r>
              <w:rPr>
                <w:rFonts w:hint="eastAsia"/>
                <w:szCs w:val="21"/>
              </w:rPr>
              <w:t xml:space="preserve">    沟通及时，要求准确，记录清楚</w:t>
            </w:r>
          </w:p>
          <w:p>
            <w:pPr>
              <w:ind w:firstLine="1680" w:firstLineChars="800"/>
              <w:rPr>
                <w:szCs w:val="21"/>
              </w:rPr>
            </w:pPr>
            <w:r>
              <w:rPr>
                <w:rFonts w:hint="eastAsia"/>
                <w:szCs w:val="21"/>
              </w:rPr>
              <w:t>合同签订及时，整理归档。         合格</w:t>
            </w:r>
          </w:p>
          <w:p>
            <w:pPr>
              <w:rPr>
                <w:szCs w:val="21"/>
              </w:rPr>
            </w:pPr>
            <w:r>
              <w:rPr>
                <w:rFonts w:hint="eastAsia"/>
                <w:szCs w:val="21"/>
                <w:lang w:val="en-GB"/>
              </w:rPr>
              <w:t>文件记录</w:t>
            </w:r>
            <w:r>
              <w:rPr>
                <w:rFonts w:hint="eastAsia"/>
                <w:szCs w:val="21"/>
              </w:rPr>
              <w:t xml:space="preserve">    公司文件：存放的当，便于查找</w:t>
            </w:r>
          </w:p>
          <w:p>
            <w:pPr>
              <w:ind w:firstLine="1470" w:firstLineChars="700"/>
              <w:rPr>
                <w:szCs w:val="21"/>
              </w:rPr>
            </w:pPr>
            <w:r>
              <w:rPr>
                <w:rFonts w:hint="eastAsia"/>
                <w:szCs w:val="21"/>
              </w:rPr>
              <w:t>不得损坏，丢失。</w:t>
            </w:r>
          </w:p>
          <w:p>
            <w:pPr>
              <w:ind w:firstLine="1260" w:firstLineChars="600"/>
              <w:rPr>
                <w:szCs w:val="21"/>
              </w:rPr>
            </w:pPr>
            <w:r>
              <w:rPr>
                <w:rFonts w:hint="eastAsia"/>
                <w:szCs w:val="21"/>
              </w:rPr>
              <w:t>工作记录：填写及时，字迹清楚         合格</w:t>
            </w:r>
          </w:p>
          <w:p>
            <w:pPr>
              <w:ind w:firstLine="1260" w:firstLineChars="600"/>
              <w:rPr>
                <w:szCs w:val="21"/>
              </w:rPr>
            </w:pPr>
            <w:r>
              <w:rPr>
                <w:rFonts w:hint="eastAsia"/>
                <w:szCs w:val="21"/>
              </w:rPr>
              <w:t>内容完整</w:t>
            </w:r>
          </w:p>
          <w:p>
            <w:pPr>
              <w:rPr>
                <w:szCs w:val="21"/>
              </w:rPr>
            </w:pPr>
            <w:r>
              <w:rPr>
                <w:rFonts w:hint="eastAsia"/>
                <w:szCs w:val="21"/>
                <w:lang w:val="en-GB"/>
              </w:rPr>
              <w:t>收发货</w:t>
            </w:r>
            <w:r>
              <w:rPr>
                <w:rFonts w:hint="eastAsia"/>
                <w:szCs w:val="21"/>
              </w:rPr>
              <w:t xml:space="preserve">     收货及时，验收认证仔细，单证齐</w:t>
            </w:r>
          </w:p>
          <w:p>
            <w:pPr>
              <w:ind w:firstLine="1260" w:firstLineChars="600"/>
              <w:rPr>
                <w:szCs w:val="21"/>
              </w:rPr>
            </w:pPr>
            <w:r>
              <w:rPr>
                <w:rFonts w:hint="eastAsia"/>
                <w:szCs w:val="21"/>
              </w:rPr>
              <w:t>全，记录清楚完整。</w:t>
            </w:r>
          </w:p>
          <w:p>
            <w:pPr>
              <w:ind w:firstLine="1260" w:firstLineChars="600"/>
              <w:rPr>
                <w:szCs w:val="21"/>
              </w:rPr>
            </w:pPr>
            <w:r>
              <w:rPr>
                <w:rFonts w:hint="eastAsia"/>
                <w:szCs w:val="21"/>
              </w:rPr>
              <w:t>摆放整齐，标识清楚，合理存放，</w:t>
            </w:r>
          </w:p>
          <w:p>
            <w:pPr>
              <w:ind w:firstLine="1260" w:firstLineChars="600"/>
              <w:rPr>
                <w:szCs w:val="21"/>
              </w:rPr>
            </w:pPr>
            <w:r>
              <w:rPr>
                <w:rFonts w:hint="eastAsia"/>
                <w:szCs w:val="21"/>
              </w:rPr>
              <w:t>先进先出，账目清楚。                    合格</w:t>
            </w:r>
          </w:p>
          <w:p>
            <w:pPr>
              <w:ind w:firstLine="1260" w:firstLineChars="600"/>
              <w:rPr>
                <w:szCs w:val="21"/>
              </w:rPr>
            </w:pPr>
            <w:r>
              <w:rPr>
                <w:rFonts w:hint="eastAsia"/>
                <w:szCs w:val="21"/>
              </w:rPr>
              <w:t>发/送货及时，合理选择包装及运输</w:t>
            </w:r>
          </w:p>
          <w:p>
            <w:pPr>
              <w:ind w:firstLine="1260" w:firstLineChars="600"/>
              <w:rPr>
                <w:szCs w:val="21"/>
              </w:rPr>
            </w:pPr>
            <w:r>
              <w:rPr>
                <w:rFonts w:hint="eastAsia"/>
                <w:szCs w:val="21"/>
              </w:rPr>
              <w:t>车辆，服务供方单证备件、配件齐</w:t>
            </w:r>
          </w:p>
          <w:p>
            <w:pPr>
              <w:ind w:firstLine="1260" w:firstLineChars="600"/>
              <w:rPr>
                <w:szCs w:val="21"/>
              </w:rPr>
            </w:pPr>
            <w:r>
              <w:rPr>
                <w:rFonts w:hint="eastAsia"/>
                <w:szCs w:val="21"/>
              </w:rPr>
              <w:t>全，文明装卸主动配合顾客验收</w:t>
            </w:r>
          </w:p>
          <w:p>
            <w:pPr>
              <w:rPr>
                <w:szCs w:val="21"/>
              </w:rPr>
            </w:pPr>
            <w:r>
              <w:rPr>
                <w:rFonts w:hint="eastAsia"/>
                <w:szCs w:val="21"/>
                <w:lang w:val="en-GB"/>
              </w:rPr>
              <w:t>售后及技术服务</w:t>
            </w:r>
            <w:r>
              <w:rPr>
                <w:rFonts w:hint="eastAsia"/>
                <w:szCs w:val="21"/>
              </w:rPr>
              <w:t xml:space="preserve">   服务及时，态度诚恳，记录清楚     合格</w:t>
            </w:r>
          </w:p>
          <w:p>
            <w:pPr>
              <w:rPr>
                <w:szCs w:val="21"/>
              </w:rPr>
            </w:pPr>
            <w:r>
              <w:rPr>
                <w:rFonts w:hint="eastAsia"/>
                <w:szCs w:val="21"/>
                <w:lang w:val="en-GB"/>
              </w:rPr>
              <w:t>其他制度规定</w:t>
            </w:r>
            <w:r>
              <w:rPr>
                <w:rFonts w:hint="eastAsia"/>
                <w:szCs w:val="21"/>
              </w:rPr>
              <w:t xml:space="preserve">      遵守公司其他管理规定制度        合格</w:t>
            </w:r>
          </w:p>
          <w:p>
            <w:pPr>
              <w:rPr>
                <w:szCs w:val="21"/>
              </w:rPr>
            </w:pPr>
            <w:r>
              <w:rPr>
                <w:rFonts w:hint="eastAsia"/>
                <w:szCs w:val="21"/>
              </w:rPr>
              <w:t>结论：检查合格</w:t>
            </w:r>
          </w:p>
          <w:p>
            <w:pPr>
              <w:rPr>
                <w:szCs w:val="21"/>
              </w:rPr>
            </w:pPr>
          </w:p>
          <w:p>
            <w:pPr>
              <w:rPr>
                <w:szCs w:val="21"/>
                <w:lang w:val="en-GB"/>
              </w:rPr>
            </w:pPr>
            <w:r>
              <w:rPr>
                <w:rFonts w:hint="eastAsia"/>
                <w:szCs w:val="21"/>
                <w:lang w:val="en-GB"/>
              </w:rPr>
              <w:t>另抽其他考核记录，均保存完好，符合要求。</w:t>
            </w:r>
          </w:p>
          <w:p>
            <w:pPr>
              <w:rPr>
                <w:szCs w:val="21"/>
                <w:lang w:val="en-GB"/>
              </w:rPr>
            </w:pPr>
          </w:p>
          <w:p>
            <w:pPr>
              <w:rPr>
                <w:szCs w:val="21"/>
                <w:lang w:val="en-GB"/>
              </w:rPr>
            </w:pPr>
            <w:r>
              <w:rPr>
                <w:rFonts w:hint="eastAsia"/>
                <w:szCs w:val="21"/>
                <w:lang w:val="en-GB"/>
              </w:rPr>
              <w:t>顾客满意度调查表具体见9.1.2</w:t>
            </w:r>
          </w:p>
          <w:p>
            <w:pPr>
              <w:rPr>
                <w:szCs w:val="21"/>
                <w:lang w:val="en-GB"/>
              </w:rPr>
            </w:pPr>
          </w:p>
          <w:p>
            <w:pPr>
              <w:rPr>
                <w:szCs w:val="21"/>
              </w:rPr>
            </w:pPr>
            <w:r>
              <w:rPr>
                <w:rFonts w:hint="eastAsia"/>
                <w:szCs w:val="21"/>
              </w:rPr>
              <w:t>产品验收：产品到客户处后，签“验收报告”，</w:t>
            </w:r>
          </w:p>
          <w:p>
            <w:pPr>
              <w:rPr>
                <w:rFonts w:hint="eastAsia" w:eastAsia="宋体"/>
                <w:szCs w:val="21"/>
                <w:lang w:val="en-US" w:eastAsia="zh-CN"/>
              </w:rPr>
            </w:pPr>
            <w:r>
              <w:drawing>
                <wp:inline distT="0" distB="0" distL="114300" distR="114300">
                  <wp:extent cx="2618105" cy="3363595"/>
                  <wp:effectExtent l="0" t="0" r="10795" b="190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2618105" cy="336359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926715" cy="3378835"/>
                  <wp:effectExtent l="0" t="0" r="698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2926715" cy="3378835"/>
                          </a:xfrm>
                          <a:prstGeom prst="rect">
                            <a:avLst/>
                          </a:prstGeom>
                          <a:noFill/>
                          <a:ln>
                            <a:noFill/>
                          </a:ln>
                        </pic:spPr>
                      </pic:pic>
                    </a:graphicData>
                  </a:graphic>
                </wp:inline>
              </w:drawing>
            </w:r>
          </w:p>
          <w:p>
            <w:pPr>
              <w:rPr>
                <w:rFonts w:hint="default" w:ascii="Times New Roman" w:hAnsi="Times New Roman" w:eastAsia="宋体" w:cs="Times New Roman"/>
                <w:kern w:val="2"/>
                <w:sz w:val="21"/>
                <w:szCs w:val="21"/>
                <w:lang w:val="en-US" w:eastAsia="zh-CN" w:bidi="ar-SA"/>
              </w:rPr>
            </w:pPr>
            <w:r>
              <w:rPr>
                <w:rFonts w:hint="eastAsia"/>
                <w:szCs w:val="21"/>
                <w:lang w:val="en-GB"/>
              </w:rPr>
              <w:t>服务的放行受控。符合要求</w:t>
            </w:r>
          </w:p>
        </w:tc>
        <w:tc>
          <w:tcPr>
            <w:tcW w:w="1187"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不合格输出的控制</w:t>
            </w:r>
          </w:p>
        </w:tc>
        <w:tc>
          <w:tcPr>
            <w:tcW w:w="2220"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Q8.7</w:t>
            </w:r>
          </w:p>
        </w:tc>
        <w:tc>
          <w:tcPr>
            <w:tcW w:w="9855" w:type="dxa"/>
            <w:vAlign w:val="top"/>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公司建立了《不合格品控制程序》，对不合格品和潜在合格品的处置的职责和权限进行了规定，确保对其进行识别和控制、响应，防止非预期使用或交付。</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不合格品和潜在不合格品控制主要内容包括：</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a)识别和评价不合格产品和服务，由检查部门予以识别、记录并作出整改要求。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b)实施纠正，如返工或进行一步加工以消除发现的不合格，应对纠正后的产品再次进行验证，以证实符合要求，并评审所实施的纠正。</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c)无法返工的，应采取措施，包括销毁或作废，防止其原预期的使用或应用；</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经询问，该公司不存在不合格产品。</w:t>
            </w:r>
          </w:p>
        </w:tc>
        <w:tc>
          <w:tcPr>
            <w:tcW w:w="1187"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环境因素/危险源识别评价</w:t>
            </w:r>
          </w:p>
        </w:tc>
        <w:tc>
          <w:tcPr>
            <w:tcW w:w="2220"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EO/6.1.2</w:t>
            </w:r>
          </w:p>
        </w:tc>
        <w:tc>
          <w:tcPr>
            <w:tcW w:w="9855" w:type="dxa"/>
          </w:tcPr>
          <w:p>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编制了《环境因素识别与评价控制程序》，经查基本符合标准要求。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提供《环境因素评价表》，其中涉及采购部包括固废废弃、潜在火灾等。</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可以提供《重要环境因素清单》，其中重要环境因素：火灾发生、固废排放。</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评价基本合理。</w:t>
            </w:r>
          </w:p>
          <w:p>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提供了职业健康安全危险源识别与评价表，涉及本部门的危险源包括：潜在火灾、新冠病毒。</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用LEC法对识别的危险源进行评价，本部门不可接受风险：潜在火灾、新冠病毒。</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评价基本准确。</w:t>
            </w:r>
          </w:p>
        </w:tc>
        <w:tc>
          <w:tcPr>
            <w:tcW w:w="1187"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Cs/>
                <w:sz w:val="21"/>
                <w:szCs w:val="21"/>
              </w:rPr>
              <w:t>合规义务及评价</w:t>
            </w:r>
          </w:p>
        </w:tc>
        <w:tc>
          <w:tcPr>
            <w:tcW w:w="222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rPr>
              <w:t>6.1.3/9.1.2</w:t>
            </w:r>
          </w:p>
        </w:tc>
        <w:tc>
          <w:tcPr>
            <w:tcW w:w="9855" w:type="dxa"/>
            <w:vAlign w:val="center"/>
          </w:tcPr>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eastAsia="zh-CN"/>
              </w:rPr>
              <w:t>查</w:t>
            </w:r>
            <w:r>
              <w:rPr>
                <w:rFonts w:hint="eastAsia" w:asciiTheme="minorEastAsia" w:hAnsiTheme="minorEastAsia" w:eastAsiaTheme="minorEastAsia" w:cstheme="minorEastAsia"/>
                <w:sz w:val="21"/>
                <w:szCs w:val="21"/>
              </w:rPr>
              <w:t>《合规义务控制程序</w:t>
            </w:r>
            <w:r>
              <w:rPr>
                <w:rFonts w:hint="eastAsia" w:asciiTheme="minorEastAsia" w:hAnsiTheme="minorEastAsia" w:eastAsiaTheme="minorEastAsia" w:cstheme="minorEastAsia"/>
                <w:sz w:val="21"/>
                <w:szCs w:val="21"/>
                <w:lang w:eastAsia="zh-CN"/>
              </w:rPr>
              <w:t>YMH</w:t>
            </w:r>
            <w:r>
              <w:rPr>
                <w:rFonts w:hint="eastAsia" w:asciiTheme="minorEastAsia" w:hAnsiTheme="minorEastAsia" w:eastAsiaTheme="minorEastAsia" w:cstheme="minorEastAsia"/>
                <w:sz w:val="21"/>
                <w:szCs w:val="21"/>
              </w:rPr>
              <w:t>-CX-04》</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YMH-CX-27-2020 合规性评价管理程序</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sz w:val="21"/>
                <w:szCs w:val="21"/>
              </w:rPr>
              <w:t>《法律法规与其他要求一览表》，识别了相关环境、职业健康安全合规义务。</w:t>
            </w:r>
          </w:p>
          <w:p>
            <w:pPr>
              <w:spacing w:line="360" w:lineRule="auto"/>
              <w:ind w:firstLine="420" w:firstLineChars="200"/>
              <w:rPr>
                <w:rFonts w:hint="eastAsia" w:asciiTheme="minorEastAsia" w:hAnsiTheme="minorEastAsia" w:eastAsiaTheme="minorEastAsia" w:cstheme="minorEastAsia"/>
                <w:strike w:val="0"/>
                <w:dstrike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见《</w:t>
            </w:r>
            <w:r>
              <w:rPr>
                <w:rFonts w:hint="eastAsia" w:asciiTheme="minorEastAsia" w:hAnsiTheme="minorEastAsia" w:eastAsiaTheme="minorEastAsia" w:cstheme="minorEastAsia"/>
                <w:color w:val="auto"/>
                <w:sz w:val="21"/>
                <w:szCs w:val="21"/>
                <w:highlight w:val="none"/>
              </w:rPr>
              <w:t>适用的法律法规及其他要求清单</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识别相关法律法规</w:t>
            </w:r>
            <w:r>
              <w:rPr>
                <w:rFonts w:hint="eastAsia" w:asciiTheme="minorEastAsia" w:hAnsiTheme="minorEastAsia" w:eastAsiaTheme="minorEastAsia" w:cstheme="minorEastAsia"/>
                <w:color w:val="auto"/>
                <w:sz w:val="21"/>
                <w:szCs w:val="21"/>
                <w:highlight w:val="none"/>
                <w:lang w:val="en-US" w:eastAsia="zh-CN"/>
              </w:rPr>
              <w:t>52</w:t>
            </w:r>
            <w:r>
              <w:rPr>
                <w:rFonts w:hint="eastAsia" w:asciiTheme="minorEastAsia" w:hAnsiTheme="minorEastAsia" w:eastAsiaTheme="minorEastAsia" w:cstheme="minorEastAsia"/>
                <w:color w:val="auto"/>
                <w:sz w:val="21"/>
                <w:szCs w:val="21"/>
                <w:highlight w:val="none"/>
              </w:rPr>
              <w:t>项</w:t>
            </w:r>
            <w:r>
              <w:rPr>
                <w:rFonts w:hint="eastAsia" w:asciiTheme="minorEastAsia" w:hAnsiTheme="minorEastAsia" w:eastAsiaTheme="minorEastAsia" w:cstheme="minorEastAsia"/>
                <w:color w:val="auto"/>
                <w:sz w:val="21"/>
                <w:szCs w:val="21"/>
                <w:highlight w:val="none"/>
                <w:lang w:eastAsia="zh-CN"/>
              </w:rPr>
              <w:t>，包括</w:t>
            </w:r>
            <w:r>
              <w:rPr>
                <w:rFonts w:hint="eastAsia" w:asciiTheme="minorEastAsia" w:hAnsiTheme="minorEastAsia" w:eastAsiaTheme="minorEastAsia" w:cstheme="minorEastAsia"/>
                <w:color w:val="auto"/>
                <w:sz w:val="21"/>
                <w:szCs w:val="21"/>
                <w:highlight w:val="none"/>
                <w:lang w:val="en-US" w:eastAsia="zh-CN"/>
              </w:rPr>
              <w:t>中华人民共和国产品质量法、《中华人</w:t>
            </w:r>
            <w:r>
              <w:rPr>
                <w:rFonts w:hint="eastAsia" w:asciiTheme="minorEastAsia" w:hAnsiTheme="minorEastAsia" w:eastAsiaTheme="minorEastAsia" w:cstheme="minorEastAsia"/>
                <w:strike w:val="0"/>
                <w:dstrike w:val="0"/>
                <w:color w:val="auto"/>
                <w:sz w:val="21"/>
                <w:szCs w:val="21"/>
                <w:highlight w:val="none"/>
                <w:lang w:val="en-US" w:eastAsia="zh-CN"/>
              </w:rPr>
              <w:t>民共和国消费者权益保护法》、中华人民共和国固体废物污染环境防治法、城市生活垃圾管理办法、FZ/T24002-93《中华人民共和国纺织行业标准 精梳毛织品》、FZ/T01053-1998《中华人民共和国标准 纺织品纤维含量的标识》、GB5296.4-87《中华人民共和国标准 消费品使用说明  纺织品和服装使用说明书》;</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《中华人民共和国环境保护法》、《中华人民共和国固体废物污染环境防治法》、《中华人民共和国水污染防治法》、《中华人民共和国传染病防治法》、《</w:t>
            </w:r>
            <w:r>
              <w:rPr>
                <w:rFonts w:hint="eastAsia" w:asciiTheme="minorEastAsia" w:hAnsiTheme="minorEastAsia" w:eastAsiaTheme="minorEastAsia" w:cstheme="minorEastAsia"/>
                <w:sz w:val="21"/>
                <w:szCs w:val="21"/>
                <w:lang w:eastAsia="zh-CN"/>
              </w:rPr>
              <w:t>北京市</w:t>
            </w:r>
            <w:r>
              <w:rPr>
                <w:rFonts w:hint="eastAsia" w:asciiTheme="minorEastAsia" w:hAnsiTheme="minorEastAsia" w:eastAsiaTheme="minorEastAsia" w:cstheme="minorEastAsia"/>
                <w:sz w:val="21"/>
                <w:szCs w:val="21"/>
              </w:rPr>
              <w:t>环境保护条例》、《</w:t>
            </w:r>
            <w:r>
              <w:rPr>
                <w:rFonts w:hint="eastAsia" w:asciiTheme="minorEastAsia" w:hAnsiTheme="minorEastAsia" w:eastAsiaTheme="minorEastAsia" w:cstheme="minorEastAsia"/>
                <w:sz w:val="21"/>
                <w:szCs w:val="21"/>
                <w:lang w:eastAsia="zh-CN"/>
              </w:rPr>
              <w:t>北京市</w:t>
            </w:r>
            <w:r>
              <w:rPr>
                <w:rFonts w:hint="eastAsia" w:asciiTheme="minorEastAsia" w:hAnsiTheme="minorEastAsia" w:eastAsiaTheme="minorEastAsia" w:cstheme="minorEastAsia"/>
                <w:sz w:val="21"/>
                <w:szCs w:val="21"/>
              </w:rPr>
              <w:t>消防条例》等。已识别法律法规及其它要求的适用条款，能与环境因素、危险源相对应。</w:t>
            </w:r>
          </w:p>
          <w:p>
            <w:pPr>
              <w:spacing w:before="156" w:beforeLines="50"/>
              <w:ind w:firstLine="210" w:firstLineChars="100"/>
              <w:rPr>
                <w:rFonts w:hint="eastAsia" w:asciiTheme="minorEastAsia" w:hAnsiTheme="minorEastAsia" w:eastAsiaTheme="minorEastAsia" w:cstheme="minorEastAsia"/>
                <w:strike w:val="0"/>
                <w:dstrike w:val="0"/>
                <w:color w:val="auto"/>
                <w:sz w:val="21"/>
                <w:szCs w:val="21"/>
                <w:highlight w:val="none"/>
              </w:rPr>
            </w:pPr>
            <w:r>
              <w:rPr>
                <w:rFonts w:hint="eastAsia" w:asciiTheme="minorEastAsia" w:hAnsiTheme="minorEastAsia" w:eastAsiaTheme="minorEastAsia" w:cstheme="minorEastAsia"/>
                <w:sz w:val="21"/>
                <w:szCs w:val="21"/>
              </w:rPr>
              <w:t>根据需要随时网上获取、识别更新，并通过培训、宣传、会议等形式传达给员工和相关方，各部门如有需要随时到查阅。</w:t>
            </w:r>
            <w:r>
              <w:rPr>
                <w:rFonts w:hint="eastAsia" w:asciiTheme="minorEastAsia" w:hAnsiTheme="minorEastAsia" w:eastAsiaTheme="minorEastAsia" w:cstheme="minorEastAsia"/>
                <w:strike w:val="0"/>
                <w:dstrike w:val="0"/>
                <w:color w:val="auto"/>
                <w:sz w:val="21"/>
                <w:szCs w:val="21"/>
                <w:highlight w:val="none"/>
                <w:lang w:val="en-US" w:eastAsia="zh-CN"/>
              </w:rPr>
              <w:t>见评价结果，</w:t>
            </w:r>
          </w:p>
          <w:p>
            <w:pPr>
              <w:pStyle w:val="8"/>
              <w:ind w:firstLine="210" w:firstLineChars="1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eastAsia="zh-CN"/>
              </w:rPr>
              <w:t>本次现场审核，未查到企业</w:t>
            </w:r>
            <w:r>
              <w:rPr>
                <w:rFonts w:hint="eastAsia" w:asciiTheme="minorEastAsia" w:hAnsiTheme="minorEastAsia" w:eastAsiaTheme="minorEastAsia" w:cstheme="minorEastAsia"/>
                <w:color w:val="auto"/>
                <w:sz w:val="21"/>
                <w:szCs w:val="21"/>
                <w:highlight w:val="none"/>
              </w:rPr>
              <w:t>无违规行为。</w:t>
            </w:r>
          </w:p>
        </w:tc>
        <w:tc>
          <w:tcPr>
            <w:tcW w:w="1187"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运行的策划和控制</w:t>
            </w:r>
          </w:p>
        </w:tc>
        <w:tc>
          <w:tcPr>
            <w:tcW w:w="2220"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EO8.1</w:t>
            </w:r>
          </w:p>
        </w:tc>
        <w:tc>
          <w:tcPr>
            <w:tcW w:w="9855" w:type="dxa"/>
          </w:tcPr>
          <w:p>
            <w:pPr>
              <w:spacing w:line="360" w:lineRule="auto"/>
              <w:ind w:firstLine="420" w:firstLineChars="200"/>
              <w:rPr>
                <w:rFonts w:hint="eastAsia"/>
                <w:lang w:val="en-US" w:eastAsia="zh-CN"/>
              </w:rPr>
            </w:pPr>
            <w:r>
              <w:rPr>
                <w:rFonts w:hint="eastAsia"/>
                <w:lang w:val="en-US" w:eastAsia="zh-CN"/>
              </w:rPr>
              <w:t>总经理指导供销部组织相关部门对服饰产品销售服务实现、环境运行控制所需的过程程的顺序和相互关系进行策划，并对服饰销售服务提供的过程、重要环境因素有关的运行和活动进行控制，确保管理方针、目标、指标的实现。策划确定下列内容：a）应达到的环境/职业健康安全目标、指标要求；b）针对服务确定过程及重要环境因素/危险源，并建立销售服务所需要的文件，以及所需提供的资源和设施；c）依据销售服务实现过程和活动的特点，确定验证、确认、监视、测量和检验需求的活动以及接收准则；d）保存销售服务实现过程和活动满足规定要求的记录；</w:t>
            </w:r>
          </w:p>
          <w:p>
            <w:pPr>
              <w:spacing w:line="360" w:lineRule="auto"/>
              <w:rPr>
                <w:rFonts w:hint="eastAsia"/>
                <w:lang w:val="en-US" w:eastAsia="zh-CN"/>
              </w:rPr>
            </w:pPr>
          </w:p>
          <w:p>
            <w:pPr>
              <w:spacing w:line="360" w:lineRule="auto"/>
              <w:ind w:firstLine="420" w:firstLineChars="200"/>
              <w:jc w:val="left"/>
              <w:rPr>
                <w:rFonts w:hint="eastAsia"/>
                <w:lang w:val="en-US" w:eastAsia="zh-CN"/>
              </w:rPr>
            </w:pPr>
            <w:r>
              <w:rPr>
                <w:rFonts w:hint="eastAsia"/>
                <w:lang w:val="en-US" w:eastAsia="zh-CN"/>
              </w:rPr>
              <w:t>现场查看环境情况：</w:t>
            </w:r>
          </w:p>
          <w:p>
            <w:pPr>
              <w:spacing w:line="360" w:lineRule="auto"/>
              <w:ind w:firstLine="420" w:firstLineChars="200"/>
              <w:rPr>
                <w:rFonts w:hint="eastAsia"/>
                <w:lang w:val="en-US" w:eastAsia="zh-CN"/>
              </w:rPr>
            </w:pPr>
            <w:r>
              <w:rPr>
                <w:rFonts w:hint="eastAsia"/>
                <w:lang w:val="en-US" w:eastAsia="zh-CN"/>
              </w:rPr>
              <w:t>从看，环境整洁、物品摆放整齐。</w:t>
            </w:r>
          </w:p>
          <w:p>
            <w:pPr>
              <w:spacing w:line="360" w:lineRule="auto"/>
              <w:ind w:firstLine="420" w:firstLineChars="200"/>
              <w:rPr>
                <w:rFonts w:hint="eastAsia"/>
                <w:lang w:val="en-US" w:eastAsia="zh-CN"/>
              </w:rPr>
            </w:pPr>
            <w:r>
              <w:rPr>
                <w:rFonts w:hint="eastAsia"/>
                <w:lang w:val="en-US" w:eastAsia="zh-CN"/>
              </w:rPr>
              <w:t>1、查看《环境检查记录表》。</w:t>
            </w:r>
          </w:p>
          <w:p>
            <w:pPr>
              <w:spacing w:line="360" w:lineRule="auto"/>
              <w:ind w:firstLine="420" w:firstLineChars="200"/>
              <w:rPr>
                <w:rFonts w:hint="eastAsia"/>
                <w:lang w:val="en-US" w:eastAsia="zh-CN"/>
              </w:rPr>
            </w:pPr>
            <w:r>
              <w:rPr>
                <w:rFonts w:hint="eastAsia"/>
                <w:lang w:val="en-US" w:eastAsia="zh-CN"/>
              </w:rPr>
              <w:t>检查时间：2021年5月28日；</w:t>
            </w:r>
          </w:p>
          <w:p>
            <w:pPr>
              <w:spacing w:line="360" w:lineRule="auto"/>
              <w:ind w:firstLine="420" w:firstLineChars="200"/>
              <w:rPr>
                <w:rFonts w:hint="eastAsia"/>
                <w:lang w:val="en-US" w:eastAsia="zh-CN"/>
              </w:rPr>
            </w:pPr>
            <w:r>
              <w:rPr>
                <w:rFonts w:hint="eastAsia"/>
                <w:lang w:val="en-US" w:eastAsia="zh-CN"/>
              </w:rPr>
              <w:t>检查项目：服饰线头、电消耗、安全检查、一般因素等。</w:t>
            </w:r>
          </w:p>
          <w:p>
            <w:pPr>
              <w:spacing w:line="360" w:lineRule="auto"/>
              <w:ind w:firstLine="420" w:firstLineChars="200"/>
              <w:rPr>
                <w:rFonts w:hint="eastAsia"/>
                <w:lang w:val="en-US" w:eastAsia="zh-CN"/>
              </w:rPr>
            </w:pPr>
            <w:r>
              <w:rPr>
                <w:rFonts w:hint="eastAsia"/>
                <w:lang w:val="en-US" w:eastAsia="zh-CN"/>
              </w:rPr>
              <w:t xml:space="preserve">  检查情况：销售业务方面没有问题。 </w:t>
            </w:r>
          </w:p>
          <w:p>
            <w:pPr>
              <w:spacing w:line="360" w:lineRule="auto"/>
              <w:ind w:firstLine="420" w:firstLineChars="200"/>
              <w:rPr>
                <w:rFonts w:hint="eastAsia"/>
                <w:lang w:val="en-US" w:eastAsia="zh-CN"/>
              </w:rPr>
            </w:pPr>
            <w:r>
              <w:rPr>
                <w:rFonts w:hint="eastAsia"/>
                <w:lang w:val="en-US" w:eastAsia="zh-CN"/>
              </w:rPr>
              <w:t xml:space="preserve">  检查人员：胡长燕    </w:t>
            </w:r>
          </w:p>
          <w:p>
            <w:pPr>
              <w:spacing w:line="360" w:lineRule="auto"/>
              <w:ind w:firstLine="420" w:firstLineChars="200"/>
              <w:rPr>
                <w:rFonts w:hint="eastAsia"/>
                <w:lang w:val="en-US" w:eastAsia="zh-CN"/>
              </w:rPr>
            </w:pPr>
            <w:r>
              <w:rPr>
                <w:rFonts w:hint="eastAsia"/>
                <w:lang w:val="en-US" w:eastAsia="zh-CN"/>
              </w:rPr>
              <w:t>1、查环境安全检查情况统计表</w:t>
            </w:r>
          </w:p>
          <w:p>
            <w:pPr>
              <w:spacing w:line="360" w:lineRule="auto"/>
              <w:ind w:firstLine="420" w:firstLineChars="200"/>
              <w:rPr>
                <w:rFonts w:hint="eastAsia"/>
                <w:lang w:val="en-US" w:eastAsia="zh-CN"/>
              </w:rPr>
            </w:pPr>
            <w:r>
              <w:rPr>
                <w:rFonts w:hint="eastAsia"/>
                <w:lang w:val="en-US" w:eastAsia="zh-CN"/>
              </w:rPr>
              <w:t xml:space="preserve">  检查内容：办公室安全检查、办公室供电系统安全检查、办公室及办公区安全检查等。</w:t>
            </w:r>
          </w:p>
          <w:p>
            <w:pPr>
              <w:spacing w:line="360" w:lineRule="auto"/>
              <w:ind w:firstLine="420" w:firstLineChars="200"/>
              <w:rPr>
                <w:rFonts w:hint="eastAsia"/>
                <w:lang w:val="en-US" w:eastAsia="zh-CN"/>
              </w:rPr>
            </w:pPr>
            <w:r>
              <w:rPr>
                <w:rFonts w:hint="eastAsia"/>
                <w:lang w:val="en-US" w:eastAsia="zh-CN"/>
              </w:rPr>
              <w:t>检查结果及处理：生产现场安全问题，当即整改。</w:t>
            </w:r>
          </w:p>
          <w:p>
            <w:pPr>
              <w:spacing w:line="360" w:lineRule="auto"/>
              <w:ind w:firstLine="420" w:firstLineChars="200"/>
              <w:rPr>
                <w:rFonts w:hint="eastAsia"/>
                <w:lang w:val="en-US" w:eastAsia="zh-CN"/>
              </w:rPr>
            </w:pPr>
            <w:r>
              <w:rPr>
                <w:rFonts w:hint="eastAsia"/>
                <w:lang w:val="en-US" w:eastAsia="zh-CN"/>
              </w:rPr>
              <w:t xml:space="preserve">检查人：胡长燕 </w:t>
            </w:r>
          </w:p>
          <w:p>
            <w:pPr>
              <w:spacing w:line="360" w:lineRule="auto"/>
              <w:ind w:firstLine="420" w:firstLineChars="200"/>
              <w:rPr>
                <w:rFonts w:hint="eastAsia"/>
                <w:lang w:val="en-US" w:eastAsia="zh-CN"/>
              </w:rPr>
            </w:pPr>
            <w:r>
              <w:rPr>
                <w:rFonts w:hint="eastAsia"/>
                <w:lang w:val="en-US" w:eastAsia="zh-CN"/>
              </w:rPr>
              <w:t>检查时间：2021年6月1日</w:t>
            </w:r>
          </w:p>
          <w:p>
            <w:pPr>
              <w:spacing w:line="360" w:lineRule="auto"/>
              <w:ind w:firstLine="420" w:firstLineChars="200"/>
              <w:rPr>
                <w:rFonts w:hint="eastAsia"/>
                <w:lang w:val="en-US" w:eastAsia="zh-CN"/>
              </w:rPr>
            </w:pPr>
            <w:r>
              <w:rPr>
                <w:rFonts w:hint="eastAsia"/>
                <w:lang w:val="en-US" w:eastAsia="zh-CN"/>
              </w:rPr>
              <w:t>4、查用电安全检查记录</w:t>
            </w:r>
          </w:p>
          <w:p>
            <w:pPr>
              <w:spacing w:line="360" w:lineRule="auto"/>
              <w:ind w:firstLine="420" w:firstLineChars="200"/>
              <w:rPr>
                <w:rFonts w:hint="eastAsia"/>
                <w:lang w:val="en-US" w:eastAsia="zh-CN"/>
              </w:rPr>
            </w:pPr>
            <w:r>
              <w:rPr>
                <w:rFonts w:hint="eastAsia"/>
                <w:lang w:val="en-US" w:eastAsia="zh-CN"/>
              </w:rPr>
              <w:t xml:space="preserve">  检查时间：2020.6.1</w:t>
            </w:r>
          </w:p>
          <w:p>
            <w:pPr>
              <w:spacing w:line="360" w:lineRule="auto"/>
              <w:ind w:firstLine="420" w:firstLineChars="200"/>
              <w:rPr>
                <w:rFonts w:hint="eastAsia"/>
                <w:lang w:val="en-US" w:eastAsia="zh-CN"/>
              </w:rPr>
            </w:pPr>
            <w:r>
              <w:rPr>
                <w:rFonts w:hint="eastAsia"/>
                <w:lang w:val="en-US" w:eastAsia="zh-CN"/>
              </w:rPr>
              <w:t xml:space="preserve">  检查内容：用电安全等7项。</w:t>
            </w:r>
          </w:p>
          <w:p>
            <w:pPr>
              <w:spacing w:line="360" w:lineRule="auto"/>
              <w:ind w:firstLine="420" w:firstLineChars="200"/>
              <w:rPr>
                <w:rFonts w:hint="eastAsia"/>
                <w:lang w:val="en-US" w:eastAsia="zh-CN"/>
              </w:rPr>
            </w:pPr>
            <w:r>
              <w:rPr>
                <w:rFonts w:hint="eastAsia"/>
                <w:lang w:val="en-US" w:eastAsia="zh-CN"/>
              </w:rPr>
              <w:t xml:space="preserve">  检查结果：合格</w:t>
            </w:r>
          </w:p>
          <w:p>
            <w:pPr>
              <w:spacing w:line="360" w:lineRule="auto"/>
              <w:ind w:firstLine="420" w:firstLineChars="200"/>
              <w:rPr>
                <w:rFonts w:hint="eastAsia"/>
                <w:lang w:val="en-US" w:eastAsia="zh-CN"/>
              </w:rPr>
            </w:pPr>
            <w:r>
              <w:rPr>
                <w:rFonts w:hint="eastAsia"/>
                <w:lang w:val="en-US" w:eastAsia="zh-CN"/>
              </w:rPr>
              <w:t xml:space="preserve">  检查人：胡长燕 </w:t>
            </w:r>
          </w:p>
          <w:p>
            <w:pPr>
              <w:spacing w:line="360" w:lineRule="auto"/>
              <w:ind w:firstLine="420" w:firstLineChars="200"/>
              <w:rPr>
                <w:rFonts w:hint="eastAsia"/>
                <w:lang w:val="en-US" w:eastAsia="zh-CN"/>
              </w:rPr>
            </w:pPr>
            <w:r>
              <w:rPr>
                <w:rFonts w:hint="eastAsia"/>
                <w:lang w:val="en-US" w:eastAsia="zh-CN"/>
              </w:rPr>
              <w:t>5、查体系运行检查记录表</w:t>
            </w:r>
          </w:p>
          <w:p>
            <w:pPr>
              <w:spacing w:line="360" w:lineRule="auto"/>
              <w:ind w:firstLine="420" w:firstLineChars="200"/>
              <w:rPr>
                <w:rFonts w:hint="eastAsia"/>
                <w:lang w:val="en-US" w:eastAsia="zh-CN"/>
              </w:rPr>
            </w:pPr>
            <w:r>
              <w:rPr>
                <w:rFonts w:hint="eastAsia"/>
                <w:lang w:val="en-US" w:eastAsia="zh-CN"/>
              </w:rPr>
              <w:t xml:space="preserve">  检查内容：疫情期间职业健康安全保护用品（口罩）发放情况、职业健康教育情况、临时用电情况、物品存放、固体废物分类情况、现场垃圾排放情况、办公楼固体废物分类处置情况、灭火器配置情况等。</w:t>
            </w:r>
          </w:p>
          <w:p>
            <w:pPr>
              <w:spacing w:line="360" w:lineRule="auto"/>
              <w:ind w:firstLine="420" w:firstLineChars="200"/>
              <w:rPr>
                <w:rFonts w:hint="eastAsia"/>
                <w:lang w:val="en-US" w:eastAsia="zh-CN"/>
              </w:rPr>
            </w:pPr>
            <w:r>
              <w:rPr>
                <w:rFonts w:hint="eastAsia"/>
                <w:lang w:val="en-US" w:eastAsia="zh-CN"/>
              </w:rPr>
              <w:t xml:space="preserve">检查人：胡长燕 </w:t>
            </w:r>
          </w:p>
          <w:p>
            <w:pPr>
              <w:spacing w:line="360" w:lineRule="auto"/>
              <w:ind w:firstLine="420" w:firstLineChars="200"/>
              <w:rPr>
                <w:rFonts w:hint="eastAsia"/>
                <w:lang w:val="en-US" w:eastAsia="zh-CN"/>
              </w:rPr>
            </w:pPr>
            <w:r>
              <w:rPr>
                <w:rFonts w:hint="eastAsia"/>
                <w:lang w:val="en-US" w:eastAsia="zh-CN"/>
              </w:rPr>
              <w:t>检查日期：2021年5月16日</w:t>
            </w:r>
          </w:p>
          <w:p>
            <w:pPr>
              <w:spacing w:line="360" w:lineRule="auto"/>
              <w:ind w:firstLine="420" w:firstLineChars="200"/>
              <w:rPr>
                <w:rFonts w:hint="eastAsia"/>
                <w:lang w:val="en-US" w:eastAsia="zh-CN"/>
              </w:rPr>
            </w:pPr>
            <w:r>
              <w:rPr>
                <w:rFonts w:hint="eastAsia"/>
                <w:lang w:val="en-US" w:eastAsia="zh-CN"/>
              </w:rPr>
              <w:t>现场询查顾客来服饰时对疫情控制情况：</w:t>
            </w:r>
          </w:p>
          <w:p>
            <w:pPr>
              <w:spacing w:line="360" w:lineRule="auto"/>
              <w:ind w:firstLine="420" w:firstLineChars="200"/>
              <w:rPr>
                <w:rFonts w:hint="eastAsia"/>
                <w:lang w:val="en-US" w:eastAsia="zh-CN"/>
              </w:rPr>
            </w:pPr>
            <w:r>
              <w:rPr>
                <w:rFonts w:hint="eastAsia"/>
                <w:lang w:val="en-US" w:eastAsia="zh-CN"/>
              </w:rPr>
              <w:t xml:space="preserve">  要求全程佩戴口罩、出示健康码</w:t>
            </w:r>
          </w:p>
          <w:p>
            <w:pPr>
              <w:spacing w:line="360" w:lineRule="auto"/>
              <w:ind w:firstLine="420" w:firstLineChars="200"/>
              <w:rPr>
                <w:rFonts w:hint="eastAsia" w:ascii="Times New Roman" w:hAnsi="Times New Roman" w:eastAsia="宋体" w:cs="Times New Roman"/>
                <w:lang w:val="en-US" w:eastAsia="zh-CN"/>
              </w:rPr>
            </w:pPr>
          </w:p>
          <w:p>
            <w:pPr>
              <w:spacing w:before="120" w:line="160" w:lineRule="exact"/>
              <w:rPr>
                <w:b/>
                <w:color w:val="auto"/>
              </w:rPr>
            </w:pPr>
            <w:r>
              <w:rPr>
                <w:rFonts w:hint="eastAsia"/>
                <w:b/>
                <w:color w:val="auto"/>
              </w:rPr>
              <w:t>查运行控制情况：</w:t>
            </w:r>
          </w:p>
          <w:p>
            <w:pPr>
              <w:ind w:firstLine="420" w:firstLineChars="200"/>
              <w:rPr>
                <w:rFonts w:ascii="宋体" w:hAnsi="宋体" w:cs="宋体"/>
                <w:color w:val="auto"/>
                <w:szCs w:val="21"/>
                <w:lang w:val="en-GB"/>
              </w:rPr>
            </w:pPr>
            <w:r>
              <w:rPr>
                <w:rFonts w:hint="eastAsia" w:ascii="宋体" w:hAnsi="宋体" w:cs="宋体"/>
                <w:color w:val="auto"/>
                <w:szCs w:val="21"/>
              </w:rPr>
              <w:t>办公过程使用的电器如：空调、电脑、灯具均符合安全设计要求，使用过程注意安全，预防触电，工作时间平均每天8小时；</w:t>
            </w:r>
          </w:p>
          <w:p>
            <w:pPr>
              <w:ind w:firstLine="420" w:firstLineChars="200"/>
              <w:rPr>
                <w:rFonts w:ascii="宋体" w:hAnsi="宋体" w:cs="宋体"/>
                <w:color w:val="auto"/>
                <w:szCs w:val="21"/>
                <w:lang w:val="en-GB"/>
              </w:rPr>
            </w:pPr>
            <w:r>
              <w:rPr>
                <w:rFonts w:hint="eastAsia" w:ascii="宋体" w:hAnsi="宋体" w:cs="宋体"/>
                <w:color w:val="auto"/>
                <w:szCs w:val="21"/>
                <w:lang w:val="en-GB"/>
              </w:rPr>
              <w:t>办公用品按要求由</w:t>
            </w:r>
            <w:r>
              <w:rPr>
                <w:rFonts w:hint="eastAsia" w:ascii="宋体" w:hAnsi="宋体" w:cs="宋体"/>
                <w:color w:val="auto"/>
                <w:szCs w:val="21"/>
              </w:rPr>
              <w:t>办公室</w:t>
            </w:r>
            <w:r>
              <w:rPr>
                <w:rFonts w:hint="eastAsia" w:ascii="宋体" w:hAnsi="宋体" w:cs="宋体"/>
                <w:color w:val="auto"/>
                <w:szCs w:val="21"/>
                <w:lang w:val="en-GB"/>
              </w:rPr>
              <w:t>负责发放，作好记录；</w:t>
            </w:r>
          </w:p>
          <w:p>
            <w:pPr>
              <w:ind w:firstLine="420" w:firstLineChars="200"/>
              <w:rPr>
                <w:color w:val="auto"/>
                <w:lang w:val="en-GB"/>
              </w:rPr>
            </w:pPr>
            <w:r>
              <w:rPr>
                <w:rFonts w:hint="eastAsia" w:ascii="宋体" w:hAnsi="宋体" w:cs="宋体"/>
                <w:color w:val="auto"/>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w:t>
            </w:r>
            <w:r>
              <w:rPr>
                <w:rFonts w:hint="eastAsia" w:ascii="宋体" w:hAnsi="宋体" w:cs="宋体"/>
                <w:color w:val="auto"/>
                <w:szCs w:val="21"/>
                <w:lang w:val="en-US" w:eastAsia="zh-CN"/>
              </w:rPr>
              <w:t>督</w:t>
            </w:r>
            <w:r>
              <w:rPr>
                <w:rFonts w:hint="eastAsia" w:ascii="宋体" w:hAnsi="宋体" w:cs="宋体"/>
                <w:color w:val="auto"/>
                <w:szCs w:val="21"/>
                <w:lang w:val="en-GB"/>
              </w:rPr>
              <w:t>促影响各相关方按照环境</w:t>
            </w:r>
            <w:r>
              <w:rPr>
                <w:rFonts w:hint="eastAsia" w:ascii="宋体" w:hAnsi="宋体" w:cs="宋体"/>
                <w:color w:val="auto"/>
                <w:szCs w:val="21"/>
                <w:lang w:val="en-GB" w:eastAsia="zh-CN"/>
              </w:rPr>
              <w:t>、</w:t>
            </w:r>
            <w:r>
              <w:rPr>
                <w:rFonts w:hint="eastAsia" w:ascii="宋体" w:hAnsi="宋体" w:cs="宋体"/>
                <w:color w:val="auto"/>
                <w:szCs w:val="21"/>
                <w:lang w:val="en-US" w:eastAsia="zh-CN"/>
              </w:rPr>
              <w:t>职业健康安全</w:t>
            </w:r>
            <w:r>
              <w:rPr>
                <w:rFonts w:hint="eastAsia" w:ascii="宋体" w:hAnsi="宋体" w:cs="宋体"/>
                <w:color w:val="auto"/>
                <w:szCs w:val="21"/>
                <w:lang w:val="en-GB"/>
              </w:rPr>
              <w:t>管理体系要求对环境施加影响</w:t>
            </w:r>
            <w:r>
              <w:rPr>
                <w:rFonts w:hint="eastAsia" w:ascii="宋体" w:hAnsi="宋体" w:cs="宋体"/>
                <w:color w:val="auto"/>
                <w:szCs w:val="21"/>
                <w:lang w:val="en-GB" w:eastAsia="zh-CN"/>
              </w:rPr>
              <w:t>，</w:t>
            </w:r>
            <w:r>
              <w:rPr>
                <w:rFonts w:hint="eastAsia" w:ascii="宋体" w:hAnsi="宋体" w:cs="宋体"/>
                <w:color w:val="auto"/>
                <w:szCs w:val="21"/>
                <w:lang w:val="en-US" w:eastAsia="zh-CN"/>
              </w:rPr>
              <w:t>并将其</w:t>
            </w:r>
            <w:r>
              <w:rPr>
                <w:rFonts w:hint="eastAsia"/>
                <w:color w:val="auto"/>
              </w:rPr>
              <w:t>控制过程贯穿整改过程的生命周期</w:t>
            </w:r>
          </w:p>
          <w:p>
            <w:pPr>
              <w:ind w:firstLine="420" w:firstLineChars="200"/>
              <w:rPr>
                <w:rFonts w:ascii="宋体" w:hAnsi="宋体" w:cs="宋体"/>
                <w:color w:val="auto"/>
                <w:szCs w:val="21"/>
                <w:lang w:val="en-GB"/>
              </w:rPr>
            </w:pPr>
            <w:r>
              <w:rPr>
                <w:rFonts w:hint="eastAsia" w:ascii="宋体" w:hAnsi="宋体" w:cs="宋体"/>
                <w:color w:val="auto"/>
                <w:szCs w:val="21"/>
                <w:lang w:val="en-GB"/>
              </w:rPr>
              <w:t>公司办公产生的废硒鼓、废墨盒、色带由供应方公司回收；</w:t>
            </w:r>
          </w:p>
          <w:p>
            <w:pPr>
              <w:ind w:firstLine="420" w:firstLineChars="200"/>
              <w:rPr>
                <w:rFonts w:ascii="宋体" w:hAnsi="宋体" w:cs="宋体"/>
                <w:color w:val="auto"/>
                <w:szCs w:val="21"/>
                <w:lang w:val="en-GB"/>
              </w:rPr>
            </w:pPr>
            <w:r>
              <w:rPr>
                <w:rFonts w:hint="eastAsia" w:ascii="宋体" w:hAnsi="宋体" w:cs="宋体"/>
                <w:color w:val="auto"/>
                <w:szCs w:val="21"/>
                <w:lang w:val="en-GB"/>
              </w:rPr>
              <w:t>查到公司为员工缴纳了养老、工伤、医疗等保险。</w:t>
            </w:r>
          </w:p>
          <w:p>
            <w:pPr>
              <w:ind w:firstLine="420" w:firstLineChars="200"/>
              <w:rPr>
                <w:rFonts w:ascii="宋体" w:hAnsi="宋体" w:cs="宋体"/>
                <w:color w:val="auto"/>
                <w:szCs w:val="21"/>
              </w:rPr>
            </w:pPr>
            <w:r>
              <w:rPr>
                <w:rFonts w:hint="eastAsia" w:ascii="宋体" w:hAnsi="宋体" w:cs="宋体"/>
                <w:color w:val="auto"/>
                <w:szCs w:val="21"/>
                <w:lang w:val="en-GB"/>
              </w:rPr>
              <w:t>提供了缴纳保险的</w:t>
            </w:r>
            <w:r>
              <w:rPr>
                <w:rFonts w:hint="eastAsia" w:ascii="宋体" w:hAnsi="宋体" w:cs="宋体"/>
                <w:color w:val="auto"/>
                <w:szCs w:val="21"/>
              </w:rPr>
              <w:t>票据及社会保险在职人员信息统计表。</w:t>
            </w:r>
          </w:p>
          <w:p>
            <w:pPr>
              <w:ind w:firstLine="420" w:firstLineChars="200"/>
              <w:rPr>
                <w:rFonts w:ascii="宋体" w:hAnsi="宋体" w:cs="宋体"/>
                <w:color w:val="auto"/>
                <w:szCs w:val="21"/>
              </w:rPr>
            </w:pPr>
            <w:r>
              <w:rPr>
                <w:rFonts w:hint="eastAsia" w:ascii="宋体" w:hAnsi="宋体" w:cs="宋体"/>
                <w:color w:val="auto"/>
                <w:szCs w:val="21"/>
              </w:rPr>
              <w:t>驾驶员要求遵守道路交通安全法，不违章驾车，驾驶证和车辆定期年审，确保行车安全。</w:t>
            </w:r>
          </w:p>
          <w:p>
            <w:pPr>
              <w:pStyle w:val="8"/>
              <w:jc w:val="both"/>
              <w:rPr>
                <w:rFonts w:hint="eastAsia"/>
                <w:lang w:val="en-US" w:eastAsia="zh-CN"/>
              </w:rPr>
            </w:pPr>
            <w:r>
              <w:rPr>
                <w:rFonts w:hint="eastAsia"/>
                <w:color w:val="auto"/>
                <w:szCs w:val="21"/>
                <w:lang w:val="en-US" w:eastAsia="zh-CN"/>
              </w:rPr>
              <w:t>环境及</w:t>
            </w:r>
            <w:r>
              <w:rPr>
                <w:rFonts w:hint="eastAsia"/>
                <w:color w:val="auto"/>
                <w:szCs w:val="21"/>
              </w:rPr>
              <w:t>职业健康安全运行正常</w:t>
            </w:r>
          </w:p>
        </w:tc>
        <w:tc>
          <w:tcPr>
            <w:tcW w:w="1187"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default"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应急准备和相应</w:t>
            </w:r>
          </w:p>
        </w:tc>
        <w:tc>
          <w:tcPr>
            <w:tcW w:w="2220"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EO8.2</w:t>
            </w:r>
          </w:p>
        </w:tc>
        <w:tc>
          <w:tcPr>
            <w:tcW w:w="9855" w:type="dxa"/>
            <w:vAlign w:val="top"/>
          </w:tcPr>
          <w:p>
            <w:pPr>
              <w:spacing w:line="360" w:lineRule="auto"/>
              <w:ind w:firstLine="420" w:firstLineChars="2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参加公司统一组织的应急预案演练，见行政部EO8.1审核记录</w:t>
            </w:r>
          </w:p>
        </w:tc>
        <w:tc>
          <w:tcPr>
            <w:tcW w:w="1187"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p>
            <w:pPr>
              <w:pStyle w:val="13"/>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顾客满意；</w:t>
            </w:r>
          </w:p>
        </w:tc>
        <w:tc>
          <w:tcPr>
            <w:tcW w:w="2220"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Q9.1.2</w:t>
            </w:r>
          </w:p>
        </w:tc>
        <w:tc>
          <w:tcPr>
            <w:tcW w:w="9855" w:type="dxa"/>
            <w:vAlign w:val="top"/>
          </w:tcPr>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作为外部对本公司质量管理运行情况和产品质量的测量，本公司主要采用顾客信息反馈收集汇总的方式，收集信息的方法有进行顾客满意度调查、发放征求意见单和电话回访等。</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于2021.6.5，进行了顾客满意度调查，共4份《用户满意度调查表》，评价为很满意，没有不满意的情况，满</w:t>
            </w:r>
            <w:r>
              <w:rPr>
                <w:rFonts w:hint="eastAsia" w:asciiTheme="minorEastAsia" w:hAnsiTheme="minorEastAsia" w:eastAsiaTheme="minorEastAsia" w:cstheme="minorEastAsia"/>
                <w:color w:val="auto"/>
                <w:sz w:val="21"/>
                <w:szCs w:val="21"/>
              </w:rPr>
              <w:t>意度达到9</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%左右。</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在平时与顾客的交流中，如电话、微信交流中，也经常询问顾客对本公司产品的一监或建议。</w:t>
            </w:r>
          </w:p>
        </w:tc>
        <w:tc>
          <w:tcPr>
            <w:tcW w:w="1187"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监视、测量、分析和绩效评</w:t>
            </w:r>
          </w:p>
        </w:tc>
        <w:tc>
          <w:tcPr>
            <w:tcW w:w="2220"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Q9.1.3</w:t>
            </w:r>
          </w:p>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EO9.1</w:t>
            </w:r>
          </w:p>
        </w:tc>
        <w:tc>
          <w:tcPr>
            <w:tcW w:w="9855" w:type="dxa"/>
            <w:vAlign w:val="top"/>
          </w:tcPr>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公司编制《环境/职业健康安全绩效监测和测量程序》，部门通过日常巡查考核对各部门进行监控。</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1、查“202</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年目标完成情况检查表”，检查日期：202</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.7.1日，对</w:t>
            </w:r>
            <w:r>
              <w:rPr>
                <w:rFonts w:hint="eastAsia" w:asciiTheme="minorEastAsia" w:hAnsiTheme="minorEastAsia" w:eastAsiaTheme="minorEastAsia" w:cstheme="minorEastAsia"/>
                <w:color w:val="auto"/>
                <w:sz w:val="21"/>
                <w:szCs w:val="21"/>
                <w:lang w:val="en-US" w:eastAsia="zh-CN"/>
              </w:rPr>
              <w:t>供销部</w:t>
            </w:r>
            <w:r>
              <w:rPr>
                <w:rFonts w:hint="eastAsia" w:asciiTheme="minorEastAsia" w:hAnsiTheme="minorEastAsia" w:eastAsiaTheme="minorEastAsia" w:cstheme="minorEastAsia"/>
                <w:color w:val="auto"/>
                <w:sz w:val="21"/>
                <w:szCs w:val="21"/>
              </w:rPr>
              <w:t>的目标、指标完成情况进行了检查，结果达标，</w:t>
            </w:r>
            <w:r>
              <w:rPr>
                <w:rFonts w:hint="eastAsia" w:asciiTheme="minorEastAsia" w:hAnsiTheme="minorEastAsia" w:eastAsiaTheme="minorEastAsia" w:cstheme="minorEastAsia"/>
                <w:color w:val="auto"/>
                <w:sz w:val="21"/>
                <w:szCs w:val="21"/>
                <w:lang w:val="en-US" w:eastAsia="zh-CN"/>
              </w:rPr>
              <w:t>检查人：胡长青</w:t>
            </w:r>
            <w:r>
              <w:rPr>
                <w:rFonts w:hint="eastAsia" w:asciiTheme="minorEastAsia" w:hAnsiTheme="minorEastAsia" w:eastAsiaTheme="minorEastAsia" w:cstheme="minorEastAsia"/>
                <w:color w:val="auto"/>
                <w:sz w:val="21"/>
                <w:szCs w:val="21"/>
              </w:rPr>
              <w:t>。</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提供“环境、安全运行控制检查表”，办公室日常对各部门进行检查，检查项目包括重要环境因素、重要危险源、法规的变更及沟通情况、废水的控制、噪声的控制、固废的控制、废气的排放、节能降耗、应急准备及处理情况、相关方变化和沟通情况、消防、安全作业等。</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3、经交流确认，公司无安全、环境检测设备。</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val="en-US" w:eastAsia="zh-CN"/>
              </w:rPr>
              <w:t>未能</w:t>
            </w:r>
            <w:r>
              <w:rPr>
                <w:rFonts w:hint="eastAsia" w:asciiTheme="minorEastAsia" w:hAnsiTheme="minorEastAsia" w:eastAsiaTheme="minorEastAsia" w:cstheme="minorEastAsia"/>
                <w:color w:val="auto"/>
                <w:sz w:val="21"/>
                <w:szCs w:val="21"/>
              </w:rPr>
              <w:t>提供员工</w:t>
            </w:r>
            <w:r>
              <w:rPr>
                <w:rFonts w:hint="eastAsia" w:asciiTheme="minorEastAsia" w:hAnsiTheme="minorEastAsia" w:eastAsiaTheme="minorEastAsia" w:cstheme="minorEastAsia"/>
                <w:color w:val="auto"/>
                <w:sz w:val="21"/>
                <w:szCs w:val="21"/>
                <w:lang w:val="en-US" w:eastAsia="zh-CN"/>
              </w:rPr>
              <w:t>进行</w:t>
            </w:r>
            <w:r>
              <w:rPr>
                <w:rFonts w:hint="eastAsia" w:asciiTheme="minorEastAsia" w:hAnsiTheme="minorEastAsia" w:eastAsiaTheme="minorEastAsia" w:cstheme="minorEastAsia"/>
                <w:color w:val="auto"/>
                <w:sz w:val="21"/>
                <w:szCs w:val="21"/>
              </w:rPr>
              <w:t>健康体检</w:t>
            </w:r>
            <w:r>
              <w:rPr>
                <w:rFonts w:hint="eastAsia" w:asciiTheme="minorEastAsia" w:hAnsiTheme="minorEastAsia" w:eastAsiaTheme="minorEastAsia" w:cstheme="minorEastAsia"/>
                <w:color w:val="auto"/>
                <w:sz w:val="21"/>
                <w:szCs w:val="21"/>
                <w:lang w:val="en-US" w:eastAsia="zh-CN"/>
              </w:rPr>
              <w:t>的证据</w:t>
            </w:r>
            <w:r>
              <w:rPr>
                <w:rFonts w:hint="eastAsia" w:asciiTheme="minorEastAsia" w:hAnsiTheme="minorEastAsia" w:eastAsiaTheme="minorEastAsia" w:cstheme="minorEastAsia"/>
                <w:color w:val="auto"/>
                <w:sz w:val="21"/>
                <w:szCs w:val="21"/>
              </w:rPr>
              <w:t>。</w:t>
            </w:r>
          </w:p>
        </w:tc>
        <w:tc>
          <w:tcPr>
            <w:tcW w:w="1187"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不合格和纠正措施</w:t>
            </w:r>
          </w:p>
        </w:tc>
        <w:tc>
          <w:tcPr>
            <w:tcW w:w="2220"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QEO10.2</w:t>
            </w:r>
          </w:p>
        </w:tc>
        <w:tc>
          <w:tcPr>
            <w:tcW w:w="9855" w:type="dxa"/>
            <w:vAlign w:val="top"/>
          </w:tcPr>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保持实施《纠正措施程序》、《事故、事件、不符合的管理程序》，对纠正预防措施识别、评审、验证，事故事件报告、调查、处理等作了规定，其内容符合组织实际及标准要求。 </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查纠正措施实施情况：</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对内审中提出不合格项进行了原因分析,并制定、实施了纠正措施，并由内审员对所采取的纠正措施进行了验证，纠正措施有效，管理评审中发现的薄弱环节，分析了原因，采取了纠正措施。</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体系运行以来公司按照体系的要求，通过运行控制、加强培训，以及开展管理评审活动等方式采取预防措施，防止不符合/不合格的发生，不符合得到了有效控制，人员</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质量、环保、安全意识有了明显提高，没有发现潜在的不符合，没有发生重大质量事故和投诉处罚，没有发生环境、职业健康安全事件和投诉处罚。</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企业纠正和预防措施的管理符合标准规定要求。</w:t>
            </w:r>
          </w:p>
        </w:tc>
        <w:tc>
          <w:tcPr>
            <w:tcW w:w="1187"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bl>
    <w:p>
      <w:pPr>
        <w:pStyle w:val="7"/>
        <w:rPr>
          <w:rFonts w:hint="eastAsia"/>
        </w:rPr>
      </w:pPr>
      <w:r>
        <w:rPr>
          <w:rFonts w:hint="eastAsia"/>
        </w:rPr>
        <w:t>说明：不符合标注N</w:t>
      </w:r>
    </w:p>
    <w:p>
      <w:pPr>
        <w:pStyle w:val="7"/>
        <w:rPr>
          <w:rFonts w:hint="eastAsia"/>
        </w:rPr>
      </w:pPr>
    </w:p>
    <w:p>
      <w:pPr>
        <w:pStyle w:val="7"/>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58B0B8"/>
    <w:multiLevelType w:val="singleLevel"/>
    <w:tmpl w:val="AB58B0B8"/>
    <w:lvl w:ilvl="0" w:tentative="0">
      <w:start w:val="5"/>
      <w:numFmt w:val="decimal"/>
      <w:suff w:val="nothing"/>
      <w:lvlText w:val="%1）"/>
      <w:lvlJc w:val="left"/>
    </w:lvl>
  </w:abstractNum>
  <w:abstractNum w:abstractNumId="1">
    <w:nsid w:val="D82A570B"/>
    <w:multiLevelType w:val="singleLevel"/>
    <w:tmpl w:val="D82A570B"/>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6A47D2"/>
    <w:rsid w:val="039C7714"/>
    <w:rsid w:val="03D96AE0"/>
    <w:rsid w:val="05C452EA"/>
    <w:rsid w:val="060966F4"/>
    <w:rsid w:val="06327188"/>
    <w:rsid w:val="09255DEE"/>
    <w:rsid w:val="09341784"/>
    <w:rsid w:val="0A802ED6"/>
    <w:rsid w:val="0B985710"/>
    <w:rsid w:val="0BC05367"/>
    <w:rsid w:val="105F249C"/>
    <w:rsid w:val="10BC52B0"/>
    <w:rsid w:val="123E5E37"/>
    <w:rsid w:val="196850DE"/>
    <w:rsid w:val="1AB90925"/>
    <w:rsid w:val="1ADE439B"/>
    <w:rsid w:val="1BE92325"/>
    <w:rsid w:val="1C6A3D69"/>
    <w:rsid w:val="1E9D20CA"/>
    <w:rsid w:val="205829B9"/>
    <w:rsid w:val="21ED251E"/>
    <w:rsid w:val="24380099"/>
    <w:rsid w:val="24E03C38"/>
    <w:rsid w:val="2723667D"/>
    <w:rsid w:val="274C5769"/>
    <w:rsid w:val="28B124C7"/>
    <w:rsid w:val="29780EA2"/>
    <w:rsid w:val="29CE582E"/>
    <w:rsid w:val="2AB64965"/>
    <w:rsid w:val="2AC16BD7"/>
    <w:rsid w:val="2CA938D9"/>
    <w:rsid w:val="2CCD63D4"/>
    <w:rsid w:val="2E440D15"/>
    <w:rsid w:val="308C13E0"/>
    <w:rsid w:val="327C3259"/>
    <w:rsid w:val="35742A03"/>
    <w:rsid w:val="35BB1B14"/>
    <w:rsid w:val="361E43E3"/>
    <w:rsid w:val="36862DC6"/>
    <w:rsid w:val="37174D70"/>
    <w:rsid w:val="37187BB9"/>
    <w:rsid w:val="38176BAA"/>
    <w:rsid w:val="383739BC"/>
    <w:rsid w:val="394808EB"/>
    <w:rsid w:val="3A570272"/>
    <w:rsid w:val="3FA710E3"/>
    <w:rsid w:val="3FB64681"/>
    <w:rsid w:val="41E768C9"/>
    <w:rsid w:val="44EB5918"/>
    <w:rsid w:val="453167EA"/>
    <w:rsid w:val="47F915A3"/>
    <w:rsid w:val="490852CF"/>
    <w:rsid w:val="49D34275"/>
    <w:rsid w:val="49D80C11"/>
    <w:rsid w:val="4A6D7CE3"/>
    <w:rsid w:val="4A9C4CC6"/>
    <w:rsid w:val="4AF46303"/>
    <w:rsid w:val="4CCA4313"/>
    <w:rsid w:val="4DD342A5"/>
    <w:rsid w:val="4E4A1BD6"/>
    <w:rsid w:val="4E790D21"/>
    <w:rsid w:val="4EBC667A"/>
    <w:rsid w:val="4F6E0A3B"/>
    <w:rsid w:val="50F238F6"/>
    <w:rsid w:val="518C5430"/>
    <w:rsid w:val="546241A1"/>
    <w:rsid w:val="54AB41D7"/>
    <w:rsid w:val="55B933CF"/>
    <w:rsid w:val="5697245D"/>
    <w:rsid w:val="57210130"/>
    <w:rsid w:val="57453195"/>
    <w:rsid w:val="597E64C2"/>
    <w:rsid w:val="5BD0174E"/>
    <w:rsid w:val="5CD754D7"/>
    <w:rsid w:val="5DC92DC9"/>
    <w:rsid w:val="5E110457"/>
    <w:rsid w:val="605E4CA3"/>
    <w:rsid w:val="619E506E"/>
    <w:rsid w:val="62765FD1"/>
    <w:rsid w:val="62E60D4E"/>
    <w:rsid w:val="633D3510"/>
    <w:rsid w:val="63B03C90"/>
    <w:rsid w:val="647E6EBA"/>
    <w:rsid w:val="64BC765C"/>
    <w:rsid w:val="64D309B9"/>
    <w:rsid w:val="66E4533F"/>
    <w:rsid w:val="697D6C20"/>
    <w:rsid w:val="6D6C43C4"/>
    <w:rsid w:val="73407F09"/>
    <w:rsid w:val="76172095"/>
    <w:rsid w:val="777A62E1"/>
    <w:rsid w:val="7A8E55F9"/>
    <w:rsid w:val="7B356E06"/>
    <w:rsid w:val="7B636FE7"/>
    <w:rsid w:val="7BD75DE2"/>
    <w:rsid w:val="7C977376"/>
    <w:rsid w:val="7CA5314E"/>
    <w:rsid w:val="7D5031CD"/>
    <w:rsid w:val="7D814A4B"/>
    <w:rsid w:val="7F1A50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napToGrid w:val="0"/>
      <w:spacing w:line="440" w:lineRule="atLeast"/>
    </w:pPr>
    <w:rPr>
      <w:snapToGrid w:val="0"/>
      <w:kern w:val="0"/>
      <w:sz w:val="24"/>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Plain Text"/>
    <w:basedOn w:val="1"/>
    <w:qFormat/>
    <w:uiPriority w:val="0"/>
    <w:rPr>
      <w:rFonts w:ascii="宋体" w:hAnsi="Courier New"/>
      <w:szCs w:val="21"/>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next w:val="1"/>
    <w:link w:val="14"/>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0"/>
    <w:rPr>
      <w:i/>
      <w:iCs/>
    </w:rPr>
  </w:style>
  <w:style w:type="paragraph" w:customStyle="1" w:styleId="13">
    <w:name w:val="表格文字"/>
    <w:basedOn w:val="1"/>
    <w:qFormat/>
    <w:uiPriority w:val="0"/>
    <w:pPr>
      <w:spacing w:before="25" w:after="25"/>
    </w:pPr>
    <w:rPr>
      <w:bCs/>
      <w:spacing w:val="10"/>
    </w:rPr>
  </w:style>
  <w:style w:type="character" w:customStyle="1" w:styleId="14">
    <w:name w:val="页眉 Char"/>
    <w:basedOn w:val="11"/>
    <w:link w:val="8"/>
    <w:qFormat/>
    <w:uiPriority w:val="99"/>
    <w:rPr>
      <w:rFonts w:ascii="Times New Roman" w:hAnsi="Times New Roman" w:eastAsia="宋体" w:cs="Times New Roman"/>
      <w:sz w:val="18"/>
      <w:szCs w:val="18"/>
    </w:rPr>
  </w:style>
  <w:style w:type="character" w:customStyle="1" w:styleId="15">
    <w:name w:val="页脚 Char"/>
    <w:basedOn w:val="11"/>
    <w:link w:val="7"/>
    <w:qFormat/>
    <w:uiPriority w:val="99"/>
    <w:rPr>
      <w:rFonts w:ascii="Times New Roman" w:hAnsi="Times New Roman" w:eastAsia="宋体" w:cs="Times New Roman"/>
      <w:sz w:val="18"/>
      <w:szCs w:val="18"/>
    </w:rPr>
  </w:style>
  <w:style w:type="character" w:customStyle="1" w:styleId="16">
    <w:name w:val="批注框文本 Char"/>
    <w:basedOn w:val="11"/>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_Style 2"/>
    <w:basedOn w:val="1"/>
    <w:qFormat/>
    <w:uiPriority w:val="34"/>
    <w:pPr>
      <w:adjustRightInd w:val="0"/>
      <w:spacing w:line="312" w:lineRule="atLeast"/>
      <w:ind w:firstLine="420" w:firstLineChars="200"/>
      <w:textAlignment w:val="baseline"/>
    </w:pPr>
    <w:rPr>
      <w:kern w:val="0"/>
      <w:szCs w:val="20"/>
    </w:rPr>
  </w:style>
  <w:style w:type="character" w:customStyle="1" w:styleId="19">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6843</Words>
  <Characters>7366</Characters>
  <Lines>1</Lines>
  <Paragraphs>1</Paragraphs>
  <TotalTime>3</TotalTime>
  <ScaleCrop>false</ScaleCrop>
  <LinksUpToDate>false</LinksUpToDate>
  <CharactersWithSpaces>7641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2021-09-24T03:31:20Z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F927280213784BA883DF6E1A8EFF9021</vt:lpwstr>
  </property>
</Properties>
</file>