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受审核部门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：江西鑫德环保设备有限公司                 陪同人员：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曾思美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员：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    审核时间：2021年09月23日 下午至2021年09月25日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：91360982MA3ACPXW7H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202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1.05.07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---长期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火化炉设备、焚烧炉设备、尾气除尘净化设备、骨灰冷却整理吸尘收集设备、十二生肖祭品焚烧炉设备、公墓祭品炉设备的生产、设计、销售、安装及售后服务，火化炉配套设备及焚烧炉配套设备的烟道设计安装，钢架简易棚的加工、安装及售后服务，殡葬用品、殡葬设备、机电设备、空气净化系统、骨灰寄存架、骨灰盒、万佛墙、牌位架、冰棺、冰柜、水晶棺、瞻仰台、解剖台、纸棺、耐火垫、殡仪车、钢制办公家具、金属制品、木制办公家具、办公用品、电脑耗材、办公耗材、密集架、书架、枪弹柜、文件柜的生产设计、销售、安装及售后服务，殡葬设备智能技术开发及咨询服务，尾气除尘净化设备的技术开发及咨询服务，机械设备技术开发及咨询服务，软件开发，信息系统集成研发、设计、销售、安装及售后服务（除许可业务外，可自主依法经营法律法规非禁止或限制的项目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认证申请范围：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Q：火化炉设备、焚烧炉设备、尾气除尘净化设备、空气净化设备、水晶棺、瞻仰台、冷冻柜、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szCs w:val="21"/>
              </w:rPr>
              <w:t>消毒柜、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解剖台、骨灰存放架、骨灰盒、推尸车的设计、生产、销售、安装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E：火化炉设备、焚烧炉设备、尾气除尘净化设备、空气净化设备、水晶棺、瞻仰台、冷冻柜、消毒柜、解剖台、骨灰存放架、骨灰盒、推尸车的设计、生产、销售、安装所涉及场所的相关环境管理活动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O：火化炉设备、焚烧炉设备、尾气除尘净化设备、空气净化设备、水晶棺、瞻仰台、冷冻柜、消毒柜、解剖台、骨灰存放架、骨灰盒、推尸车的设计、生产、销售、安装所涉及场所的相关职业健康安全管理活动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Cs w:val="21"/>
                <w:lang w:val="en-US" w:eastAsia="zh-CN"/>
              </w:rPr>
              <w:t>消毒柜超出经营范围，已申请变更。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440" w:lineRule="exact"/>
              <w:jc w:val="both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  <w:t>排污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：91360982091077184KOOIQ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自201 9年08月02日至2022年08月01日止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jc w:val="both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金属家具制造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spacing w:line="440" w:lineRule="exact"/>
              <w:jc w:val="both"/>
              <w:rPr>
                <w:rFonts w:hint="default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  <w:u w:val="single"/>
                <w:lang w:val="en-US" w:eastAsia="zh-CN"/>
              </w:rPr>
              <w:t>公司为江西华鑫环宇科技集团有限公司下属子公司，生产场地租用江西华鑫环宇科技集团有限公司，使用江西华鑫环宇科技集团有限公司的排污许可证。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江西省宜春市樟树市张家山工业园清江大道南侧601号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和《XX许可证》内容一致。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江西省宜春市樟树市张家山工业园清江大道南侧601号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高安市殡葬管理所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/江西省宜春市高安市殡葬管理所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生产/服务流程图：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冷冻柜、水晶棺生产工艺流程图：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剪板下料——冲压成型——折弯工序---焊接——发泡（外包）——组装——检验——包装入库</w:t>
            </w:r>
          </w:p>
          <w:p>
            <w:pPr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火化炉设备、焚烧炉设备、尾气除尘净化设备、空气净化设备、瞻仰台、消毒柜、解剖台、骨灰存放架、骨灰盒、推尸车生产工艺流程图：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剪板下料——冲压成型——折弯工序---焊接—组装——检验——包装入库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认证范围内管理体系覆盖的人数（总计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44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17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>27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2021年5月10日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标准宣贯的时间：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2021.5.12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■QMS  ■EMS  ■OHSMS  □FSMSMS  □HACCP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发泡为外包过程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tabs>
                <w:tab w:val="left" w:pos="0"/>
                <w:tab w:val="left" w:pos="180"/>
              </w:tabs>
              <w:spacing w:line="360" w:lineRule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u w:val="single"/>
              </w:rPr>
              <w:t xml:space="preserve">质量方针：质量至上、持续创新、诚实守信、顾客至上 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u w:val="single"/>
              </w:rPr>
              <w:t>环境职业健康安全方针：预防为主，降低风险；遵章守法，创造和谐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□标语 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质量目标：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产品一次交验合格率≥97%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顾客满意度94分以上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安全环保目标：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火灾事故为0，重大机械伤害事故为0.</w:t>
            </w:r>
          </w:p>
          <w:p>
            <w:pPr>
              <w:widowControl/>
              <w:spacing w:before="40"/>
              <w:jc w:val="left"/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噪声达标排放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固体废弃物分类处理率100%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  <w:t>见原料进货检验规程、过程检验规程、成品检验规程；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份；详见《记录一览表》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2021年8月18日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2021年8月25日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tab w:relativeTo="margin" w:alignment="center" w:leader="none"/>
      </w:r>
    </w:p>
    <w:p>
      <w:pPr>
        <w:rPr>
          <w:rFonts w:asciiTheme="minorEastAsia" w:hAnsiTheme="minorEastAsia" w:eastAsiaTheme="minorEastAsia"/>
        </w:rPr>
      </w:pPr>
    </w:p>
    <w:p>
      <w:pPr>
        <w:pStyle w:val="4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8240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/Oxy1wAAAAoBAAAPAAAAAAAAAAEAIAAAACIAAABkcnMvZG93bnJldi54&#10;bWxQSwECFAAUAAAACACHTuJAywrJH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72148"/>
    <w:rsid w:val="00085E51"/>
    <w:rsid w:val="00117208"/>
    <w:rsid w:val="00172B43"/>
    <w:rsid w:val="002D107B"/>
    <w:rsid w:val="004A6103"/>
    <w:rsid w:val="00545A5B"/>
    <w:rsid w:val="005623A7"/>
    <w:rsid w:val="006B0602"/>
    <w:rsid w:val="006F14E3"/>
    <w:rsid w:val="007F4ADB"/>
    <w:rsid w:val="00820660"/>
    <w:rsid w:val="00830BA7"/>
    <w:rsid w:val="008D3786"/>
    <w:rsid w:val="009D547F"/>
    <w:rsid w:val="00AB45AE"/>
    <w:rsid w:val="00B03EF4"/>
    <w:rsid w:val="00B67F2E"/>
    <w:rsid w:val="00B843AB"/>
    <w:rsid w:val="00B87BD0"/>
    <w:rsid w:val="00BB7F8D"/>
    <w:rsid w:val="00C341DE"/>
    <w:rsid w:val="00C74AB3"/>
    <w:rsid w:val="00DC36FE"/>
    <w:rsid w:val="00E6766F"/>
    <w:rsid w:val="00E75C35"/>
    <w:rsid w:val="00EB0FBC"/>
    <w:rsid w:val="00F47B54"/>
    <w:rsid w:val="00FA4BBF"/>
    <w:rsid w:val="46784AF1"/>
    <w:rsid w:val="4FFF68AE"/>
    <w:rsid w:val="7EBC0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spacing w:after="0" w:line="420" w:lineRule="exact"/>
    </w:pPr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正文文本 Char"/>
    <w:basedOn w:val="8"/>
    <w:link w:val="2"/>
    <w:uiPriority w:val="99"/>
    <w:rPr>
      <w:rFonts w:ascii="Times New Roman" w:hAnsi="Times New Roman" w:eastAsia="宋体" w:cs="Times New Roman"/>
      <w:kern w:val="2"/>
      <w:sz w:val="24"/>
    </w:rPr>
  </w:style>
  <w:style w:type="paragraph" w:styleId="16">
    <w:name w:val="No Spacing"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513</Words>
  <Characters>2928</Characters>
  <Lines>24</Lines>
  <Paragraphs>6</Paragraphs>
  <TotalTime>1</TotalTime>
  <ScaleCrop>false</ScaleCrop>
  <LinksUpToDate>false</LinksUpToDate>
  <CharactersWithSpaces>3435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2021-09-24T08:33:06Z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