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管理层</w:t>
            </w:r>
            <w:r>
              <w:rPr>
                <w:sz w:val="24"/>
                <w:szCs w:val="24"/>
              </w:rPr>
              <w:t xml:space="preserve">       </w:t>
            </w:r>
            <w:r>
              <w:rPr>
                <w:rFonts w:hint="eastAsia"/>
                <w:sz w:val="24"/>
                <w:szCs w:val="24"/>
              </w:rPr>
              <w:t>主管领导：</w:t>
            </w:r>
            <w:r>
              <w:rPr>
                <w:rFonts w:hint="eastAsia"/>
                <w:sz w:val="24"/>
                <w:szCs w:val="24"/>
                <w:lang w:val="en-US" w:eastAsia="zh-CN"/>
              </w:rPr>
              <w:t>关德宾/何玉峰</w:t>
            </w:r>
            <w:r>
              <w:rPr>
                <w:sz w:val="24"/>
                <w:szCs w:val="24"/>
              </w:rPr>
              <w:t xml:space="preserve">      </w:t>
            </w:r>
            <w:r>
              <w:rPr>
                <w:rFonts w:hint="eastAsia"/>
                <w:sz w:val="24"/>
                <w:szCs w:val="24"/>
              </w:rPr>
              <w:t>陪同人员：</w:t>
            </w:r>
            <w:r>
              <w:rPr>
                <w:rFonts w:hint="eastAsia"/>
                <w:sz w:val="24"/>
                <w:szCs w:val="24"/>
                <w:lang w:val="en-US" w:eastAsia="zh-CN"/>
              </w:rPr>
              <w:t>马媛媛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sz w:val="24"/>
                <w:szCs w:val="24"/>
              </w:rPr>
            </w:pPr>
            <w:r>
              <w:rPr>
                <w:rFonts w:hint="eastAsia"/>
                <w:sz w:val="24"/>
                <w:szCs w:val="24"/>
              </w:rPr>
              <w:t>审核员：</w:t>
            </w:r>
            <w:bookmarkStart w:id="0" w:name="审核组成员不含组长"/>
            <w:bookmarkEnd w:id="0"/>
            <w:r>
              <w:rPr>
                <w:rFonts w:hint="eastAsia"/>
                <w:sz w:val="24"/>
                <w:szCs w:val="24"/>
              </w:rPr>
              <w:t xml:space="preserve"> </w:t>
            </w:r>
            <w:r>
              <w:rPr>
                <w:rFonts w:hint="eastAsia"/>
                <w:sz w:val="24"/>
                <w:szCs w:val="24"/>
                <w:lang w:val="en-US" w:eastAsia="zh-CN"/>
              </w:rPr>
              <w:t>张星</w:t>
            </w:r>
            <w:r>
              <w:rPr>
                <w:sz w:val="24"/>
                <w:szCs w:val="24"/>
              </w:rPr>
              <w:t xml:space="preserve">   </w:t>
            </w:r>
            <w:r>
              <w:rPr>
                <w:rFonts w:hint="eastAsia"/>
                <w:sz w:val="24"/>
                <w:szCs w:val="24"/>
              </w:rPr>
              <w:t>审核时间：</w:t>
            </w:r>
            <w:bookmarkStart w:id="1" w:name="审核日期"/>
            <w:r>
              <w:rPr>
                <w:sz w:val="24"/>
                <w:szCs w:val="24"/>
              </w:rPr>
              <w:t>2021年0</w:t>
            </w:r>
            <w:r>
              <w:rPr>
                <w:rFonts w:hint="eastAsia"/>
                <w:sz w:val="24"/>
                <w:szCs w:val="24"/>
                <w:lang w:val="en-US" w:eastAsia="zh-CN"/>
              </w:rPr>
              <w:t>9</w:t>
            </w:r>
            <w:r>
              <w:rPr>
                <w:sz w:val="24"/>
                <w:szCs w:val="24"/>
              </w:rPr>
              <w:t>月</w:t>
            </w:r>
            <w:r>
              <w:rPr>
                <w:rFonts w:hint="eastAsia"/>
                <w:sz w:val="24"/>
                <w:szCs w:val="24"/>
                <w:lang w:val="en-US" w:eastAsia="zh-CN"/>
              </w:rPr>
              <w:t>23</w:t>
            </w:r>
            <w:r>
              <w:rPr>
                <w:sz w:val="24"/>
                <w:szCs w:val="24"/>
              </w:rPr>
              <w:t xml:space="preserve">日 </w:t>
            </w:r>
            <w:bookmarkEnd w:id="1"/>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rPr>
                <w:sz w:val="24"/>
                <w:szCs w:val="24"/>
              </w:rPr>
            </w:pPr>
            <w:r>
              <w:rPr>
                <w:rFonts w:hint="eastAsia"/>
                <w:sz w:val="24"/>
                <w:szCs w:val="24"/>
              </w:rPr>
              <w:t>审核条款：QMS：4.1/4.2/4.3/4.4/5.1/5.2/5.3/6.1/6.2/6.3/7.1.1/9.1.1/9.3/10.1/10.3</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基本信息</w:t>
            </w:r>
          </w:p>
        </w:tc>
        <w:tc>
          <w:tcPr>
            <w:tcW w:w="960" w:type="dxa"/>
            <w:vAlign w:val="center"/>
          </w:tcPr>
          <w:p>
            <w:pPr>
              <w:rPr>
                <w:rFonts w:ascii="楷体" w:hAnsi="楷体" w:eastAsia="楷体" w:cs="楷体"/>
                <w:kern w:val="2"/>
                <w:sz w:val="24"/>
                <w:szCs w:val="24"/>
                <w:lang w:val="en-US" w:eastAsia="zh-CN" w:bidi="ar-SA"/>
              </w:rPr>
            </w:pP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t>●企业基本信息</w:t>
            </w:r>
          </w:p>
          <w:p>
            <w:pPr>
              <w:rPr>
                <w:rFonts w:ascii="楷体" w:hAnsi="楷体" w:eastAsia="楷体" w:cs="楷体"/>
                <w:sz w:val="24"/>
                <w:szCs w:val="24"/>
              </w:rPr>
            </w:pPr>
            <w:r>
              <w:rPr>
                <w:rFonts w:hint="eastAsia" w:ascii="楷体" w:hAnsi="楷体" w:eastAsia="楷体" w:cs="楷体"/>
                <w:sz w:val="24"/>
                <w:szCs w:val="24"/>
              </w:rPr>
              <w:t>1、按照认证范围公司提供的法律证明文件有：</w:t>
            </w:r>
          </w:p>
          <w:p>
            <w:pPr>
              <w:rPr>
                <w:rFonts w:ascii="楷体" w:hAnsi="楷体" w:eastAsia="楷体" w:cs="楷体"/>
                <w:sz w:val="24"/>
                <w:szCs w:val="24"/>
              </w:rPr>
            </w:pPr>
            <w:r>
              <w:rPr>
                <w:rFonts w:hint="eastAsia" w:ascii="楷体" w:hAnsi="楷体" w:eastAsia="楷体" w:cs="楷体"/>
                <w:sz w:val="24"/>
                <w:szCs w:val="24"/>
              </w:rPr>
              <w:t>营业执照，统一社会信用代码：</w:t>
            </w:r>
            <w:r>
              <w:rPr>
                <w:rFonts w:hint="eastAsia" w:ascii="楷体" w:hAnsi="楷体" w:eastAsia="楷体" w:cs="楷体"/>
                <w:color w:val="000000"/>
                <w:sz w:val="24"/>
                <w:szCs w:val="24"/>
                <w:lang w:val="en-US" w:eastAsia="zh-CN"/>
              </w:rPr>
              <w:t>91130900347780085J</w:t>
            </w:r>
            <w:r>
              <w:rPr>
                <w:rFonts w:hint="eastAsia" w:ascii="楷体" w:hAnsi="楷体" w:eastAsia="楷体" w:cs="楷体"/>
                <w:sz w:val="24"/>
                <w:szCs w:val="24"/>
              </w:rPr>
              <w:t>，证书有效；</w:t>
            </w:r>
          </w:p>
          <w:p>
            <w:pPr>
              <w:numPr>
                <w:ilvl w:val="0"/>
                <w:numId w:val="1"/>
              </w:numP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rPr>
              <w:t>启源电气股份有限公司成立于20</w:t>
            </w:r>
            <w:r>
              <w:rPr>
                <w:rFonts w:hint="eastAsia" w:ascii="楷体" w:hAnsi="楷体" w:eastAsia="楷体" w:cs="楷体"/>
                <w:color w:val="000000"/>
                <w:sz w:val="24"/>
                <w:szCs w:val="24"/>
                <w:lang w:val="en-US" w:eastAsia="zh-CN"/>
              </w:rPr>
              <w:t>15</w:t>
            </w:r>
            <w:r>
              <w:rPr>
                <w:rFonts w:hint="eastAsia" w:ascii="楷体" w:hAnsi="楷体" w:eastAsia="楷体" w:cs="楷体"/>
                <w:color w:val="000000"/>
                <w:sz w:val="24"/>
                <w:szCs w:val="24"/>
              </w:rPr>
              <w:t>年</w:t>
            </w:r>
            <w:r>
              <w:rPr>
                <w:rFonts w:hint="eastAsia" w:ascii="楷体" w:hAnsi="楷体" w:eastAsia="楷体" w:cs="楷体"/>
                <w:color w:val="000000"/>
                <w:sz w:val="24"/>
                <w:szCs w:val="24"/>
                <w:lang w:val="en-US" w:eastAsia="zh-CN"/>
              </w:rPr>
              <w:t>08</w:t>
            </w:r>
            <w:r>
              <w:rPr>
                <w:rFonts w:hint="eastAsia" w:ascii="楷体" w:hAnsi="楷体" w:eastAsia="楷体" w:cs="楷体"/>
                <w:color w:val="000000"/>
                <w:sz w:val="24"/>
                <w:szCs w:val="24"/>
              </w:rPr>
              <w:t>月</w:t>
            </w:r>
            <w:r>
              <w:rPr>
                <w:rFonts w:hint="eastAsia" w:ascii="楷体" w:hAnsi="楷体" w:eastAsia="楷体" w:cs="楷体"/>
                <w:color w:val="000000"/>
                <w:sz w:val="24"/>
                <w:szCs w:val="24"/>
                <w:lang w:val="en-US" w:eastAsia="zh-CN"/>
              </w:rPr>
              <w:t>5</w:t>
            </w:r>
            <w:r>
              <w:rPr>
                <w:rFonts w:hint="eastAsia" w:ascii="楷体" w:hAnsi="楷体" w:eastAsia="楷体" w:cs="楷体"/>
                <w:color w:val="000000"/>
                <w:sz w:val="24"/>
                <w:szCs w:val="24"/>
              </w:rPr>
              <w:t>日,注册资本</w:t>
            </w:r>
            <w:r>
              <w:rPr>
                <w:rFonts w:hint="eastAsia" w:ascii="楷体" w:hAnsi="楷体" w:eastAsia="楷体" w:cs="楷体"/>
                <w:color w:val="000000"/>
                <w:sz w:val="24"/>
                <w:szCs w:val="24"/>
                <w:lang w:val="en-US" w:eastAsia="zh-CN"/>
              </w:rPr>
              <w:t>1亿</w:t>
            </w:r>
            <w:r>
              <w:rPr>
                <w:rFonts w:hint="eastAsia" w:ascii="楷体" w:hAnsi="楷体" w:eastAsia="楷体" w:cs="楷体"/>
                <w:color w:val="000000"/>
                <w:sz w:val="24"/>
                <w:szCs w:val="24"/>
              </w:rPr>
              <w:t>元</w:t>
            </w:r>
            <w:r>
              <w:rPr>
                <w:rFonts w:hint="eastAsia" w:ascii="楷体" w:hAnsi="楷体" w:eastAsia="楷体" w:cs="楷体"/>
                <w:color w:val="000000"/>
                <w:sz w:val="24"/>
                <w:szCs w:val="24"/>
                <w:lang w:val="en-US" w:eastAsia="zh-CN"/>
              </w:rPr>
              <w:t>整</w:t>
            </w:r>
            <w:r>
              <w:rPr>
                <w:rFonts w:hint="eastAsia" w:ascii="楷体" w:hAnsi="楷体" w:eastAsia="楷体" w:cs="楷体"/>
                <w:color w:val="000000"/>
                <w:sz w:val="24"/>
                <w:szCs w:val="24"/>
              </w:rPr>
              <w:t>，注册地址：河北省任丘市麻家坞镇刘家泊村村西，生产地址</w:t>
            </w:r>
            <w:r>
              <w:rPr>
                <w:rFonts w:hint="eastAsia" w:ascii="楷体" w:hAnsi="楷体" w:eastAsia="楷体" w:cs="楷体"/>
                <w:color w:val="000000"/>
                <w:sz w:val="24"/>
                <w:szCs w:val="24"/>
                <w:lang w:val="en-US" w:eastAsia="zh-CN"/>
              </w:rPr>
              <w:t>: 河北省任丘市麻家坞镇刘家泊村村西租赁河北三联电力器材有限公司厂房、办公楼建筑面积2000平方米。</w:t>
            </w:r>
          </w:p>
          <w:p>
            <w:pPr>
              <w:numPr>
                <w:ilvl w:val="0"/>
                <w:numId w:val="1"/>
              </w:numPr>
              <w:rPr>
                <w:rFonts w:hint="eastAsia" w:ascii="楷体" w:hAnsi="楷体" w:eastAsia="楷体" w:cs="楷体"/>
                <w:sz w:val="24"/>
                <w:szCs w:val="24"/>
                <w:lang w:eastAsia="zh-CN"/>
              </w:rPr>
            </w:pPr>
            <w:r>
              <w:rPr>
                <w:rFonts w:hint="eastAsia" w:ascii="楷体" w:hAnsi="楷体" w:eastAsia="楷体" w:cs="楷体"/>
                <w:sz w:val="24"/>
                <w:szCs w:val="24"/>
              </w:rPr>
              <w:t>认证范围：铁构件（横担、抱箍、拉线棒）、电线电缆（资质许可范围内）的生产</w:t>
            </w:r>
          </w:p>
          <w:p>
            <w:pPr>
              <w:rPr>
                <w:rFonts w:ascii="楷体" w:hAnsi="楷体" w:eastAsia="楷体" w:cs="楷体"/>
                <w:sz w:val="24"/>
                <w:szCs w:val="24"/>
              </w:rPr>
            </w:pPr>
            <w:r>
              <w:rPr>
                <w:rFonts w:hint="eastAsia" w:ascii="楷体" w:hAnsi="楷体" w:eastAsia="楷体" w:cs="楷体"/>
                <w:sz w:val="24"/>
                <w:szCs w:val="24"/>
              </w:rPr>
              <w:t>5、经营状态：网络查询经营状态：正常，无质量事故、无投诉</w:t>
            </w:r>
          </w:p>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6、一阶段问题：无</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组织及其环境</w:t>
            </w:r>
          </w:p>
        </w:tc>
        <w:tc>
          <w:tcPr>
            <w:tcW w:w="960" w:type="dxa"/>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4.1</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t>●企业位于</w:t>
            </w:r>
            <w:r>
              <w:rPr>
                <w:rFonts w:hint="eastAsia" w:ascii="楷体" w:hAnsi="楷体" w:eastAsia="楷体" w:cs="楷体"/>
                <w:color w:val="000000"/>
                <w:sz w:val="24"/>
                <w:szCs w:val="24"/>
                <w:lang w:val="en-US" w:eastAsia="zh-CN"/>
              </w:rPr>
              <w:t>河北省任丘市麻家坞镇刘家泊村村西 。</w:t>
            </w:r>
            <w:r>
              <w:rPr>
                <w:rFonts w:hint="eastAsia" w:ascii="楷体" w:hAnsi="楷体" w:eastAsia="楷体" w:cs="楷体"/>
                <w:sz w:val="24"/>
                <w:szCs w:val="24"/>
              </w:rPr>
              <w:t>企业负责人经营本行业多年， 多数业务为</w:t>
            </w:r>
            <w:r>
              <w:rPr>
                <w:rFonts w:hint="eastAsia" w:ascii="楷体" w:hAnsi="楷体" w:eastAsia="楷体" w:cs="楷体"/>
                <w:sz w:val="24"/>
                <w:szCs w:val="24"/>
                <w:lang w:val="en-US" w:eastAsia="zh-CN"/>
              </w:rPr>
              <w:t>电线电缆、铁构件</w:t>
            </w:r>
            <w:r>
              <w:rPr>
                <w:rFonts w:hint="eastAsia" w:ascii="楷体" w:hAnsi="楷体" w:eastAsia="楷体" w:cs="楷体"/>
                <w:sz w:val="24"/>
                <w:szCs w:val="24"/>
              </w:rPr>
              <w:t>的生产。企业的业务基本稳定。</w:t>
            </w:r>
          </w:p>
          <w:p>
            <w:pPr>
              <w:rPr>
                <w:rFonts w:ascii="楷体" w:hAnsi="楷体" w:eastAsia="楷体" w:cs="楷体"/>
                <w:sz w:val="24"/>
                <w:szCs w:val="24"/>
              </w:rPr>
            </w:pPr>
            <w:r>
              <w:rPr>
                <w:rFonts w:hint="eastAsia" w:ascii="楷体" w:hAnsi="楷体" w:eastAsia="楷体" w:cs="楷体"/>
                <w:sz w:val="24"/>
                <w:szCs w:val="24"/>
              </w:rPr>
              <w:t>●管理层识别、确定了与战略、目标相关、影响实现管理体系预期结果的内、外部因素，并且实时关注、评审不断变化的内外部信息。</w:t>
            </w:r>
          </w:p>
          <w:p>
            <w:pPr>
              <w:rPr>
                <w:rFonts w:ascii="楷体" w:hAnsi="楷体" w:eastAsia="楷体" w:cs="楷体"/>
                <w:sz w:val="24"/>
                <w:szCs w:val="24"/>
              </w:rPr>
            </w:pPr>
            <w:r>
              <w:rPr>
                <w:rFonts w:hint="eastAsia" w:ascii="楷体" w:hAnsi="楷体" w:eastAsia="楷体" w:cs="楷体"/>
                <w:sz w:val="24"/>
                <w:szCs w:val="24"/>
              </w:rPr>
              <w:t>●提供组织内外部环境识别表</w:t>
            </w:r>
          </w:p>
          <w:p>
            <w:pPr>
              <w:rPr>
                <w:rFonts w:ascii="楷体" w:hAnsi="楷体" w:eastAsia="楷体" w:cs="楷体"/>
                <w:sz w:val="24"/>
                <w:szCs w:val="24"/>
              </w:rPr>
            </w:pPr>
            <w:r>
              <w:rPr>
                <w:rFonts w:hint="eastAsia" w:ascii="楷体" w:hAnsi="楷体" w:eastAsia="楷体" w:cs="楷体"/>
                <w:sz w:val="24"/>
                <w:szCs w:val="24"/>
              </w:rPr>
              <w:t>--外部环境：国际环境、社会环境、政治环境、经济环境、</w:t>
            </w:r>
            <w:r>
              <w:rPr>
                <w:rFonts w:hint="eastAsia" w:ascii="楷体" w:hAnsi="楷体" w:eastAsia="楷体" w:cs="楷体"/>
                <w:sz w:val="24"/>
                <w:szCs w:val="24"/>
                <w:lang w:val="en-US" w:eastAsia="zh-CN"/>
              </w:rPr>
              <w:t>市场</w:t>
            </w:r>
            <w:r>
              <w:rPr>
                <w:rFonts w:hint="eastAsia" w:ascii="楷体" w:hAnsi="楷体" w:eastAsia="楷体" w:cs="楷体"/>
                <w:sz w:val="24"/>
                <w:szCs w:val="24"/>
              </w:rPr>
              <w:t>环境等</w:t>
            </w:r>
          </w:p>
          <w:p>
            <w:pPr>
              <w:rPr>
                <w:rFonts w:ascii="楷体" w:hAnsi="楷体" w:eastAsia="楷体" w:cs="楷体"/>
                <w:sz w:val="24"/>
                <w:szCs w:val="24"/>
              </w:rPr>
            </w:pPr>
            <w:r>
              <w:rPr>
                <w:rFonts w:hint="eastAsia" w:ascii="楷体" w:hAnsi="楷体" w:eastAsia="楷体" w:cs="楷体"/>
                <w:sz w:val="24"/>
                <w:szCs w:val="24"/>
              </w:rPr>
              <w:t>--内部环境；企业文化、公司价值观、知识积累、绩效等</w:t>
            </w:r>
          </w:p>
          <w:p>
            <w:pPr>
              <w:rPr>
                <w:rFonts w:ascii="楷体" w:hAnsi="楷体" w:eastAsia="楷体" w:cs="楷体"/>
                <w:kern w:val="2"/>
                <w:sz w:val="24"/>
                <w:szCs w:val="24"/>
                <w:lang w:val="en-US" w:eastAsia="zh-CN" w:bidi="ar-SA"/>
              </w:rPr>
            </w:pPr>
            <w:r>
              <w:rPr>
                <w:rFonts w:hint="eastAsia" w:ascii="楷体" w:hAnsi="楷体" w:eastAsia="楷体" w:cs="楷体"/>
                <w:sz w:val="24"/>
                <w:szCs w:val="24"/>
              </w:rPr>
              <w:t>●内外部环境识别充分，有效。</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相关方的需求和期望</w:t>
            </w:r>
          </w:p>
        </w:tc>
        <w:tc>
          <w:tcPr>
            <w:tcW w:w="960" w:type="dxa"/>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4.2</w:t>
            </w:r>
          </w:p>
        </w:tc>
        <w:tc>
          <w:tcPr>
            <w:tcW w:w="10004" w:type="dxa"/>
            <w:vAlign w:val="center"/>
          </w:tcPr>
          <w:p>
            <w:pPr>
              <w:rPr>
                <w:rFonts w:ascii="楷体" w:hAnsi="楷体" w:eastAsia="楷体" w:cs="楷体"/>
                <w:sz w:val="24"/>
                <w:szCs w:val="24"/>
              </w:rPr>
            </w:pPr>
            <w:r>
              <w:rPr>
                <w:rFonts w:hint="eastAsia" w:ascii="楷体" w:hAnsi="楷体" w:eastAsia="楷体" w:cs="楷体"/>
                <w:sz w:val="24"/>
                <w:szCs w:val="24"/>
              </w:rPr>
              <w:t>●公司识别并确定了影响公司提供产品和服务能力的利益相关方：顾客、员工、供应商等。</w:t>
            </w:r>
          </w:p>
          <w:p>
            <w:pPr>
              <w:rPr>
                <w:rFonts w:ascii="楷体" w:hAnsi="楷体" w:eastAsia="楷体" w:cs="楷体"/>
                <w:sz w:val="24"/>
                <w:szCs w:val="24"/>
              </w:rPr>
            </w:pPr>
            <w:r>
              <w:rPr>
                <w:rFonts w:hint="eastAsia" w:ascii="楷体" w:hAnsi="楷体" w:eastAsia="楷体" w:cs="楷体"/>
                <w:sz w:val="24"/>
                <w:szCs w:val="24"/>
              </w:rPr>
              <w:t>●管代介绍公司通过投标、合同约定、不同形式沟通（如：电话、面对面、调查问卷等）形式了解相关方的需求，然后提供出满足他们要求提供优质产品和完善的服务，目前公司能满足相关方的需求和期望。</w:t>
            </w:r>
          </w:p>
          <w:p>
            <w:pPr>
              <w:rPr>
                <w:rFonts w:ascii="楷体" w:hAnsi="楷体" w:eastAsia="楷体" w:cs="楷体"/>
                <w:sz w:val="24"/>
                <w:szCs w:val="24"/>
              </w:rPr>
            </w:pPr>
            <w:r>
              <w:rPr>
                <w:rFonts w:hint="eastAsia" w:ascii="楷体" w:hAnsi="楷体" w:eastAsia="楷体" w:cs="楷体"/>
                <w:sz w:val="24"/>
                <w:szCs w:val="24"/>
              </w:rPr>
              <w:t>●相关方进行监视和评审的方式方法：公司通过走访、会议、客户要求等方式对相关方的信息进行监视和评审。</w:t>
            </w:r>
          </w:p>
          <w:p>
            <w:pPr>
              <w:rPr>
                <w:rFonts w:ascii="楷体" w:hAnsi="楷体" w:eastAsia="楷体" w:cs="楷体"/>
                <w:sz w:val="24"/>
                <w:szCs w:val="24"/>
              </w:rPr>
            </w:pPr>
            <w:r>
              <w:rPr>
                <w:rFonts w:hint="eastAsia" w:ascii="楷体" w:hAnsi="楷体" w:eastAsia="楷体" w:cs="楷体"/>
                <w:sz w:val="24"/>
                <w:szCs w:val="24"/>
              </w:rPr>
              <w:t>抽相关方列表</w:t>
            </w:r>
          </w:p>
          <w:p>
            <w:pPr>
              <w:rPr>
                <w:rFonts w:ascii="楷体" w:hAnsi="楷体" w:eastAsia="楷体" w:cs="楷体"/>
                <w:sz w:val="24"/>
                <w:szCs w:val="24"/>
              </w:rPr>
            </w:pPr>
            <w:r>
              <w:rPr>
                <w:rFonts w:hint="eastAsia" w:ascii="楷体" w:hAnsi="楷体" w:eastAsia="楷体" w:cs="楷体"/>
                <w:sz w:val="24"/>
                <w:szCs w:val="24"/>
              </w:rPr>
              <w:t>--相关方：供应商</w:t>
            </w:r>
          </w:p>
          <w:p>
            <w:pPr>
              <w:rPr>
                <w:rFonts w:ascii="楷体" w:hAnsi="楷体" w:eastAsia="楷体" w:cs="楷体"/>
                <w:sz w:val="24"/>
                <w:szCs w:val="24"/>
              </w:rPr>
            </w:pPr>
            <w:r>
              <w:rPr>
                <w:rFonts w:hint="eastAsia" w:ascii="楷体" w:hAnsi="楷体" w:eastAsia="楷体" w:cs="楷体"/>
                <w:sz w:val="24"/>
                <w:szCs w:val="24"/>
              </w:rPr>
              <w:t>--需求</w:t>
            </w:r>
            <w:r>
              <w:rPr>
                <w:rFonts w:hint="eastAsia" w:ascii="楷体" w:hAnsi="楷体" w:eastAsia="楷体" w:cs="楷体"/>
                <w:spacing w:val="4"/>
                <w:sz w:val="24"/>
                <w:szCs w:val="24"/>
              </w:rPr>
              <w:t>和</w:t>
            </w:r>
            <w:r>
              <w:rPr>
                <w:rFonts w:hint="eastAsia" w:ascii="楷体" w:hAnsi="楷体" w:eastAsia="楷体" w:cs="楷体"/>
                <w:sz w:val="24"/>
                <w:szCs w:val="24"/>
              </w:rPr>
              <w:t>期望：建立有效的质量管理体系并有效运行；产品质量符合顾客要求；及时交货；价格合理；稳定、持续的进行双赢合作；通过深度合作降低双方成本以提高供应链的竞争力。供货合格率高；及时付款。薪资、福利增加；提供培训机会；个人能力与职位得到提升</w:t>
            </w:r>
            <w:r>
              <w:rPr>
                <w:rFonts w:hint="eastAsia" w:ascii="楷体" w:hAnsi="楷体" w:eastAsia="楷体" w:cs="楷体"/>
                <w:sz w:val="24"/>
                <w:szCs w:val="24"/>
                <w:lang w:eastAsia="zh-CN"/>
              </w:rPr>
              <w:t>。</w:t>
            </w:r>
            <w:r>
              <w:rPr>
                <w:rFonts w:hint="eastAsia" w:ascii="楷体" w:hAnsi="楷体" w:eastAsia="楷体" w:cs="楷体"/>
                <w:sz w:val="24"/>
                <w:szCs w:val="24"/>
              </w:rPr>
              <w:t>另抽其他相关方需求及措施，均保存完好，符合要求。</w:t>
            </w:r>
          </w:p>
          <w:p>
            <w:pPr>
              <w:rPr>
                <w:rFonts w:ascii="楷体" w:hAnsi="楷体" w:eastAsia="楷体" w:cs="楷体"/>
                <w:kern w:val="2"/>
                <w:sz w:val="24"/>
                <w:szCs w:val="24"/>
                <w:lang w:val="en-US" w:eastAsia="zh-CN" w:bidi="ar-SA"/>
              </w:rPr>
            </w:pPr>
            <w:r>
              <w:rPr>
                <w:rFonts w:hint="eastAsia" w:ascii="楷体" w:hAnsi="楷体" w:eastAsia="楷体" w:cs="楷体"/>
                <w:sz w:val="24"/>
                <w:szCs w:val="24"/>
              </w:rPr>
              <w:t>目前企业未发生处罚、相关方投诉事件。</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质量管理体系的范围</w:t>
            </w:r>
          </w:p>
        </w:tc>
        <w:tc>
          <w:tcPr>
            <w:tcW w:w="0" w:type="auto"/>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4.3</w:t>
            </w:r>
          </w:p>
        </w:tc>
        <w:tc>
          <w:tcPr>
            <w:tcW w:w="0" w:type="auto"/>
            <w:vAlign w:val="center"/>
          </w:tcPr>
          <w:p>
            <w:pPr>
              <w:rPr>
                <w:rFonts w:ascii="楷体" w:hAnsi="楷体" w:eastAsia="楷体" w:cs="楷体"/>
                <w:sz w:val="24"/>
                <w:szCs w:val="24"/>
              </w:rPr>
            </w:pPr>
            <w:r>
              <w:rPr>
                <w:rFonts w:hint="eastAsia" w:ascii="楷体" w:hAnsi="楷体" w:eastAsia="楷体" w:cs="楷体"/>
                <w:sz w:val="24"/>
                <w:szCs w:val="24"/>
              </w:rPr>
              <w:t>●公司按照标准要求编写了体系文件，于202</w:t>
            </w:r>
            <w:r>
              <w:rPr>
                <w:rFonts w:hint="eastAsia" w:ascii="楷体" w:hAnsi="楷体" w:eastAsia="楷体" w:cs="楷体"/>
                <w:sz w:val="24"/>
                <w:szCs w:val="24"/>
                <w:lang w:val="en-US" w:eastAsia="zh-CN"/>
              </w:rPr>
              <w:t>1</w:t>
            </w:r>
            <w:r>
              <w:rPr>
                <w:rFonts w:hint="eastAsia" w:ascii="楷体" w:hAnsi="楷体" w:eastAsia="楷体" w:cs="楷体"/>
                <w:sz w:val="24"/>
                <w:szCs w:val="24"/>
              </w:rPr>
              <w:t>年</w:t>
            </w:r>
            <w:r>
              <w:rPr>
                <w:rFonts w:ascii="楷体" w:hAnsi="楷体" w:eastAsia="楷体" w:cs="楷体"/>
                <w:sz w:val="24"/>
                <w:szCs w:val="24"/>
              </w:rPr>
              <w:t>1</w:t>
            </w:r>
            <w:r>
              <w:rPr>
                <w:rFonts w:hint="eastAsia" w:ascii="楷体" w:hAnsi="楷体" w:eastAsia="楷体" w:cs="楷体"/>
                <w:sz w:val="24"/>
                <w:szCs w:val="24"/>
              </w:rPr>
              <w:t>月</w:t>
            </w:r>
            <w:r>
              <w:rPr>
                <w:rFonts w:hint="eastAsia" w:ascii="楷体" w:hAnsi="楷体" w:eastAsia="楷体" w:cs="楷体"/>
                <w:sz w:val="24"/>
                <w:szCs w:val="24"/>
                <w:lang w:val="en-US" w:eastAsia="zh-CN"/>
              </w:rPr>
              <w:t>1</w:t>
            </w:r>
            <w:r>
              <w:rPr>
                <w:rFonts w:hint="eastAsia" w:ascii="楷体" w:hAnsi="楷体" w:eastAsia="楷体" w:cs="楷体"/>
                <w:sz w:val="24"/>
                <w:szCs w:val="24"/>
              </w:rPr>
              <w:t>日A/0发布、实施，管理体系文件包括管理手册、程序文件、作业文件和记录表格等内容，管理手册中包括了管理方针和管理目标，并给出了各级文件的接口。质量手册中明确了体系的范围，管理手册可获得并得到保持。</w:t>
            </w:r>
          </w:p>
          <w:p>
            <w:pPr>
              <w:rPr>
                <w:rFonts w:ascii="楷体" w:hAnsi="楷体" w:eastAsia="楷体" w:cs="楷体"/>
                <w:sz w:val="24"/>
                <w:szCs w:val="24"/>
              </w:rPr>
            </w:pPr>
            <w:r>
              <w:rPr>
                <w:rFonts w:hint="eastAsia" w:ascii="楷体" w:hAnsi="楷体" w:eastAsia="楷体" w:cs="楷体"/>
                <w:sz w:val="24"/>
                <w:szCs w:val="24"/>
              </w:rPr>
              <w:t>●公司明确了质量管理体系的边界：</w:t>
            </w:r>
          </w:p>
          <w:p>
            <w:pPr>
              <w:rPr>
                <w:rFonts w:ascii="楷体" w:hAnsi="楷体" w:eastAsia="楷体" w:cs="楷体"/>
                <w:sz w:val="24"/>
                <w:szCs w:val="24"/>
              </w:rPr>
            </w:pPr>
            <w:r>
              <w:rPr>
                <w:rFonts w:hint="eastAsia" w:ascii="楷体" w:hAnsi="楷体" w:eastAsia="楷体" w:cs="楷体"/>
                <w:sz w:val="24"/>
                <w:szCs w:val="24"/>
              </w:rPr>
              <w:t>注册地址：河北省任丘市麻家坞镇刘家泊村村西</w:t>
            </w:r>
            <w:r>
              <w:rPr>
                <w:rFonts w:hint="eastAsia" w:ascii="楷体" w:hAnsi="楷体" w:eastAsia="楷体" w:cs="楷体"/>
                <w:sz w:val="24"/>
                <w:szCs w:val="24"/>
                <w:lang w:eastAsia="zh-CN"/>
              </w:rPr>
              <w:t>；</w:t>
            </w:r>
            <w:r>
              <w:rPr>
                <w:rFonts w:hint="eastAsia" w:ascii="楷体" w:hAnsi="楷体" w:eastAsia="楷体" w:cs="楷体"/>
                <w:sz w:val="24"/>
                <w:szCs w:val="24"/>
              </w:rPr>
              <w:t>生产地址：河北省任丘市麻家坞镇刘家泊村村西</w:t>
            </w:r>
            <w:r>
              <w:rPr>
                <w:rFonts w:hint="eastAsia" w:ascii="楷体" w:hAnsi="楷体" w:eastAsia="楷体" w:cs="楷体"/>
                <w:sz w:val="24"/>
                <w:szCs w:val="24"/>
                <w:lang w:eastAsia="zh-CN"/>
              </w:rPr>
              <w:t>；</w:t>
            </w:r>
            <w:r>
              <w:rPr>
                <w:rFonts w:hint="eastAsia" w:ascii="楷体" w:hAnsi="楷体" w:eastAsia="楷体" w:cs="楷体"/>
                <w:sz w:val="24"/>
                <w:szCs w:val="24"/>
              </w:rPr>
              <w:t>范围：铁构件（横担、抱箍、拉线棒）、电线电缆（资质许可范围内）的生产，包含在营业范围之内.</w:t>
            </w:r>
          </w:p>
          <w:p>
            <w:pPr>
              <w:rPr>
                <w:rFonts w:hint="eastAsia" w:ascii="楷体" w:hAnsi="楷体" w:eastAsia="楷体" w:cs="楷体"/>
                <w:sz w:val="24"/>
                <w:szCs w:val="24"/>
              </w:rPr>
            </w:pPr>
            <w:r>
              <w:rPr>
                <w:rFonts w:hint="eastAsia" w:ascii="楷体" w:hAnsi="楷体" w:eastAsia="楷体" w:cs="楷体"/>
                <w:sz w:val="24"/>
                <w:szCs w:val="24"/>
              </w:rPr>
              <w:t>●不适用条款：8.3公司铁构件（横担、抱箍、拉线棒）、电线电缆的生产是按照国家/行业标准要求或顾客技术图纸要求生产和检验，生产工艺已定型，使用的原材料固定，未对工艺进行更改，目前没有设计开发工作。故8.3条款不适用。</w:t>
            </w:r>
          </w:p>
          <w:p>
            <w:pPr>
              <w:rPr>
                <w:rFonts w:hint="default" w:ascii="楷体" w:hAnsi="楷体" w:eastAsia="楷体" w:cs="楷体"/>
                <w:sz w:val="24"/>
                <w:szCs w:val="24"/>
                <w:lang w:val="en-US" w:eastAsia="zh-CN"/>
              </w:rPr>
            </w:pPr>
            <w:r>
              <w:rPr>
                <w:rFonts w:hint="eastAsia" w:ascii="楷体" w:hAnsi="楷体" w:eastAsia="楷体" w:cs="楷体"/>
                <w:sz w:val="24"/>
                <w:szCs w:val="24"/>
              </w:rPr>
              <w:t>●外包过程：产品运输</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镀锌。</w:t>
            </w:r>
            <w:r>
              <w:rPr>
                <w:rFonts w:hint="eastAsia" w:ascii="楷体" w:hAnsi="楷体" w:eastAsia="楷体" w:cs="楷体"/>
                <w:sz w:val="24"/>
                <w:szCs w:val="24"/>
              </w:rPr>
              <w:t>公司产品联系物流发货</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铁构件的镀锌属于外包过程。</w:t>
            </w:r>
          </w:p>
          <w:p>
            <w:pPr>
              <w:rPr>
                <w:rFonts w:ascii="楷体" w:hAnsi="楷体" w:eastAsia="楷体" w:cs="楷体"/>
                <w:kern w:val="2"/>
                <w:sz w:val="24"/>
                <w:szCs w:val="24"/>
                <w:lang w:val="en-US" w:eastAsia="zh-CN" w:bidi="ar-SA"/>
              </w:rPr>
            </w:pPr>
            <w:r>
              <w:rPr>
                <w:rFonts w:hint="eastAsia" w:ascii="楷体" w:hAnsi="楷体" w:eastAsia="楷体" w:cs="楷体"/>
                <w:sz w:val="24"/>
                <w:szCs w:val="24"/>
              </w:rPr>
              <w:t>●在确定质量管理体系的范围时考虑了公司的内外部因素和相关方的需求和期望，考虑了公司的产品和服务，与公司的宗旨和战略方向一致。符合标准要求。</w:t>
            </w:r>
          </w:p>
        </w:tc>
        <w:tc>
          <w:tcPr>
            <w:tcW w:w="0" w:type="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质量管理体系及其过程</w:t>
            </w:r>
          </w:p>
        </w:tc>
        <w:tc>
          <w:tcPr>
            <w:tcW w:w="0" w:type="auto"/>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4.4</w:t>
            </w:r>
          </w:p>
        </w:tc>
        <w:tc>
          <w:tcPr>
            <w:tcW w:w="0" w:type="auto"/>
            <w:vAlign w:val="center"/>
          </w:tcPr>
          <w:p>
            <w:pPr>
              <w:rPr>
                <w:rFonts w:ascii="楷体" w:hAnsi="楷体" w:eastAsia="楷体" w:cs="楷体"/>
                <w:sz w:val="24"/>
                <w:szCs w:val="24"/>
              </w:rPr>
            </w:pPr>
            <w:r>
              <w:rPr>
                <w:rFonts w:hint="eastAsia" w:ascii="楷体" w:hAnsi="楷体" w:eastAsia="楷体" w:cs="楷体"/>
                <w:sz w:val="24"/>
                <w:szCs w:val="24"/>
              </w:rPr>
              <w:t>●组织对过程及相互关系进行了梳理，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rFonts w:hint="eastAsia" w:ascii="楷体" w:hAnsi="楷体" w:eastAsia="楷体" w:cs="楷体"/>
                <w:sz w:val="24"/>
                <w:szCs w:val="24"/>
                <w:lang w:val="en-US" w:eastAsia="zh-CN"/>
              </w:rPr>
            </w:pPr>
            <w:r>
              <w:rPr>
                <w:rFonts w:hint="eastAsia" w:ascii="楷体" w:hAnsi="楷体" w:eastAsia="楷体" w:cs="楷体"/>
                <w:sz w:val="24"/>
                <w:szCs w:val="24"/>
              </w:rPr>
              <w:t>●不适用条款：8.3；</w:t>
            </w:r>
            <w:r>
              <w:rPr>
                <w:rFonts w:hint="eastAsia" w:ascii="楷体" w:hAnsi="楷体" w:eastAsia="楷体" w:cs="楷体"/>
                <w:sz w:val="24"/>
                <w:szCs w:val="24"/>
                <w:lang w:val="en-US" w:eastAsia="zh-CN"/>
              </w:rPr>
              <w:t>公司铁构件（横担、抱箍、拉线棒）、电线电缆的生产是按照国家/行业标准要求或顾客技术图纸要求生产和检验，生产工艺已定型，使用的原材料固定，未对工艺进行更改，目前没有设计开发工作。故8.3条款不适用。</w:t>
            </w:r>
          </w:p>
          <w:p>
            <w:pPr>
              <w:rPr>
                <w:rFonts w:ascii="楷体" w:hAnsi="楷体" w:eastAsia="楷体" w:cs="楷体"/>
                <w:kern w:val="2"/>
                <w:sz w:val="24"/>
                <w:szCs w:val="24"/>
                <w:lang w:val="en-US" w:eastAsia="zh-CN" w:bidi="ar-SA"/>
              </w:rPr>
            </w:pPr>
            <w:r>
              <w:rPr>
                <w:rFonts w:hint="eastAsia" w:ascii="楷体" w:hAnsi="楷体" w:eastAsia="楷体" w:cs="楷体"/>
                <w:sz w:val="24"/>
                <w:szCs w:val="24"/>
              </w:rPr>
              <w:t>●外包过程：产品运输、镀锌。公司产品联系物流发货、铁构件的镀锌属于外包过程。</w:t>
            </w:r>
          </w:p>
        </w:tc>
        <w:tc>
          <w:tcPr>
            <w:tcW w:w="0" w:type="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楷体" w:hAnsi="楷体" w:eastAsia="楷体" w:cs="楷体"/>
                <w:sz w:val="24"/>
                <w:szCs w:val="24"/>
              </w:rPr>
            </w:pPr>
            <w:r>
              <w:rPr>
                <w:rFonts w:hint="eastAsia" w:ascii="楷体" w:hAnsi="楷体" w:eastAsia="楷体" w:cs="楷体"/>
                <w:sz w:val="24"/>
                <w:szCs w:val="24"/>
              </w:rPr>
              <w:t>领导作用和承诺</w:t>
            </w:r>
          </w:p>
          <w:p>
            <w:pPr>
              <w:rPr>
                <w:rFonts w:ascii="楷体" w:hAnsi="楷体" w:eastAsia="楷体" w:cs="楷体"/>
                <w:sz w:val="24"/>
                <w:szCs w:val="24"/>
              </w:rPr>
            </w:pPr>
          </w:p>
          <w:p>
            <w:pPr>
              <w:rPr>
                <w:rFonts w:ascii="楷体" w:hAnsi="楷体" w:eastAsia="楷体" w:cs="楷体"/>
                <w:kern w:val="2"/>
                <w:sz w:val="24"/>
                <w:szCs w:val="24"/>
                <w:lang w:val="en-US" w:eastAsia="zh-CN" w:bidi="ar-SA"/>
              </w:rPr>
            </w:pPr>
            <w:r>
              <w:rPr>
                <w:rFonts w:hint="eastAsia" w:ascii="楷体" w:hAnsi="楷体" w:eastAsia="楷体" w:cs="楷体"/>
                <w:sz w:val="24"/>
                <w:szCs w:val="24"/>
              </w:rPr>
              <w:t>总则</w:t>
            </w:r>
          </w:p>
        </w:tc>
        <w:tc>
          <w:tcPr>
            <w:tcW w:w="0" w:type="auto"/>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5.1.1</w:t>
            </w:r>
          </w:p>
        </w:tc>
        <w:tc>
          <w:tcPr>
            <w:tcW w:w="0" w:type="auto"/>
            <w:vAlign w:val="center"/>
          </w:tcPr>
          <w:p>
            <w:pPr>
              <w:rPr>
                <w:rFonts w:ascii="楷体" w:hAnsi="楷体" w:eastAsia="楷体" w:cs="楷体"/>
                <w:sz w:val="24"/>
                <w:szCs w:val="24"/>
              </w:rPr>
            </w:pPr>
            <w:r>
              <w:rPr>
                <w:rFonts w:hint="eastAsia" w:ascii="楷体" w:hAnsi="楷体" w:eastAsia="楷体" w:cs="楷体"/>
                <w:sz w:val="24"/>
                <w:szCs w:val="24"/>
              </w:rPr>
              <w:t>企业最高管理者对管理体系的领导作用和承诺主要通过以下方面体现：</w:t>
            </w:r>
          </w:p>
          <w:p>
            <w:pPr>
              <w:numPr>
                <w:ilvl w:val="0"/>
                <w:numId w:val="0"/>
              </w:numPr>
              <w:ind w:left="-210" w:leftChars="0"/>
              <w:rPr>
                <w:rFonts w:ascii="楷体" w:hAnsi="楷体" w:eastAsia="楷体" w:cs="楷体"/>
                <w:sz w:val="24"/>
                <w:szCs w:val="24"/>
              </w:rPr>
            </w:pPr>
            <w:r>
              <w:rPr>
                <w:rFonts w:hint="eastAsia" w:ascii="楷体" w:hAnsi="楷体" w:eastAsia="楷体" w:cs="楷体"/>
                <w:sz w:val="24"/>
                <w:szCs w:val="24"/>
                <w:lang w:val="en-US" w:eastAsia="zh-CN"/>
              </w:rPr>
              <w:t>11、</w:t>
            </w:r>
            <w:r>
              <w:rPr>
                <w:rFonts w:hint="eastAsia" w:ascii="楷体" w:hAnsi="楷体" w:eastAsia="楷体" w:cs="楷体"/>
                <w:sz w:val="24"/>
                <w:szCs w:val="24"/>
              </w:rPr>
              <w:t>对管理体系运行的有效性负责；</w:t>
            </w:r>
          </w:p>
          <w:p>
            <w:pPr>
              <w:numPr>
                <w:ilvl w:val="0"/>
                <w:numId w:val="0"/>
              </w:numPr>
              <w:ind w:left="-210" w:leftChars="0"/>
              <w:rPr>
                <w:rFonts w:ascii="楷体" w:hAnsi="楷体" w:eastAsia="楷体" w:cs="楷体"/>
                <w:sz w:val="24"/>
                <w:szCs w:val="24"/>
              </w:rPr>
            </w:pPr>
            <w:r>
              <w:rPr>
                <w:rFonts w:hint="eastAsia" w:ascii="楷体" w:hAnsi="楷体" w:eastAsia="楷体" w:cs="楷体"/>
                <w:sz w:val="24"/>
                <w:szCs w:val="24"/>
                <w:lang w:val="en-US" w:eastAsia="zh-CN"/>
              </w:rPr>
              <w:t>22、</w:t>
            </w:r>
            <w:r>
              <w:rPr>
                <w:rFonts w:hint="eastAsia" w:ascii="楷体" w:hAnsi="楷体" w:eastAsia="楷体" w:cs="楷体"/>
                <w:sz w:val="24"/>
                <w:szCs w:val="24"/>
              </w:rPr>
              <w:t>促进使用过程方法和基于风险的思维确保管理体系要求融入企业的业务过程；</w:t>
            </w:r>
          </w:p>
          <w:p>
            <w:pPr>
              <w:numPr>
                <w:ilvl w:val="0"/>
                <w:numId w:val="0"/>
              </w:numPr>
              <w:ind w:left="-210" w:leftChars="0"/>
              <w:rPr>
                <w:rFonts w:hint="eastAsia" w:ascii="楷体" w:hAnsi="楷体" w:eastAsia="楷体" w:cs="楷体"/>
                <w:sz w:val="24"/>
                <w:szCs w:val="24"/>
              </w:rPr>
            </w:pPr>
            <w:r>
              <w:rPr>
                <w:rFonts w:hint="eastAsia" w:ascii="楷体" w:hAnsi="楷体" w:eastAsia="楷体" w:cs="楷体"/>
                <w:sz w:val="24"/>
                <w:szCs w:val="24"/>
                <w:lang w:val="en-US" w:eastAsia="zh-CN"/>
              </w:rPr>
              <w:t>33、</w:t>
            </w:r>
            <w:r>
              <w:rPr>
                <w:rFonts w:hint="eastAsia" w:ascii="楷体" w:hAnsi="楷体" w:eastAsia="楷体" w:cs="楷体"/>
                <w:sz w:val="24"/>
                <w:szCs w:val="24"/>
              </w:rPr>
              <w:t>确保建立的管理体系与组织内外部环境、战略方向保持一致管理方针、管理目标的制定，应与组织环境相适应，与战略方向一致；</w:t>
            </w:r>
          </w:p>
          <w:p>
            <w:pPr>
              <w:numPr>
                <w:ilvl w:val="0"/>
                <w:numId w:val="0"/>
              </w:numPr>
              <w:rPr>
                <w:rFonts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为确保管理体系所需的资源确保管理体系实现期望的结果；</w:t>
            </w:r>
          </w:p>
          <w:p>
            <w:pPr>
              <w:numPr>
                <w:ilvl w:val="0"/>
                <w:numId w:val="0"/>
              </w:numPr>
              <w:rPr>
                <w:rFonts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督促人员积极参与、指导和支持员工为管理体系的有效性做出贡献；</w:t>
            </w:r>
          </w:p>
          <w:p>
            <w:pPr>
              <w:numPr>
                <w:ilvl w:val="0"/>
                <w:numId w:val="0"/>
              </w:numPr>
              <w:ind w:left="-210" w:leftChars="0" w:firstLine="240" w:firstLineChars="100"/>
              <w:rPr>
                <w:rFonts w:ascii="楷体" w:hAnsi="楷体" w:eastAsia="楷体" w:cs="楷体"/>
                <w:sz w:val="24"/>
                <w:szCs w:val="24"/>
              </w:rPr>
            </w:pPr>
            <w:r>
              <w:rPr>
                <w:rFonts w:hint="eastAsia" w:ascii="楷体" w:hAnsi="楷体" w:eastAsia="楷体" w:cs="楷体"/>
                <w:sz w:val="24"/>
                <w:szCs w:val="24"/>
                <w:lang w:val="en-US" w:eastAsia="zh-CN"/>
              </w:rPr>
              <w:t>6、</w:t>
            </w:r>
            <w:r>
              <w:rPr>
                <w:rFonts w:hint="eastAsia" w:ascii="楷体" w:hAnsi="楷体" w:eastAsia="楷体" w:cs="楷体"/>
                <w:sz w:val="24"/>
                <w:szCs w:val="24"/>
              </w:rPr>
              <w:t>支持相关管理者在其职责范围内发挥领导作用，推动改进等。</w:t>
            </w:r>
          </w:p>
          <w:p>
            <w:pPr>
              <w:rPr>
                <w:rFonts w:ascii="楷体" w:hAnsi="楷体" w:eastAsia="楷体" w:cs="楷体"/>
                <w:sz w:val="24"/>
                <w:szCs w:val="24"/>
              </w:rPr>
            </w:pPr>
            <w:r>
              <w:rPr>
                <w:rFonts w:hint="eastAsia" w:ascii="楷体" w:hAnsi="楷体" w:eastAsia="楷体" w:cs="楷体"/>
                <w:sz w:val="24"/>
                <w:szCs w:val="24"/>
              </w:rPr>
              <w:t>●领导作用和承诺充分明确，基本符合标准要求。</w:t>
            </w:r>
          </w:p>
          <w:p>
            <w:pPr>
              <w:rPr>
                <w:rFonts w:ascii="楷体" w:hAnsi="楷体" w:eastAsia="楷体" w:cs="楷体"/>
                <w:sz w:val="24"/>
                <w:szCs w:val="24"/>
              </w:rPr>
            </w:pPr>
            <w:r>
              <w:rPr>
                <w:rFonts w:hint="eastAsia" w:ascii="楷体" w:hAnsi="楷体" w:eastAsia="楷体" w:cs="楷体"/>
                <w:sz w:val="24"/>
                <w:szCs w:val="24"/>
              </w:rPr>
              <w:t>●企业最高管理者以顾客为关注焦点和承诺内部有通过以下方面证实：</w:t>
            </w:r>
          </w:p>
          <w:p>
            <w:pPr>
              <w:numPr>
                <w:ilvl w:val="0"/>
                <w:numId w:val="2"/>
              </w:numPr>
              <w:rPr>
                <w:rFonts w:ascii="楷体" w:hAnsi="楷体" w:eastAsia="楷体" w:cs="楷体"/>
                <w:sz w:val="24"/>
                <w:szCs w:val="24"/>
              </w:rPr>
            </w:pPr>
            <w:r>
              <w:rPr>
                <w:rFonts w:hint="eastAsia" w:ascii="楷体" w:hAnsi="楷体" w:eastAsia="楷体" w:cs="楷体"/>
                <w:sz w:val="24"/>
                <w:szCs w:val="24"/>
              </w:rPr>
              <w:t>满足顾客产品要求和相关方环境要求的重要性意识和理念，确定和理解并持续地顾客要求以及适用的法律法规要求；</w:t>
            </w:r>
          </w:p>
          <w:p>
            <w:pPr>
              <w:numPr>
                <w:ilvl w:val="0"/>
                <w:numId w:val="2"/>
              </w:numPr>
              <w:rPr>
                <w:rFonts w:ascii="楷体" w:hAnsi="楷体" w:eastAsia="楷体" w:cs="楷体"/>
                <w:sz w:val="24"/>
                <w:szCs w:val="24"/>
              </w:rPr>
            </w:pPr>
            <w:r>
              <w:rPr>
                <w:rFonts w:hint="eastAsia" w:ascii="楷体" w:hAnsi="楷体" w:eastAsia="楷体" w:cs="楷体"/>
                <w:sz w:val="24"/>
                <w:szCs w:val="24"/>
              </w:rPr>
              <w:t>确定和应对风险和机遇，这些风险和机遇可能影响产品和服务合格以及增强顾客满意的能力；</w:t>
            </w:r>
          </w:p>
          <w:p>
            <w:pPr>
              <w:numPr>
                <w:ilvl w:val="0"/>
                <w:numId w:val="2"/>
              </w:numPr>
              <w:rPr>
                <w:rFonts w:ascii="楷体" w:hAnsi="楷体" w:eastAsia="楷体" w:cs="楷体"/>
                <w:kern w:val="2"/>
                <w:sz w:val="24"/>
                <w:szCs w:val="24"/>
                <w:lang w:val="en-US" w:eastAsia="zh-CN" w:bidi="ar-SA"/>
              </w:rPr>
            </w:pPr>
            <w:r>
              <w:rPr>
                <w:rFonts w:hint="eastAsia" w:ascii="楷体" w:hAnsi="楷体" w:eastAsia="楷体" w:cs="楷体"/>
                <w:sz w:val="24"/>
                <w:szCs w:val="24"/>
              </w:rPr>
              <w:t>始终致力于增强顾客和相关方满意。</w:t>
            </w:r>
          </w:p>
        </w:tc>
        <w:tc>
          <w:tcPr>
            <w:tcW w:w="0" w:type="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以顾客为关注焦点</w:t>
            </w:r>
          </w:p>
        </w:tc>
        <w:tc>
          <w:tcPr>
            <w:tcW w:w="0" w:type="auto"/>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5.1.2</w:t>
            </w:r>
          </w:p>
        </w:tc>
        <w:tc>
          <w:tcPr>
            <w:tcW w:w="0" w:type="auto"/>
            <w:vAlign w:val="center"/>
          </w:tcPr>
          <w:p>
            <w:pPr>
              <w:rPr>
                <w:rFonts w:ascii="楷体" w:hAnsi="楷体" w:eastAsia="楷体" w:cs="楷体"/>
                <w:sz w:val="24"/>
                <w:szCs w:val="24"/>
              </w:rPr>
            </w:pPr>
            <w:r>
              <w:rPr>
                <w:rFonts w:hint="eastAsia" w:ascii="楷体" w:hAnsi="楷体" w:eastAsia="楷体" w:cs="楷体"/>
                <w:sz w:val="24"/>
                <w:szCs w:val="24"/>
              </w:rPr>
              <w:t>●公司通过投标、电话沟通等方式了解顾客的需求，确定他们关心的产品特性，特别是产品的关键特性。通过定期对顾客满意度进行测量、售后服务了解顾客对产品的意见。</w:t>
            </w:r>
          </w:p>
          <w:p>
            <w:pPr>
              <w:rPr>
                <w:rFonts w:ascii="楷体" w:hAnsi="楷体" w:eastAsia="楷体" w:cs="楷体"/>
                <w:kern w:val="2"/>
                <w:sz w:val="24"/>
                <w:szCs w:val="24"/>
                <w:lang w:val="en-US" w:eastAsia="zh-CN" w:bidi="ar-SA"/>
              </w:rPr>
            </w:pPr>
            <w:r>
              <w:rPr>
                <w:rFonts w:hint="eastAsia" w:ascii="楷体" w:hAnsi="楷体" w:eastAsia="楷体" w:cs="楷体"/>
                <w:sz w:val="24"/>
                <w:szCs w:val="24"/>
              </w:rPr>
              <w:t>●在确定顾客的需求和期望时，公司同时考虑与产品有关的义务和法律法规要求，并采取措施，使其得到落实。</w:t>
            </w:r>
          </w:p>
        </w:tc>
        <w:tc>
          <w:tcPr>
            <w:tcW w:w="0" w:type="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方针</w:t>
            </w:r>
          </w:p>
        </w:tc>
        <w:tc>
          <w:tcPr>
            <w:tcW w:w="0" w:type="auto"/>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5.2</w:t>
            </w:r>
          </w:p>
        </w:tc>
        <w:tc>
          <w:tcPr>
            <w:tcW w:w="0" w:type="auto"/>
            <w:vAlign w:val="center"/>
          </w:tcPr>
          <w:p>
            <w:pPr>
              <w:rPr>
                <w:rFonts w:ascii="楷体" w:hAnsi="楷体" w:eastAsia="楷体" w:cs="楷体"/>
                <w:sz w:val="24"/>
                <w:szCs w:val="24"/>
              </w:rPr>
            </w:pPr>
            <w:r>
              <w:rPr>
                <w:rFonts w:hint="eastAsia" w:ascii="楷体" w:hAnsi="楷体" w:eastAsia="楷体" w:cs="楷体"/>
                <w:sz w:val="24"/>
                <w:szCs w:val="24"/>
              </w:rPr>
              <w:t>●企业策划并制定了质量方针：</w:t>
            </w:r>
          </w:p>
          <w:p>
            <w:pPr>
              <w:rPr>
                <w:rFonts w:ascii="楷体" w:hAnsi="楷体" w:eastAsia="楷体" w:cs="楷体"/>
                <w:sz w:val="24"/>
                <w:szCs w:val="24"/>
              </w:rPr>
            </w:pPr>
            <w:r>
              <w:rPr>
                <w:rFonts w:hint="eastAsia" w:ascii="楷体" w:hAnsi="楷体" w:eastAsia="楷体" w:cs="楷体"/>
                <w:sz w:val="24"/>
                <w:szCs w:val="24"/>
              </w:rPr>
              <w:t>质量为本,信誉至上，持续改进，争创一流，满足要求。基本符合要求。</w:t>
            </w:r>
          </w:p>
          <w:p>
            <w:pPr>
              <w:rPr>
                <w:rFonts w:ascii="楷体" w:hAnsi="楷体" w:eastAsia="楷体" w:cs="楷体"/>
                <w:sz w:val="24"/>
                <w:szCs w:val="24"/>
              </w:rPr>
            </w:pPr>
            <w:r>
              <w:rPr>
                <w:rFonts w:hint="eastAsia" w:ascii="楷体" w:hAnsi="楷体" w:eastAsia="楷体" w:cs="楷体"/>
                <w:sz w:val="24"/>
                <w:szCs w:val="24"/>
              </w:rPr>
              <w:t>●方针在质量手册中予以规定，经总经理批准实施。</w:t>
            </w:r>
          </w:p>
          <w:p>
            <w:pPr>
              <w:rPr>
                <w:rFonts w:ascii="楷体" w:hAnsi="楷体" w:eastAsia="楷体" w:cs="楷体"/>
                <w:sz w:val="24"/>
                <w:szCs w:val="24"/>
              </w:rPr>
            </w:pPr>
            <w:r>
              <w:rPr>
                <w:rFonts w:hint="eastAsia" w:ascii="楷体" w:hAnsi="楷体" w:eastAsia="楷体" w:cs="楷体"/>
                <w:sz w:val="24"/>
                <w:szCs w:val="24"/>
              </w:rPr>
              <w:t>●质量方针体现了标准的要求，包括：公司的宗旨和环境并支持其战略方向，为目标制定了框架，满足适用要求的承诺，持续改进质量管理体系的承诺，通过会议、文件、网络宣传等形式进行贯彻，可为相关方获取。</w:t>
            </w:r>
          </w:p>
          <w:p>
            <w:pPr>
              <w:rPr>
                <w:rFonts w:ascii="楷体" w:hAnsi="楷体" w:eastAsia="楷体" w:cs="楷体"/>
                <w:kern w:val="2"/>
                <w:sz w:val="24"/>
                <w:szCs w:val="24"/>
                <w:lang w:val="en-US" w:eastAsia="zh-CN" w:bidi="ar-SA"/>
              </w:rPr>
            </w:pPr>
            <w:r>
              <w:rPr>
                <w:rFonts w:hint="eastAsia" w:ascii="楷体" w:hAnsi="楷体" w:eastAsia="楷体" w:cs="楷体"/>
                <w:sz w:val="24"/>
                <w:szCs w:val="24"/>
              </w:rPr>
              <w:t>●质量方针基本适宜。</w:t>
            </w:r>
          </w:p>
        </w:tc>
        <w:tc>
          <w:tcPr>
            <w:tcW w:w="0" w:type="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组织的角色、职责的权限</w:t>
            </w:r>
          </w:p>
        </w:tc>
        <w:tc>
          <w:tcPr>
            <w:tcW w:w="0" w:type="auto"/>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5.3</w:t>
            </w:r>
          </w:p>
        </w:tc>
        <w:tc>
          <w:tcPr>
            <w:tcW w:w="0" w:type="auto"/>
            <w:vAlign w:val="center"/>
          </w:tcPr>
          <w:p>
            <w:pPr>
              <w:rPr>
                <w:rFonts w:ascii="楷体" w:hAnsi="楷体" w:eastAsia="楷体" w:cs="楷体"/>
                <w:sz w:val="24"/>
                <w:szCs w:val="24"/>
              </w:rPr>
            </w:pPr>
            <w:r>
              <w:rPr>
                <w:rFonts w:hint="eastAsia" w:ascii="楷体" w:hAnsi="楷体" w:eastAsia="楷体" w:cs="楷体"/>
                <w:sz w:val="24"/>
                <w:szCs w:val="24"/>
              </w:rPr>
              <w:t>●企业在策划和建立管理体系时，成立了组织机构：设置了办公室、供销部、生产</w:t>
            </w:r>
            <w:r>
              <w:rPr>
                <w:rFonts w:hint="eastAsia" w:ascii="楷体" w:hAnsi="楷体" w:eastAsia="楷体" w:cs="楷体"/>
                <w:sz w:val="24"/>
                <w:szCs w:val="24"/>
                <w:lang w:val="en-US" w:eastAsia="zh-CN"/>
              </w:rPr>
              <w:t>技术</w:t>
            </w:r>
            <w:r>
              <w:rPr>
                <w:rFonts w:hint="eastAsia" w:ascii="楷体" w:hAnsi="楷体" w:eastAsia="楷体" w:cs="楷体"/>
                <w:sz w:val="24"/>
                <w:szCs w:val="24"/>
              </w:rPr>
              <w:t>部等部门，并对各部门的作用、职责、权限进行了划分，提供的管理手册中确定了组织机构图、职能分配表， 各部门作用、职责、权限界定基本清楚，并与实际情况基本相符。</w:t>
            </w:r>
          </w:p>
          <w:p>
            <w:pPr>
              <w:rPr>
                <w:rFonts w:ascii="楷体" w:hAnsi="楷体" w:eastAsia="楷体" w:cs="楷体"/>
                <w:sz w:val="24"/>
                <w:szCs w:val="24"/>
              </w:rPr>
            </w:pPr>
            <w:r>
              <w:rPr>
                <w:rFonts w:hint="eastAsia" w:ascii="楷体" w:hAnsi="楷体" w:eastAsia="楷体" w:cs="楷体"/>
                <w:sz w:val="24"/>
                <w:szCs w:val="24"/>
              </w:rPr>
              <w:t>●最高管理者负责岗位的设定、职责和权限的指派工作。</w:t>
            </w:r>
          </w:p>
          <w:p>
            <w:pPr>
              <w:rPr>
                <w:rFonts w:ascii="楷体" w:hAnsi="楷体" w:eastAsia="楷体" w:cs="楷体"/>
                <w:sz w:val="24"/>
                <w:szCs w:val="24"/>
              </w:rPr>
            </w:pPr>
            <w:r>
              <w:rPr>
                <w:rFonts w:hint="eastAsia" w:ascii="楷体" w:hAnsi="楷体" w:eastAsia="楷体" w:cs="楷体"/>
                <w:sz w:val="24"/>
                <w:szCs w:val="24"/>
              </w:rPr>
              <w:t>●通过文件、会议、培训等方式将职责、权限传达到组织相关部门及层次。</w:t>
            </w:r>
          </w:p>
          <w:p>
            <w:pPr>
              <w:rPr>
                <w:rFonts w:ascii="楷体" w:hAnsi="楷体" w:eastAsia="楷体" w:cs="楷体"/>
                <w:kern w:val="2"/>
                <w:sz w:val="24"/>
                <w:szCs w:val="24"/>
                <w:lang w:val="en-US" w:eastAsia="zh-CN" w:bidi="ar-SA"/>
              </w:rPr>
            </w:pPr>
            <w:r>
              <w:rPr>
                <w:rFonts w:hint="eastAsia" w:ascii="楷体" w:hAnsi="楷体" w:eastAsia="楷体" w:cs="楷体"/>
                <w:sz w:val="24"/>
                <w:szCs w:val="24"/>
              </w:rPr>
              <w:t>●审核发现组织的角色、职责和权限基本得到有效沟通和贯彻实施。</w:t>
            </w:r>
          </w:p>
        </w:tc>
        <w:tc>
          <w:tcPr>
            <w:tcW w:w="0" w:type="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楷体" w:hAnsi="楷体" w:eastAsia="楷体" w:cs="楷体"/>
                <w:sz w:val="24"/>
                <w:szCs w:val="24"/>
              </w:rPr>
            </w:pPr>
            <w:r>
              <w:rPr>
                <w:rFonts w:hint="eastAsia" w:ascii="楷体" w:hAnsi="楷体" w:eastAsia="楷体" w:cs="楷体"/>
                <w:sz w:val="24"/>
                <w:szCs w:val="24"/>
              </w:rPr>
              <w:t>策划</w:t>
            </w:r>
          </w:p>
          <w:p>
            <w:pPr>
              <w:rPr>
                <w:rFonts w:ascii="楷体" w:hAnsi="楷体" w:eastAsia="楷体" w:cs="楷体"/>
                <w:color w:val="FF0000"/>
                <w:kern w:val="2"/>
                <w:sz w:val="24"/>
                <w:szCs w:val="24"/>
                <w:lang w:val="en-US" w:eastAsia="zh-CN" w:bidi="ar-SA"/>
              </w:rPr>
            </w:pPr>
            <w:r>
              <w:rPr>
                <w:rFonts w:hint="eastAsia" w:ascii="楷体" w:hAnsi="楷体" w:eastAsia="楷体" w:cs="楷体"/>
                <w:sz w:val="24"/>
                <w:szCs w:val="24"/>
              </w:rPr>
              <w:t>应对风险和机遇的措施</w:t>
            </w:r>
          </w:p>
        </w:tc>
        <w:tc>
          <w:tcPr>
            <w:tcW w:w="0" w:type="auto"/>
            <w:vAlign w:val="center"/>
          </w:tcPr>
          <w:p>
            <w:pPr>
              <w:rPr>
                <w:rFonts w:ascii="楷体" w:hAnsi="楷体" w:eastAsia="楷体" w:cs="楷体"/>
                <w:color w:val="FF0000"/>
                <w:kern w:val="2"/>
                <w:sz w:val="24"/>
                <w:szCs w:val="24"/>
                <w:lang w:val="en-US" w:eastAsia="zh-CN" w:bidi="ar-SA"/>
              </w:rPr>
            </w:pPr>
            <w:r>
              <w:rPr>
                <w:rFonts w:hint="eastAsia" w:ascii="楷体" w:hAnsi="楷体" w:eastAsia="楷体" w:cs="楷体"/>
                <w:sz w:val="24"/>
                <w:szCs w:val="24"/>
              </w:rPr>
              <w:t>6.1</w:t>
            </w:r>
          </w:p>
        </w:tc>
        <w:tc>
          <w:tcPr>
            <w:tcW w:w="0" w:type="auto"/>
            <w:vAlign w:val="center"/>
          </w:tcPr>
          <w:p>
            <w:pPr>
              <w:rPr>
                <w:rFonts w:ascii="楷体" w:hAnsi="楷体" w:eastAsia="楷体" w:cs="楷体"/>
                <w:sz w:val="24"/>
                <w:szCs w:val="24"/>
              </w:rPr>
            </w:pPr>
            <w:r>
              <w:rPr>
                <w:rFonts w:hint="eastAsia" w:ascii="楷体" w:hAnsi="楷体" w:eastAsia="楷体" w:cs="楷体"/>
                <w:sz w:val="24"/>
                <w:szCs w:val="24"/>
              </w:rPr>
              <w:t>●企业有对风险和机遇的措施进行了识别和控制：</w:t>
            </w:r>
          </w:p>
          <w:p>
            <w:pPr>
              <w:rPr>
                <w:rFonts w:ascii="楷体" w:hAnsi="楷体" w:eastAsia="楷体" w:cs="楷体"/>
                <w:sz w:val="24"/>
                <w:szCs w:val="24"/>
              </w:rPr>
            </w:pPr>
            <w:r>
              <w:rPr>
                <w:rFonts w:hint="eastAsia" w:ascii="楷体" w:hAnsi="楷体" w:eastAsia="楷体" w:cs="楷体"/>
                <w:sz w:val="24"/>
                <w:szCs w:val="24"/>
              </w:rPr>
              <w:t>●企业目前识别风险点：</w:t>
            </w:r>
          </w:p>
          <w:p>
            <w:pPr>
              <w:rPr>
                <w:rFonts w:hint="eastAsia" w:ascii="楷体" w:hAnsi="楷体" w:eastAsia="楷体" w:cs="楷体"/>
                <w:sz w:val="24"/>
                <w:szCs w:val="24"/>
              </w:rPr>
            </w:pPr>
            <w:r>
              <w:rPr>
                <w:rFonts w:hint="eastAsia" w:ascii="楷体" w:hAnsi="楷体" w:eastAsia="楷体" w:cs="楷体"/>
                <w:sz w:val="24"/>
                <w:szCs w:val="24"/>
              </w:rPr>
              <w:t>产能不足</w:t>
            </w:r>
            <w:r>
              <w:rPr>
                <w:rFonts w:hint="eastAsia" w:ascii="楷体" w:hAnsi="楷体" w:eastAsia="楷体" w:cs="楷体"/>
                <w:sz w:val="24"/>
                <w:szCs w:val="24"/>
                <w:lang w:eastAsia="zh-CN"/>
              </w:rPr>
              <w:t>、</w:t>
            </w:r>
            <w:r>
              <w:rPr>
                <w:rFonts w:hint="eastAsia" w:ascii="楷体" w:hAnsi="楷体" w:eastAsia="楷体" w:cs="楷体"/>
                <w:sz w:val="24"/>
                <w:szCs w:val="24"/>
              </w:rPr>
              <w:t>售出成品出现质量问题</w:t>
            </w:r>
            <w:r>
              <w:rPr>
                <w:rFonts w:hint="eastAsia" w:ascii="楷体" w:hAnsi="楷体" w:eastAsia="楷体" w:cs="楷体"/>
                <w:sz w:val="24"/>
                <w:szCs w:val="24"/>
                <w:lang w:eastAsia="zh-CN"/>
              </w:rPr>
              <w:t>、</w:t>
            </w:r>
            <w:r>
              <w:rPr>
                <w:rFonts w:hint="eastAsia" w:ascii="楷体" w:hAnsi="楷体" w:eastAsia="楷体" w:cs="楷体"/>
                <w:sz w:val="24"/>
                <w:szCs w:val="24"/>
              </w:rPr>
              <w:t>市场增长迅速，市场需求量加大：</w:t>
            </w:r>
          </w:p>
          <w:p>
            <w:pPr>
              <w:rPr>
                <w:rFonts w:hint="eastAsia" w:ascii="楷体" w:hAnsi="楷体" w:eastAsia="楷体" w:cs="楷体"/>
                <w:sz w:val="24"/>
                <w:szCs w:val="24"/>
              </w:rPr>
            </w:pPr>
            <w:r>
              <w:rPr>
                <w:rFonts w:hint="eastAsia" w:ascii="楷体" w:hAnsi="楷体" w:eastAsia="楷体" w:cs="楷体"/>
                <w:sz w:val="24"/>
                <w:szCs w:val="24"/>
                <w:lang w:val="en-US" w:eastAsia="zh-CN"/>
              </w:rPr>
              <w:t>对策：</w:t>
            </w:r>
            <w:r>
              <w:rPr>
                <w:rFonts w:hint="eastAsia" w:ascii="楷体" w:hAnsi="楷体" w:eastAsia="楷体" w:cs="楷体"/>
                <w:sz w:val="24"/>
                <w:szCs w:val="24"/>
              </w:rPr>
              <w:t>提高生产效率，适当扩充生产线，寻求外援</w:t>
            </w:r>
            <w:r>
              <w:rPr>
                <w:rFonts w:hint="eastAsia" w:ascii="楷体" w:hAnsi="楷体" w:eastAsia="楷体" w:cs="楷体"/>
                <w:sz w:val="24"/>
                <w:szCs w:val="24"/>
                <w:lang w:eastAsia="zh-CN"/>
              </w:rPr>
              <w:t>；</w:t>
            </w:r>
            <w:r>
              <w:rPr>
                <w:rFonts w:hint="eastAsia" w:ascii="楷体" w:hAnsi="楷体" w:eastAsia="楷体" w:cs="楷体"/>
                <w:sz w:val="24"/>
                <w:szCs w:val="24"/>
              </w:rPr>
              <w:t>制定召回方案，并进行召回演练</w:t>
            </w:r>
          </w:p>
          <w:p>
            <w:pPr>
              <w:rPr>
                <w:rFonts w:hint="eastAsia" w:ascii="楷体" w:hAnsi="楷体" w:eastAsia="楷体" w:cs="楷体"/>
                <w:sz w:val="24"/>
                <w:szCs w:val="24"/>
                <w:lang w:eastAsia="zh-CN"/>
              </w:rPr>
            </w:pPr>
            <w:r>
              <w:rPr>
                <w:rFonts w:hint="eastAsia" w:ascii="楷体" w:hAnsi="楷体" w:eastAsia="楷体" w:cs="楷体"/>
                <w:sz w:val="24"/>
                <w:szCs w:val="24"/>
              </w:rPr>
              <w:t>提高产量，提高质量，扩大市场占有率</w:t>
            </w:r>
            <w:r>
              <w:rPr>
                <w:rFonts w:hint="eastAsia" w:ascii="楷体" w:hAnsi="楷体" w:eastAsia="楷体" w:cs="楷体"/>
                <w:sz w:val="24"/>
                <w:szCs w:val="24"/>
                <w:lang w:eastAsia="zh-CN"/>
              </w:rPr>
              <w:t>；</w:t>
            </w:r>
          </w:p>
          <w:p>
            <w:pPr>
              <w:rPr>
                <w:rFonts w:ascii="楷体" w:hAnsi="楷体" w:eastAsia="楷体" w:cs="楷体"/>
                <w:kern w:val="2"/>
                <w:sz w:val="24"/>
                <w:szCs w:val="24"/>
                <w:lang w:val="en-US" w:eastAsia="zh-CN" w:bidi="ar-SA"/>
              </w:rPr>
            </w:pPr>
            <w:r>
              <w:rPr>
                <w:rFonts w:hint="eastAsia" w:ascii="楷体" w:hAnsi="楷体" w:eastAsia="楷体" w:cs="楷体"/>
                <w:sz w:val="24"/>
                <w:szCs w:val="24"/>
              </w:rPr>
              <w:t>●风险、机遇识别充分，措施有效。</w:t>
            </w:r>
          </w:p>
        </w:tc>
        <w:tc>
          <w:tcPr>
            <w:tcW w:w="0" w:type="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质量目标及其实现的策划</w:t>
            </w:r>
          </w:p>
        </w:tc>
        <w:tc>
          <w:tcPr>
            <w:tcW w:w="0" w:type="auto"/>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6.2</w:t>
            </w:r>
          </w:p>
        </w:tc>
        <w:tc>
          <w:tcPr>
            <w:tcW w:w="0" w:type="auto"/>
            <w:vAlign w:val="center"/>
          </w:tcPr>
          <w:p>
            <w:pPr>
              <w:rPr>
                <w:rFonts w:ascii="楷体" w:hAnsi="楷体" w:eastAsia="楷体" w:cs="楷体"/>
                <w:sz w:val="24"/>
                <w:szCs w:val="24"/>
              </w:rPr>
            </w:pPr>
            <w:r>
              <w:rPr>
                <w:rFonts w:hint="eastAsia" w:ascii="楷体" w:hAnsi="楷体" w:eastAsia="楷体" w:cs="楷体"/>
                <w:sz w:val="24"/>
                <w:szCs w:val="24"/>
              </w:rPr>
              <w:t>●公司总的质量目标为：</w:t>
            </w:r>
          </w:p>
          <w:p>
            <w:pPr>
              <w:rPr>
                <w:rFonts w:hint="eastAsia" w:ascii="楷体" w:hAnsi="楷体" w:eastAsia="楷体" w:cs="楷体"/>
                <w:sz w:val="24"/>
                <w:szCs w:val="24"/>
              </w:rPr>
            </w:pPr>
            <w:r>
              <w:rPr>
                <w:rFonts w:hint="eastAsia" w:ascii="楷体" w:hAnsi="楷体" w:eastAsia="楷体" w:cs="楷体"/>
                <w:sz w:val="24"/>
                <w:szCs w:val="24"/>
                <w:lang w:val="en-US" w:eastAsia="zh-CN"/>
              </w:rPr>
              <w:t>a、</w:t>
            </w:r>
            <w:r>
              <w:rPr>
                <w:rFonts w:hint="eastAsia" w:ascii="楷体" w:hAnsi="楷体" w:eastAsia="楷体" w:cs="楷体"/>
                <w:sz w:val="24"/>
                <w:szCs w:val="24"/>
              </w:rPr>
              <w:t>交货及时率90%以上；</w:t>
            </w:r>
          </w:p>
          <w:p>
            <w:pPr>
              <w:rPr>
                <w:rFonts w:ascii="楷体" w:hAnsi="楷体" w:eastAsia="楷体" w:cs="楷体"/>
                <w:sz w:val="24"/>
                <w:szCs w:val="24"/>
              </w:rPr>
            </w:pPr>
            <w:r>
              <w:rPr>
                <w:rFonts w:hint="eastAsia" w:ascii="楷体" w:hAnsi="楷体" w:eastAsia="楷体" w:cs="楷体"/>
                <w:sz w:val="24"/>
                <w:szCs w:val="24"/>
              </w:rPr>
              <w:t>b、相关方满意度90%以上。以上--查202</w:t>
            </w:r>
            <w:r>
              <w:rPr>
                <w:rFonts w:ascii="楷体" w:hAnsi="楷体" w:eastAsia="楷体" w:cs="楷体"/>
                <w:sz w:val="24"/>
                <w:szCs w:val="24"/>
              </w:rPr>
              <w:t>1</w:t>
            </w:r>
            <w:r>
              <w:rPr>
                <w:rFonts w:hint="eastAsia" w:ascii="楷体" w:hAnsi="楷体" w:eastAsia="楷体" w:cs="楷体"/>
                <w:sz w:val="24"/>
                <w:szCs w:val="24"/>
              </w:rPr>
              <w:t>年第</w:t>
            </w:r>
            <w:r>
              <w:rPr>
                <w:rFonts w:hint="eastAsia" w:ascii="楷体" w:hAnsi="楷体" w:eastAsia="楷体" w:cs="楷体"/>
                <w:sz w:val="24"/>
                <w:szCs w:val="24"/>
                <w:lang w:val="en-US" w:eastAsia="zh-CN"/>
              </w:rPr>
              <w:t>二</w:t>
            </w:r>
            <w:r>
              <w:rPr>
                <w:rFonts w:hint="eastAsia" w:ascii="楷体" w:hAnsi="楷体" w:eastAsia="楷体" w:cs="楷体"/>
                <w:sz w:val="24"/>
                <w:szCs w:val="24"/>
              </w:rPr>
              <w:t>季度目标完成情况：均达标完成；</w:t>
            </w:r>
          </w:p>
          <w:p>
            <w:pPr>
              <w:rPr>
                <w:rFonts w:ascii="楷体" w:hAnsi="楷体" w:eastAsia="楷体" w:cs="楷体"/>
                <w:kern w:val="2"/>
                <w:sz w:val="24"/>
                <w:szCs w:val="24"/>
                <w:lang w:val="en-US" w:eastAsia="zh-CN" w:bidi="ar-SA"/>
              </w:rPr>
            </w:pPr>
            <w:r>
              <w:rPr>
                <w:rFonts w:hint="eastAsia" w:ascii="楷体" w:hAnsi="楷体" w:eastAsia="楷体" w:cs="楷体"/>
                <w:sz w:val="24"/>
                <w:szCs w:val="24"/>
              </w:rPr>
              <w:t>●公司的质量目标已分解到相关职能部门，规定了计算方法及统计周期，符合要求。</w:t>
            </w:r>
          </w:p>
        </w:tc>
        <w:tc>
          <w:tcPr>
            <w:tcW w:w="0" w:type="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变更的策划</w:t>
            </w:r>
          </w:p>
        </w:tc>
        <w:tc>
          <w:tcPr>
            <w:tcW w:w="0" w:type="auto"/>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6.3</w:t>
            </w:r>
          </w:p>
        </w:tc>
        <w:tc>
          <w:tcPr>
            <w:tcW w:w="0" w:type="auto"/>
            <w:vAlign w:val="center"/>
          </w:tcPr>
          <w:p>
            <w:pPr>
              <w:rPr>
                <w:rFonts w:ascii="楷体" w:hAnsi="楷体" w:eastAsia="楷体" w:cs="楷体"/>
                <w:sz w:val="24"/>
                <w:szCs w:val="24"/>
              </w:rPr>
            </w:pPr>
            <w:r>
              <w:rPr>
                <w:rFonts w:hint="eastAsia" w:ascii="楷体" w:hAnsi="楷体" w:eastAsia="楷体" w:cs="楷体"/>
                <w:sz w:val="24"/>
                <w:szCs w:val="24"/>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rFonts w:ascii="楷体" w:hAnsi="楷体" w:eastAsia="楷体" w:cs="楷体"/>
                <w:sz w:val="24"/>
                <w:szCs w:val="24"/>
              </w:rPr>
            </w:pPr>
            <w:r>
              <w:rPr>
                <w:rFonts w:hint="eastAsia" w:ascii="楷体" w:hAnsi="楷体" w:eastAsia="楷体" w:cs="楷体"/>
                <w:sz w:val="24"/>
                <w:szCs w:val="24"/>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rFonts w:ascii="楷体" w:hAnsi="楷体" w:eastAsia="楷体" w:cs="楷体"/>
                <w:kern w:val="2"/>
                <w:sz w:val="24"/>
                <w:szCs w:val="24"/>
                <w:lang w:val="en-US" w:eastAsia="zh-CN" w:bidi="ar-SA"/>
              </w:rPr>
            </w:pPr>
            <w:r>
              <w:rPr>
                <w:rFonts w:hint="eastAsia" w:ascii="楷体" w:hAnsi="楷体" w:eastAsia="楷体" w:cs="楷体"/>
                <w:sz w:val="24"/>
                <w:szCs w:val="24"/>
              </w:rPr>
              <w:t>●体系运行以来，暂无变更情况发生。</w:t>
            </w:r>
          </w:p>
        </w:tc>
        <w:tc>
          <w:tcPr>
            <w:tcW w:w="0" w:type="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资源总则</w:t>
            </w:r>
          </w:p>
        </w:tc>
        <w:tc>
          <w:tcPr>
            <w:tcW w:w="0" w:type="auto"/>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7.1.1</w:t>
            </w:r>
          </w:p>
        </w:tc>
        <w:tc>
          <w:tcPr>
            <w:tcW w:w="0" w:type="auto"/>
            <w:vAlign w:val="center"/>
          </w:tcPr>
          <w:p>
            <w:pPr>
              <w:rPr>
                <w:rFonts w:ascii="楷体" w:hAnsi="楷体" w:eastAsia="楷体" w:cs="楷体"/>
                <w:sz w:val="24"/>
                <w:szCs w:val="24"/>
              </w:rPr>
            </w:pPr>
            <w:r>
              <w:rPr>
                <w:rFonts w:hint="eastAsia" w:ascii="楷体" w:hAnsi="楷体" w:eastAsia="楷体" w:cs="楷体"/>
                <w:sz w:val="24"/>
                <w:szCs w:val="24"/>
              </w:rPr>
              <w:t>●企业配备管理体系运行所需资源</w:t>
            </w:r>
          </w:p>
          <w:p>
            <w:pPr>
              <w:numPr>
                <w:ilvl w:val="0"/>
                <w:numId w:val="3"/>
              </w:numPr>
              <w:rPr>
                <w:rFonts w:ascii="楷体" w:hAnsi="楷体" w:eastAsia="楷体" w:cs="楷体"/>
                <w:sz w:val="24"/>
                <w:szCs w:val="24"/>
              </w:rPr>
            </w:pPr>
            <w:r>
              <w:rPr>
                <w:rFonts w:hint="eastAsia" w:ascii="楷体" w:hAnsi="楷体" w:eastAsia="楷体" w:cs="楷体"/>
                <w:sz w:val="24"/>
                <w:szCs w:val="24"/>
              </w:rPr>
              <w:t>人员：企业目前主要工作人员</w:t>
            </w:r>
            <w:r>
              <w:rPr>
                <w:rFonts w:hint="eastAsia" w:ascii="楷体" w:hAnsi="楷体" w:eastAsia="楷体" w:cs="楷体"/>
                <w:sz w:val="24"/>
                <w:szCs w:val="24"/>
                <w:lang w:val="en-US" w:eastAsia="zh-CN"/>
              </w:rPr>
              <w:t>15</w:t>
            </w:r>
            <w:r>
              <w:rPr>
                <w:rFonts w:hint="eastAsia" w:ascii="楷体" w:hAnsi="楷体" w:eastAsia="楷体" w:cs="楷体"/>
                <w:sz w:val="24"/>
                <w:szCs w:val="24"/>
              </w:rPr>
              <w:t>名，包括管理、业务人员、生产等。可满足产品和服务控制需要。</w:t>
            </w:r>
          </w:p>
          <w:p>
            <w:pPr>
              <w:numPr>
                <w:ilvl w:val="0"/>
                <w:numId w:val="3"/>
              </w:numPr>
              <w:rPr>
                <w:rFonts w:ascii="楷体" w:hAnsi="楷体" w:eastAsia="楷体" w:cs="楷体"/>
                <w:sz w:val="24"/>
                <w:szCs w:val="24"/>
              </w:rPr>
            </w:pPr>
            <w:r>
              <w:rPr>
                <w:rFonts w:hint="eastAsia" w:ascii="楷体" w:hAnsi="楷体" w:eastAsia="楷体" w:cs="楷体"/>
                <w:sz w:val="24"/>
                <w:szCs w:val="24"/>
              </w:rPr>
              <w:t>基础设施</w:t>
            </w:r>
          </w:p>
          <w:p>
            <w:pPr>
              <w:rPr>
                <w:rFonts w:ascii="楷体" w:hAnsi="楷体" w:eastAsia="楷体" w:cs="楷体"/>
                <w:sz w:val="24"/>
                <w:szCs w:val="24"/>
              </w:rPr>
            </w:pPr>
            <w:r>
              <w:rPr>
                <w:rFonts w:hint="eastAsia" w:ascii="楷体" w:hAnsi="楷体" w:eastAsia="楷体" w:cs="楷体"/>
                <w:sz w:val="24"/>
                <w:szCs w:val="24"/>
              </w:rPr>
              <w:t>生产配备：焊机</w:t>
            </w:r>
            <w:r>
              <w:rPr>
                <w:rFonts w:hint="eastAsia" w:ascii="楷体" w:hAnsi="楷体" w:eastAsia="楷体" w:cs="楷体"/>
                <w:sz w:val="24"/>
                <w:szCs w:val="24"/>
                <w:lang w:eastAsia="zh-CN"/>
              </w:rPr>
              <w:t>、</w:t>
            </w:r>
            <w:r>
              <w:rPr>
                <w:rFonts w:hint="eastAsia" w:ascii="楷体" w:hAnsi="楷体" w:eastAsia="楷体" w:cs="楷体"/>
                <w:sz w:val="24"/>
                <w:szCs w:val="24"/>
              </w:rPr>
              <w:t>普通车床</w:t>
            </w:r>
            <w:r>
              <w:rPr>
                <w:rFonts w:hint="eastAsia" w:ascii="楷体" w:hAnsi="楷体" w:eastAsia="楷体" w:cs="楷体"/>
                <w:sz w:val="24"/>
                <w:szCs w:val="24"/>
                <w:lang w:eastAsia="zh-CN"/>
              </w:rPr>
              <w:t>、</w:t>
            </w:r>
            <w:r>
              <w:rPr>
                <w:rFonts w:hint="eastAsia" w:ascii="楷体" w:hAnsi="楷体" w:eastAsia="楷体" w:cs="楷体"/>
                <w:sz w:val="24"/>
                <w:szCs w:val="24"/>
              </w:rPr>
              <w:t>冲床</w:t>
            </w:r>
            <w:r>
              <w:rPr>
                <w:rFonts w:hint="eastAsia" w:ascii="楷体" w:hAnsi="楷体" w:eastAsia="楷体" w:cs="楷体"/>
                <w:sz w:val="24"/>
                <w:szCs w:val="24"/>
                <w:lang w:eastAsia="zh-CN"/>
              </w:rPr>
              <w:t>、</w:t>
            </w:r>
            <w:r>
              <w:rPr>
                <w:rFonts w:hint="eastAsia" w:ascii="楷体" w:hAnsi="楷体" w:eastAsia="楷体" w:cs="楷体"/>
                <w:sz w:val="24"/>
                <w:szCs w:val="24"/>
              </w:rPr>
              <w:t>钻床</w:t>
            </w:r>
            <w:r>
              <w:rPr>
                <w:rFonts w:hint="eastAsia" w:ascii="楷体" w:hAnsi="楷体" w:eastAsia="楷体" w:cs="楷体"/>
                <w:sz w:val="24"/>
                <w:szCs w:val="24"/>
                <w:lang w:eastAsia="zh-CN"/>
              </w:rPr>
              <w:t>、</w:t>
            </w:r>
            <w:r>
              <w:rPr>
                <w:rFonts w:hint="eastAsia" w:ascii="楷体" w:hAnsi="楷体" w:eastAsia="楷体" w:cs="楷体"/>
                <w:sz w:val="24"/>
                <w:szCs w:val="24"/>
              </w:rPr>
              <w:t>切割机</w:t>
            </w:r>
            <w:r>
              <w:rPr>
                <w:rFonts w:hint="eastAsia" w:ascii="楷体" w:hAnsi="楷体" w:eastAsia="楷体" w:cs="楷体"/>
                <w:sz w:val="24"/>
                <w:szCs w:val="24"/>
                <w:lang w:eastAsia="zh-CN"/>
              </w:rPr>
              <w:t>、</w:t>
            </w:r>
            <w:r>
              <w:rPr>
                <w:rFonts w:hint="eastAsia" w:ascii="楷体" w:hAnsi="楷体" w:eastAsia="楷体" w:cs="楷体"/>
                <w:sz w:val="24"/>
                <w:szCs w:val="24"/>
              </w:rPr>
              <w:t>电缆挤出生产线</w:t>
            </w:r>
            <w:r>
              <w:rPr>
                <w:rFonts w:hint="eastAsia" w:ascii="楷体" w:hAnsi="楷体" w:eastAsia="楷体" w:cs="楷体"/>
                <w:sz w:val="24"/>
                <w:szCs w:val="24"/>
                <w:lang w:eastAsia="zh-CN"/>
              </w:rPr>
              <w:t>、</w:t>
            </w:r>
            <w:r>
              <w:rPr>
                <w:rFonts w:hint="eastAsia" w:ascii="楷体" w:hAnsi="楷体" w:eastAsia="楷体" w:cs="楷体"/>
                <w:sz w:val="24"/>
                <w:szCs w:val="24"/>
              </w:rPr>
              <w:t>管绞机</w:t>
            </w:r>
            <w:r>
              <w:rPr>
                <w:rFonts w:hint="eastAsia" w:ascii="楷体" w:hAnsi="楷体" w:eastAsia="楷体" w:cs="楷体"/>
                <w:sz w:val="24"/>
                <w:szCs w:val="24"/>
                <w:lang w:eastAsia="zh-CN"/>
              </w:rPr>
              <w:t>、</w:t>
            </w:r>
            <w:r>
              <w:rPr>
                <w:rFonts w:hint="eastAsia" w:ascii="楷体" w:hAnsi="楷体" w:eastAsia="楷体" w:cs="楷体"/>
                <w:sz w:val="24"/>
                <w:szCs w:val="24"/>
              </w:rPr>
              <w:t>框绞机</w:t>
            </w:r>
            <w:r>
              <w:rPr>
                <w:rFonts w:hint="eastAsia" w:ascii="楷体" w:hAnsi="楷体" w:eastAsia="楷体" w:cs="楷体"/>
                <w:sz w:val="24"/>
                <w:szCs w:val="24"/>
                <w:lang w:eastAsia="zh-CN"/>
              </w:rPr>
              <w:t>、</w:t>
            </w:r>
            <w:r>
              <w:rPr>
                <w:rFonts w:hint="eastAsia" w:ascii="楷体" w:hAnsi="楷体" w:eastAsia="楷体" w:cs="楷体"/>
                <w:sz w:val="24"/>
                <w:szCs w:val="24"/>
              </w:rPr>
              <w:t>打盘机等。</w:t>
            </w:r>
          </w:p>
          <w:p>
            <w:pPr>
              <w:rPr>
                <w:rFonts w:ascii="楷体" w:hAnsi="楷体" w:eastAsia="楷体" w:cs="楷体"/>
                <w:sz w:val="24"/>
                <w:szCs w:val="24"/>
              </w:rPr>
            </w:pPr>
            <w:r>
              <w:rPr>
                <w:rFonts w:hint="eastAsia" w:ascii="楷体" w:hAnsi="楷体" w:eastAsia="楷体" w:cs="楷体"/>
                <w:sz w:val="24"/>
                <w:szCs w:val="24"/>
              </w:rPr>
              <w:t xml:space="preserve">办公设备：电话，电脑、打印机、复印机、空调、办公桌椅等办公和通讯设备。 </w:t>
            </w:r>
          </w:p>
          <w:p>
            <w:pPr>
              <w:rPr>
                <w:rFonts w:ascii="楷体" w:hAnsi="楷体" w:eastAsia="楷体" w:cs="楷体"/>
                <w:sz w:val="24"/>
                <w:szCs w:val="24"/>
              </w:rPr>
            </w:pPr>
            <w:r>
              <w:rPr>
                <w:rFonts w:hint="eastAsia" w:ascii="楷体" w:hAnsi="楷体" w:eastAsia="楷体" w:cs="楷体"/>
                <w:sz w:val="24"/>
                <w:szCs w:val="24"/>
              </w:rPr>
              <w:t>3、外部资源：如供方、客户等相关方。</w:t>
            </w:r>
          </w:p>
          <w:p>
            <w:pPr>
              <w:rPr>
                <w:rFonts w:ascii="楷体" w:hAnsi="楷体" w:eastAsia="楷体" w:cs="楷体"/>
                <w:kern w:val="2"/>
                <w:sz w:val="24"/>
                <w:szCs w:val="24"/>
                <w:lang w:val="en-US" w:eastAsia="zh-CN" w:bidi="ar-SA"/>
              </w:rPr>
            </w:pPr>
            <w:r>
              <w:rPr>
                <w:rFonts w:hint="eastAsia" w:ascii="楷体" w:hAnsi="楷体" w:eastAsia="楷体" w:cs="楷体"/>
                <w:sz w:val="24"/>
                <w:szCs w:val="24"/>
              </w:rPr>
              <w:t>●目前企业所提供的内外部资源基本能满足管理体系运行的需要。</w:t>
            </w:r>
          </w:p>
        </w:tc>
        <w:tc>
          <w:tcPr>
            <w:tcW w:w="0" w:type="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楷体" w:hAnsi="楷体" w:eastAsia="楷体" w:cs="楷体"/>
                <w:sz w:val="24"/>
                <w:szCs w:val="24"/>
              </w:rPr>
            </w:pPr>
            <w:r>
              <w:rPr>
                <w:rFonts w:hint="eastAsia" w:ascii="楷体" w:hAnsi="楷体" w:eastAsia="楷体" w:cs="楷体"/>
                <w:sz w:val="24"/>
                <w:szCs w:val="24"/>
              </w:rPr>
              <w:t>监测、</w:t>
            </w:r>
          </w:p>
          <w:p>
            <w:pPr>
              <w:rPr>
                <w:rFonts w:ascii="楷体" w:hAnsi="楷体" w:eastAsia="楷体" w:cs="楷体"/>
                <w:kern w:val="2"/>
                <w:sz w:val="24"/>
                <w:szCs w:val="24"/>
                <w:lang w:val="en-US" w:eastAsia="zh-CN" w:bidi="ar-SA"/>
              </w:rPr>
            </w:pPr>
            <w:r>
              <w:rPr>
                <w:rFonts w:hint="eastAsia" w:ascii="楷体" w:hAnsi="楷体" w:eastAsia="楷体" w:cs="楷体"/>
                <w:sz w:val="24"/>
                <w:szCs w:val="24"/>
              </w:rPr>
              <w:t>分析与评价</w:t>
            </w:r>
          </w:p>
        </w:tc>
        <w:tc>
          <w:tcPr>
            <w:tcW w:w="0" w:type="auto"/>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9.1.1</w:t>
            </w:r>
          </w:p>
        </w:tc>
        <w:tc>
          <w:tcPr>
            <w:tcW w:w="0" w:type="auto"/>
            <w:vAlign w:val="center"/>
          </w:tcPr>
          <w:p>
            <w:pPr>
              <w:rPr>
                <w:rFonts w:ascii="楷体" w:hAnsi="楷体" w:eastAsia="楷体" w:cs="楷体"/>
                <w:sz w:val="24"/>
                <w:szCs w:val="24"/>
              </w:rPr>
            </w:pPr>
            <w:r>
              <w:rPr>
                <w:rFonts w:hint="eastAsia" w:ascii="楷体" w:hAnsi="楷体" w:eastAsia="楷体" w:cs="楷体"/>
                <w:sz w:val="24"/>
                <w:szCs w:val="24"/>
              </w:rPr>
              <w:t>公司通过质量目标考核、内审、管理评审等对体系的有效性进行评价。</w:t>
            </w:r>
          </w:p>
          <w:p>
            <w:pPr>
              <w:rPr>
                <w:rFonts w:ascii="楷体" w:hAnsi="楷体" w:eastAsia="楷体" w:cs="楷体"/>
                <w:sz w:val="24"/>
                <w:szCs w:val="24"/>
              </w:rPr>
            </w:pPr>
            <w:r>
              <w:rPr>
                <w:rFonts w:hint="eastAsia" w:ascii="楷体" w:hAnsi="楷体" w:eastAsia="楷体" w:cs="楷体"/>
                <w:sz w:val="24"/>
                <w:szCs w:val="24"/>
              </w:rPr>
              <w:t>1）提供了顾客满意调查表，并进行了分析。</w:t>
            </w:r>
          </w:p>
          <w:p>
            <w:pPr>
              <w:rPr>
                <w:rFonts w:ascii="楷体" w:hAnsi="楷体" w:eastAsia="楷体" w:cs="楷体"/>
                <w:sz w:val="24"/>
                <w:szCs w:val="24"/>
              </w:rPr>
            </w:pPr>
            <w:r>
              <w:rPr>
                <w:rFonts w:hint="eastAsia" w:ascii="楷体" w:hAnsi="楷体" w:eastAsia="楷体" w:cs="楷体"/>
                <w:sz w:val="24"/>
                <w:szCs w:val="24"/>
              </w:rPr>
              <w:t>2）对过程产品质量进行了统计分析：分析生产总量、原材料总量、销售总量；计算损耗；提升效率。</w:t>
            </w:r>
          </w:p>
          <w:p>
            <w:pPr>
              <w:rPr>
                <w:rFonts w:ascii="楷体" w:hAnsi="楷体" w:eastAsia="楷体" w:cs="楷体"/>
                <w:sz w:val="24"/>
                <w:szCs w:val="24"/>
              </w:rPr>
            </w:pPr>
            <w:r>
              <w:rPr>
                <w:rFonts w:hint="eastAsia" w:ascii="楷体" w:hAnsi="楷体" w:eastAsia="楷体" w:cs="楷体"/>
                <w:sz w:val="24"/>
                <w:szCs w:val="24"/>
              </w:rPr>
              <w:t>3）对采购物资进行验证合格率100%。根据验收结果，证明供方提供的产品质量是稳定的.</w:t>
            </w:r>
          </w:p>
          <w:p>
            <w:pPr>
              <w:rPr>
                <w:rFonts w:ascii="楷体" w:hAnsi="楷体" w:eastAsia="楷体" w:cs="楷体"/>
                <w:sz w:val="24"/>
                <w:szCs w:val="24"/>
              </w:rPr>
            </w:pPr>
            <w:r>
              <w:rPr>
                <w:rFonts w:hint="eastAsia" w:ascii="楷体" w:hAnsi="楷体" w:eastAsia="楷体" w:cs="楷体"/>
                <w:sz w:val="24"/>
                <w:szCs w:val="24"/>
              </w:rPr>
              <w:t>4）通过内审中发现的不符合，确定改进措施并实施。</w:t>
            </w:r>
          </w:p>
          <w:p>
            <w:pPr>
              <w:rPr>
                <w:rFonts w:ascii="楷体" w:hAnsi="楷体" w:eastAsia="楷体" w:cs="楷体"/>
                <w:kern w:val="2"/>
                <w:sz w:val="24"/>
                <w:szCs w:val="24"/>
                <w:lang w:val="en-US" w:eastAsia="zh-CN" w:bidi="ar-SA"/>
              </w:rPr>
            </w:pPr>
            <w:r>
              <w:rPr>
                <w:rFonts w:hint="eastAsia" w:ascii="楷体" w:hAnsi="楷体" w:eastAsia="楷体" w:cs="楷体"/>
                <w:sz w:val="24"/>
                <w:szCs w:val="24"/>
              </w:rPr>
              <w:t>5）通过管理评审，提出改进措施，以便发现改进方向。</w:t>
            </w:r>
          </w:p>
        </w:tc>
        <w:tc>
          <w:tcPr>
            <w:tcW w:w="0" w:type="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管理评审</w:t>
            </w:r>
          </w:p>
        </w:tc>
        <w:tc>
          <w:tcPr>
            <w:tcW w:w="0" w:type="auto"/>
            <w:vAlign w:val="center"/>
          </w:tcPr>
          <w:p>
            <w:pPr>
              <w:rPr>
                <w:rFonts w:ascii="楷体" w:hAnsi="楷体" w:eastAsia="楷体" w:cs="楷体"/>
                <w:kern w:val="2"/>
                <w:sz w:val="24"/>
                <w:szCs w:val="24"/>
                <w:lang w:val="en-US" w:eastAsia="zh-CN" w:bidi="ar-SA"/>
              </w:rPr>
            </w:pPr>
            <w:bookmarkStart w:id="4" w:name="_GoBack"/>
            <w:r>
              <w:rPr>
                <w:rFonts w:hint="eastAsia" w:ascii="楷体" w:hAnsi="楷体" w:eastAsia="楷体" w:cs="楷体"/>
                <w:sz w:val="24"/>
                <w:szCs w:val="24"/>
              </w:rPr>
              <w:t>9.3</w:t>
            </w:r>
            <w:bookmarkEnd w:id="4"/>
          </w:p>
        </w:tc>
        <w:tc>
          <w:tcPr>
            <w:tcW w:w="0" w:type="auto"/>
            <w:vAlign w:val="center"/>
          </w:tcPr>
          <w:p>
            <w:pPr>
              <w:rPr>
                <w:rFonts w:ascii="楷体" w:hAnsi="楷体" w:eastAsia="楷体" w:cs="楷体"/>
                <w:sz w:val="24"/>
                <w:szCs w:val="24"/>
              </w:rPr>
            </w:pPr>
            <w:r>
              <w:rPr>
                <w:rFonts w:hint="eastAsia" w:ascii="楷体" w:hAnsi="楷体" w:eastAsia="楷体" w:cs="楷体"/>
                <w:sz w:val="24"/>
                <w:szCs w:val="24"/>
              </w:rPr>
              <w:t>●公司制定了《管理评审控制程序》，文件规定每年至少进行一次管理评审。</w:t>
            </w:r>
          </w:p>
          <w:p>
            <w:pPr>
              <w:rPr>
                <w:rFonts w:ascii="楷体" w:hAnsi="楷体" w:eastAsia="楷体" w:cs="楷体"/>
                <w:sz w:val="24"/>
                <w:szCs w:val="24"/>
              </w:rPr>
            </w:pPr>
            <w:r>
              <w:rPr>
                <w:rFonts w:hint="eastAsia" w:ascii="楷体" w:hAnsi="楷体" w:eastAsia="楷体" w:cs="楷体"/>
                <w:sz w:val="24"/>
                <w:szCs w:val="24"/>
              </w:rPr>
              <w:t>●总经理于202</w:t>
            </w:r>
            <w:r>
              <w:rPr>
                <w:rFonts w:ascii="楷体" w:hAnsi="楷体" w:eastAsia="楷体" w:cs="楷体"/>
                <w:sz w:val="24"/>
                <w:szCs w:val="24"/>
              </w:rPr>
              <w:t>1</w:t>
            </w:r>
            <w:r>
              <w:rPr>
                <w:rFonts w:hint="eastAsia" w:ascii="楷体" w:hAnsi="楷体" w:eastAsia="楷体" w:cs="楷体"/>
                <w:sz w:val="24"/>
                <w:szCs w:val="24"/>
              </w:rPr>
              <w:t>.</w:t>
            </w:r>
            <w:r>
              <w:rPr>
                <w:rFonts w:hint="eastAsia" w:ascii="楷体" w:hAnsi="楷体" w:eastAsia="楷体" w:cs="楷体"/>
                <w:sz w:val="24"/>
                <w:szCs w:val="24"/>
                <w:lang w:val="en-US" w:eastAsia="zh-CN"/>
              </w:rPr>
              <w:t>8</w:t>
            </w:r>
            <w:r>
              <w:rPr>
                <w:rFonts w:hint="eastAsia" w:ascii="楷体" w:hAnsi="楷体" w:eastAsia="楷体" w:cs="楷体"/>
                <w:sz w:val="24"/>
                <w:szCs w:val="24"/>
              </w:rPr>
              <w:t>.</w:t>
            </w:r>
            <w:r>
              <w:rPr>
                <w:rFonts w:hint="eastAsia" w:ascii="楷体" w:hAnsi="楷体" w:eastAsia="楷体" w:cs="楷体"/>
                <w:sz w:val="24"/>
                <w:szCs w:val="24"/>
                <w:lang w:val="en-US" w:eastAsia="zh-CN"/>
              </w:rPr>
              <w:t>22</w:t>
            </w:r>
            <w:r>
              <w:rPr>
                <w:rFonts w:hint="eastAsia" w:ascii="楷体" w:hAnsi="楷体" w:eastAsia="楷体" w:cs="楷体"/>
                <w:sz w:val="24"/>
                <w:szCs w:val="24"/>
              </w:rPr>
              <w:t>组织进行了一次管理评审。</w:t>
            </w:r>
          </w:p>
          <w:p>
            <w:pPr>
              <w:rPr>
                <w:rFonts w:ascii="楷体" w:hAnsi="楷体" w:eastAsia="楷体" w:cs="楷体"/>
                <w:sz w:val="24"/>
                <w:szCs w:val="24"/>
              </w:rPr>
            </w:pPr>
            <w:r>
              <w:rPr>
                <w:rFonts w:hint="eastAsia" w:ascii="楷体" w:hAnsi="楷体" w:eastAsia="楷体" w:cs="楷体"/>
                <w:sz w:val="24"/>
                <w:szCs w:val="24"/>
              </w:rPr>
              <w:t>--查《管理评审计划》</w:t>
            </w:r>
            <w:r>
              <w:rPr>
                <w:rFonts w:hint="eastAsia" w:ascii="楷体" w:hAnsi="楷体" w:eastAsia="楷体" w:cs="楷体"/>
                <w:color w:val="000000"/>
                <w:sz w:val="24"/>
                <w:szCs w:val="24"/>
              </w:rPr>
              <w:t>策划了管理评审目的、时间、参加人员、管理评审内容及资料等</w:t>
            </w:r>
            <w:r>
              <w:rPr>
                <w:rFonts w:hint="eastAsia" w:ascii="楷体" w:hAnsi="楷体" w:eastAsia="楷体" w:cs="楷体"/>
                <w:sz w:val="24"/>
                <w:szCs w:val="24"/>
              </w:rPr>
              <w:t>。总经理批准。</w:t>
            </w:r>
          </w:p>
          <w:p>
            <w:pPr>
              <w:rPr>
                <w:rFonts w:ascii="楷体" w:hAnsi="楷体" w:eastAsia="楷体" w:cs="楷体"/>
                <w:sz w:val="24"/>
                <w:szCs w:val="24"/>
              </w:rPr>
            </w:pPr>
            <w:r>
              <w:rPr>
                <w:rFonts w:hint="eastAsia" w:ascii="楷体" w:hAnsi="楷体" w:eastAsia="楷体" w:cs="楷体"/>
                <w:sz w:val="24"/>
                <w:szCs w:val="24"/>
              </w:rPr>
              <w:t>管理评审输入由管代和各部门收集并提供相关材料，内容基本涵盖：</w:t>
            </w:r>
            <w:r>
              <w:rPr>
                <w:sz w:val="24"/>
                <w:szCs w:val="24"/>
              </w:rPr>
              <w:t xml:space="preserve"> </w:t>
            </w:r>
            <w:r>
              <w:rPr>
                <w:rFonts w:hint="eastAsia" w:ascii="楷体" w:hAnsi="楷体" w:eastAsia="楷体" w:cs="楷体"/>
                <w:sz w:val="24"/>
                <w:szCs w:val="24"/>
              </w:rPr>
              <w:t>质量方针的适宜性、</w:t>
            </w:r>
            <w:r>
              <w:rPr>
                <w:rFonts w:ascii="楷体" w:hAnsi="楷体" w:eastAsia="楷体" w:cs="楷体"/>
                <w:sz w:val="24"/>
                <w:szCs w:val="24"/>
              </w:rPr>
              <w:tab/>
            </w:r>
            <w:r>
              <w:rPr>
                <w:rFonts w:hint="eastAsia" w:ascii="楷体" w:hAnsi="楷体" w:eastAsia="楷体" w:cs="楷体"/>
                <w:sz w:val="24"/>
                <w:szCs w:val="24"/>
              </w:rPr>
              <w:t>质量目标完成情况、</w:t>
            </w:r>
            <w:r>
              <w:rPr>
                <w:rFonts w:ascii="楷体" w:hAnsi="楷体" w:eastAsia="楷体" w:cs="楷体"/>
                <w:sz w:val="24"/>
                <w:szCs w:val="24"/>
              </w:rPr>
              <w:tab/>
            </w:r>
            <w:r>
              <w:rPr>
                <w:rFonts w:hint="eastAsia" w:ascii="楷体" w:hAnsi="楷体" w:eastAsia="楷体" w:cs="楷体"/>
                <w:sz w:val="24"/>
                <w:szCs w:val="24"/>
              </w:rPr>
              <w:t>资源的充分性、内部审核情况、如何健全自我完善机制度、企业的内外部环境、应对的机遇等、企业应对各项风险的措施和改进性、如何进一步提高相关方和客户的满意度、质量体系的充分性、有效性、适宜性、每年对内、外部审核情况进行综合分析，提出改进意见。</w:t>
            </w:r>
          </w:p>
          <w:p>
            <w:pPr>
              <w:rPr>
                <w:rFonts w:ascii="楷体" w:hAnsi="楷体" w:eastAsia="楷体" w:cs="楷体"/>
                <w:sz w:val="24"/>
                <w:szCs w:val="24"/>
              </w:rPr>
            </w:pPr>
            <w:r>
              <w:rPr>
                <w:rFonts w:hint="eastAsia" w:ascii="楷体" w:hAnsi="楷体" w:eastAsia="楷体" w:cs="楷体"/>
                <w:sz w:val="24"/>
                <w:szCs w:val="24"/>
              </w:rPr>
              <w:t>提供《管理评审报告》，对评审情况进行了总结，各部门对各过程和活动进行了总结和讨论。</w:t>
            </w:r>
          </w:p>
          <w:p>
            <w:pPr>
              <w:rPr>
                <w:rFonts w:hint="eastAsia" w:ascii="楷体" w:hAnsi="楷体" w:eastAsia="楷体" w:cs="楷体"/>
                <w:color w:val="000000"/>
                <w:sz w:val="24"/>
                <w:szCs w:val="24"/>
              </w:rPr>
            </w:pPr>
            <w:r>
              <w:rPr>
                <w:rFonts w:hint="eastAsia" w:ascii="楷体" w:hAnsi="楷体" w:eastAsia="楷体" w:cs="楷体"/>
                <w:sz w:val="24"/>
                <w:szCs w:val="24"/>
              </w:rPr>
              <w:t>评审结论：</w:t>
            </w:r>
            <w:r>
              <w:rPr>
                <w:rFonts w:hint="eastAsia" w:ascii="楷体" w:hAnsi="楷体" w:eastAsia="楷体" w:cs="楷体"/>
                <w:color w:val="000000"/>
                <w:sz w:val="24"/>
                <w:szCs w:val="24"/>
              </w:rPr>
              <w:t>大家一致认为，公司质量管理体系符合标准要求，具有较好的充分性、适宜性和有效性，能较好的适应实现质量方针和质量目标的需要。同时，质量方针也较好的体现了公司对质量管理方面的追求和方向，具有较好的适宜性。</w:t>
            </w:r>
          </w:p>
          <w:p>
            <w:pPr>
              <w:rPr>
                <w:rFonts w:ascii="楷体" w:hAnsi="楷体" w:eastAsia="楷体" w:cs="楷体"/>
                <w:sz w:val="24"/>
                <w:szCs w:val="24"/>
              </w:rPr>
            </w:pPr>
            <w:r>
              <w:rPr>
                <w:rFonts w:hint="eastAsia" w:ascii="楷体" w:hAnsi="楷体" w:eastAsia="楷体" w:cs="楷体"/>
                <w:sz w:val="24"/>
                <w:szCs w:val="24"/>
              </w:rPr>
              <w:t>●改进措施：</w:t>
            </w:r>
          </w:p>
          <w:p>
            <w:pPr>
              <w:rPr>
                <w:rFonts w:hint="eastAsia" w:ascii="楷体" w:hAnsi="楷体" w:eastAsia="楷体" w:cs="楷体"/>
                <w:sz w:val="24"/>
                <w:szCs w:val="24"/>
              </w:rPr>
            </w:pPr>
            <w:r>
              <w:rPr>
                <w:rFonts w:hint="eastAsia" w:ascii="楷体" w:hAnsi="楷体" w:eastAsia="楷体" w:cs="楷体"/>
                <w:sz w:val="24"/>
                <w:szCs w:val="24"/>
              </w:rPr>
              <w:t>1、通过招聘及培训的方式，提高管理人员水平；</w:t>
            </w:r>
          </w:p>
          <w:p>
            <w:pPr>
              <w:rPr>
                <w:rFonts w:hint="eastAsia" w:ascii="楷体" w:hAnsi="楷体" w:eastAsia="楷体" w:cs="楷体"/>
                <w:sz w:val="24"/>
                <w:szCs w:val="24"/>
              </w:rPr>
            </w:pPr>
            <w:r>
              <w:rPr>
                <w:rFonts w:hint="eastAsia" w:ascii="楷体" w:hAnsi="楷体" w:eastAsia="楷体" w:cs="楷体"/>
                <w:sz w:val="24"/>
                <w:szCs w:val="24"/>
              </w:rPr>
              <w:t>2、继续加强对基层员工的作业文件培训；</w:t>
            </w:r>
          </w:p>
          <w:p>
            <w:pPr>
              <w:rPr>
                <w:rFonts w:hint="default" w:ascii="楷体" w:hAnsi="楷体" w:eastAsia="楷体" w:cs="楷体"/>
                <w:kern w:val="2"/>
                <w:sz w:val="24"/>
                <w:szCs w:val="24"/>
                <w:lang w:val="en-US" w:eastAsia="zh-CN" w:bidi="ar-SA"/>
              </w:rPr>
            </w:pPr>
            <w:r>
              <w:rPr>
                <w:rFonts w:hint="eastAsia" w:ascii="楷体" w:hAnsi="楷体" w:eastAsia="楷体" w:cs="楷体"/>
                <w:sz w:val="24"/>
                <w:szCs w:val="24"/>
              </w:rPr>
              <w:t>3、更新部分老旧设备。</w:t>
            </w:r>
          </w:p>
        </w:tc>
        <w:tc>
          <w:tcPr>
            <w:tcW w:w="0" w:type="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改进  总则</w:t>
            </w:r>
          </w:p>
        </w:tc>
        <w:tc>
          <w:tcPr>
            <w:tcW w:w="0" w:type="auto"/>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10.1</w:t>
            </w:r>
          </w:p>
        </w:tc>
        <w:tc>
          <w:tcPr>
            <w:tcW w:w="0" w:type="auto"/>
            <w:vAlign w:val="center"/>
          </w:tcPr>
          <w:p>
            <w:pPr>
              <w:rPr>
                <w:rFonts w:ascii="楷体" w:hAnsi="楷体" w:eastAsia="楷体" w:cs="楷体"/>
                <w:sz w:val="24"/>
                <w:szCs w:val="24"/>
              </w:rPr>
            </w:pPr>
            <w:r>
              <w:rPr>
                <w:rFonts w:hint="eastAsia" w:ascii="楷体" w:hAnsi="楷体" w:eastAsia="楷体" w:cs="楷体"/>
                <w:sz w:val="24"/>
                <w:szCs w:val="24"/>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ascii="楷体" w:hAnsi="楷体" w:eastAsia="楷体" w:cs="楷体"/>
                <w:sz w:val="24"/>
                <w:szCs w:val="24"/>
              </w:rPr>
            </w:pPr>
            <w:r>
              <w:rPr>
                <w:rFonts w:hint="eastAsia" w:ascii="楷体" w:hAnsi="楷体" w:eastAsia="楷体" w:cs="楷体"/>
                <w:sz w:val="24"/>
                <w:szCs w:val="24"/>
              </w:rPr>
              <w:t>●企业有充分识别和评价存在的改进机会，以持续满足顾客和相关方要求改进的方法措施包括：</w:t>
            </w:r>
          </w:p>
          <w:p>
            <w:pPr>
              <w:rPr>
                <w:rFonts w:hint="eastAsia" w:ascii="楷体" w:hAnsi="楷体" w:eastAsia="楷体" w:cs="楷体"/>
                <w:sz w:val="24"/>
                <w:szCs w:val="24"/>
              </w:rPr>
            </w:pPr>
            <w:r>
              <w:rPr>
                <w:rFonts w:hint="eastAsia" w:ascii="楷体" w:hAnsi="楷体" w:eastAsia="楷体" w:cs="楷体"/>
                <w:sz w:val="24"/>
                <w:szCs w:val="24"/>
              </w:rPr>
              <w:t>1.加强培训，特别是岗位技能和质量意识的培训；</w:t>
            </w:r>
          </w:p>
          <w:p>
            <w:pPr>
              <w:rPr>
                <w:rFonts w:ascii="楷体" w:hAnsi="楷体" w:eastAsia="楷体" w:cs="楷体"/>
                <w:kern w:val="2"/>
                <w:sz w:val="24"/>
                <w:szCs w:val="24"/>
                <w:lang w:val="en-US" w:eastAsia="zh-CN" w:bidi="ar-SA"/>
              </w:rPr>
            </w:pPr>
            <w:r>
              <w:rPr>
                <w:rFonts w:hint="eastAsia" w:ascii="楷体" w:hAnsi="楷体" w:eastAsia="楷体" w:cs="楷体"/>
                <w:sz w:val="24"/>
                <w:szCs w:val="24"/>
              </w:rPr>
              <w:t xml:space="preserve">2.招聘技术人员，充实生产力量。 </w:t>
            </w:r>
          </w:p>
        </w:tc>
        <w:tc>
          <w:tcPr>
            <w:tcW w:w="0" w:type="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改进</w:t>
            </w:r>
          </w:p>
        </w:tc>
        <w:tc>
          <w:tcPr>
            <w:tcW w:w="0" w:type="auto"/>
            <w:vAlign w:val="center"/>
          </w:tcPr>
          <w:p>
            <w:pPr>
              <w:rPr>
                <w:rFonts w:ascii="楷体" w:hAnsi="楷体" w:eastAsia="楷体" w:cs="楷体"/>
                <w:kern w:val="2"/>
                <w:sz w:val="24"/>
                <w:szCs w:val="24"/>
                <w:lang w:val="en-US" w:eastAsia="zh-CN" w:bidi="ar-SA"/>
              </w:rPr>
            </w:pPr>
            <w:r>
              <w:rPr>
                <w:rFonts w:hint="eastAsia" w:ascii="楷体" w:hAnsi="楷体" w:eastAsia="楷体" w:cs="楷体"/>
                <w:sz w:val="24"/>
                <w:szCs w:val="24"/>
              </w:rPr>
              <w:t>10.3</w:t>
            </w:r>
          </w:p>
        </w:tc>
        <w:tc>
          <w:tcPr>
            <w:tcW w:w="0" w:type="auto"/>
            <w:vAlign w:val="center"/>
          </w:tcPr>
          <w:p>
            <w:pPr>
              <w:rPr>
                <w:rFonts w:ascii="楷体" w:hAnsi="楷体" w:eastAsia="楷体" w:cs="楷体"/>
                <w:sz w:val="24"/>
                <w:szCs w:val="24"/>
              </w:rPr>
            </w:pPr>
            <w:r>
              <w:rPr>
                <w:rFonts w:hint="eastAsia" w:ascii="楷体" w:hAnsi="楷体" w:eastAsia="楷体" w:cs="楷体"/>
                <w:sz w:val="24"/>
                <w:szCs w:val="24"/>
              </w:rPr>
              <w:t xml:space="preserve">●企业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rFonts w:ascii="楷体" w:hAnsi="楷体" w:eastAsia="楷体" w:cs="楷体"/>
                <w:kern w:val="2"/>
                <w:sz w:val="24"/>
                <w:szCs w:val="24"/>
                <w:lang w:val="en-US" w:eastAsia="zh-CN" w:bidi="ar-SA"/>
              </w:rPr>
            </w:pPr>
            <w:r>
              <w:rPr>
                <w:rFonts w:hint="eastAsia" w:ascii="楷体" w:hAnsi="楷体" w:eastAsia="楷体" w:cs="楷体"/>
                <w:sz w:val="24"/>
                <w:szCs w:val="24"/>
              </w:rPr>
              <w:t>2、日常监视和测量过程中发现的不合格、不符合要求相关责任部门及时制定相应的改进、纠正和纠正措施，以实现一体化管理体系的持续改进。</w:t>
            </w:r>
          </w:p>
        </w:tc>
        <w:tc>
          <w:tcPr>
            <w:tcW w:w="0" w:type="auto"/>
          </w:tcPr>
          <w:p>
            <w:pPr>
              <w:rPr>
                <w:sz w:val="24"/>
                <w:szCs w:val="24"/>
              </w:rPr>
            </w:pPr>
          </w:p>
        </w:tc>
      </w:tr>
    </w:tbl>
    <w:p>
      <w:r>
        <w:ptab w:relativeTo="margin" w:alignment="center" w:leader="none"/>
      </w:r>
    </w:p>
    <w:p>
      <w:pPr>
        <w:pStyle w:val="4"/>
        <w:rPr>
          <w:rFonts w:hint="eastAsia"/>
        </w:rPr>
      </w:pPr>
      <w:r>
        <w:rPr>
          <w:rFonts w:hint="eastAsia"/>
        </w:rPr>
        <w:t>说明：不符合标注N</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cs="楷体"/>
                <w:sz w:val="24"/>
                <w:szCs w:val="24"/>
              </w:rPr>
            </w:pPr>
            <w:r>
              <w:rPr>
                <w:rFonts w:hint="eastAsia" w:ascii="楷体" w:hAnsi="楷体" w:eastAsia="楷体" w:cs="楷体"/>
                <w:sz w:val="24"/>
                <w:szCs w:val="24"/>
              </w:rPr>
              <w:t>过程与活动、</w:t>
            </w:r>
          </w:p>
          <w:p>
            <w:pPr>
              <w:rPr>
                <w:rFonts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10570"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rPr>
              <w:t>受审核部门：办公室     主管领导/陪同人员：</w:t>
            </w:r>
            <w:r>
              <w:rPr>
                <w:rFonts w:hint="eastAsia" w:ascii="楷体" w:hAnsi="楷体" w:eastAsia="楷体" w:cs="楷体"/>
                <w:sz w:val="24"/>
                <w:szCs w:val="24"/>
                <w:lang w:val="en-US" w:eastAsia="zh-CN"/>
              </w:rPr>
              <w:t>马媛媛</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何玉峰</w:t>
            </w:r>
          </w:p>
        </w:tc>
        <w:tc>
          <w:tcPr>
            <w:tcW w:w="1019" w:type="dxa"/>
            <w:vMerge w:val="restart"/>
            <w:vAlign w:val="center"/>
          </w:tcPr>
          <w:p>
            <w:pP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570" w:type="dxa"/>
            <w:vAlign w:val="center"/>
          </w:tcPr>
          <w:p>
            <w:pPr>
              <w:rPr>
                <w:rFonts w:ascii="楷体" w:hAnsi="楷体" w:eastAsia="楷体" w:cs="楷体"/>
                <w:sz w:val="24"/>
                <w:szCs w:val="24"/>
              </w:rPr>
            </w:pPr>
            <w:r>
              <w:rPr>
                <w:rFonts w:hint="eastAsia" w:ascii="楷体" w:hAnsi="楷体" w:eastAsia="楷体" w:cs="楷体"/>
                <w:sz w:val="24"/>
                <w:szCs w:val="24"/>
              </w:rPr>
              <w:t>审核员：张星        审核时间：2021年</w:t>
            </w:r>
            <w:r>
              <w:rPr>
                <w:rFonts w:hint="eastAsia" w:ascii="楷体" w:hAnsi="楷体" w:eastAsia="楷体" w:cs="楷体"/>
                <w:sz w:val="24"/>
                <w:szCs w:val="24"/>
                <w:lang w:val="en-US" w:eastAsia="zh-CN"/>
              </w:rPr>
              <w:t>9</w:t>
            </w:r>
            <w:r>
              <w:rPr>
                <w:rFonts w:hint="eastAsia" w:ascii="楷体" w:hAnsi="楷体" w:eastAsia="楷体" w:cs="楷体"/>
                <w:sz w:val="24"/>
                <w:szCs w:val="24"/>
              </w:rPr>
              <w:t>月</w:t>
            </w:r>
            <w:r>
              <w:rPr>
                <w:rFonts w:hint="eastAsia" w:ascii="楷体" w:hAnsi="楷体" w:eastAsia="楷体" w:cs="楷体"/>
                <w:sz w:val="24"/>
                <w:szCs w:val="24"/>
                <w:lang w:val="en-US" w:eastAsia="zh-CN"/>
              </w:rPr>
              <w:t>23</w:t>
            </w:r>
            <w:r>
              <w:rPr>
                <w:rFonts w:hint="eastAsia" w:ascii="楷体" w:hAnsi="楷体" w:eastAsia="楷体" w:cs="楷体"/>
                <w:sz w:val="24"/>
                <w:szCs w:val="24"/>
              </w:rPr>
              <w:t>日</w:t>
            </w:r>
          </w:p>
        </w:tc>
        <w:tc>
          <w:tcPr>
            <w:tcW w:w="1019"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570" w:type="dxa"/>
            <w:vAlign w:val="center"/>
          </w:tcPr>
          <w:p>
            <w:pPr>
              <w:rPr>
                <w:rFonts w:ascii="楷体" w:hAnsi="楷体" w:eastAsia="楷体" w:cs="楷体"/>
                <w:sz w:val="24"/>
                <w:szCs w:val="24"/>
              </w:rPr>
            </w:pPr>
            <w:r>
              <w:rPr>
                <w:rFonts w:hint="eastAsia" w:ascii="楷体" w:hAnsi="楷体" w:eastAsia="楷体" w:cs="楷体"/>
                <w:sz w:val="24"/>
                <w:szCs w:val="24"/>
              </w:rPr>
              <w:t>审核条款：</w:t>
            </w:r>
            <w:r>
              <w:rPr>
                <w:rFonts w:ascii="楷体" w:hAnsi="楷体" w:eastAsia="楷体" w:cs="楷体"/>
                <w:sz w:val="24"/>
                <w:szCs w:val="24"/>
              </w:rPr>
              <w:t>5.3/6.2/7.1.2/7.1.6/7.2-7.5/9.1.</w:t>
            </w:r>
            <w:r>
              <w:rPr>
                <w:rFonts w:hint="eastAsia" w:ascii="楷体" w:hAnsi="楷体" w:eastAsia="楷体" w:cs="楷体"/>
                <w:sz w:val="24"/>
                <w:szCs w:val="24"/>
                <w:lang w:val="en-US" w:eastAsia="zh-CN"/>
              </w:rPr>
              <w:t>1</w:t>
            </w:r>
            <w:r>
              <w:rPr>
                <w:rFonts w:ascii="楷体" w:hAnsi="楷体" w:eastAsia="楷体" w:cs="楷体"/>
                <w:sz w:val="24"/>
                <w:szCs w:val="24"/>
              </w:rPr>
              <w:t>/9.1.3 / 9.2</w:t>
            </w:r>
          </w:p>
        </w:tc>
        <w:tc>
          <w:tcPr>
            <w:tcW w:w="1019"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职责和权限</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5.3</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部门主要职责如下：</w:t>
            </w:r>
          </w:p>
          <w:p>
            <w:pPr>
              <w:rPr>
                <w:rFonts w:hint="eastAsia" w:ascii="楷体" w:hAnsi="楷体" w:eastAsia="楷体" w:cs="楷体"/>
                <w:sz w:val="24"/>
                <w:szCs w:val="24"/>
              </w:rPr>
            </w:pPr>
            <w:r>
              <w:rPr>
                <w:rFonts w:hint="eastAsia" w:ascii="楷体" w:hAnsi="楷体" w:eastAsia="楷体" w:cs="楷体"/>
                <w:sz w:val="24"/>
                <w:szCs w:val="24"/>
              </w:rPr>
              <w:t>通过建立、实施和保持质量体系并予以持续改进，以促进有效的质量管理；负责人员能力培训和考核工作；负责协调、传达上级指令和下级要求；负责质量管理体系文件和外来文件的归档、发放、管理控制工作；负责数据分析、过程的监视和测量的归口管理；负责质量管理体系记录文件的储存管理工作；负责风险评审、验证和纠正措施的控制；负责内部审核的策划、实施、验证工作；</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 xml:space="preserve">负责人了解自己的职责及权限 </w:t>
            </w:r>
            <w:r>
              <w:rPr>
                <w:rFonts w:ascii="楷体" w:hAnsi="楷体" w:eastAsia="楷体" w:cs="楷体"/>
                <w:sz w:val="24"/>
                <w:szCs w:val="24"/>
              </w:rPr>
              <w:t xml:space="preserve"> </w:t>
            </w:r>
            <w:r>
              <w:rPr>
                <w:rFonts w:hint="eastAsia" w:ascii="楷体" w:hAnsi="楷体" w:eastAsia="楷体" w:cs="楷体"/>
                <w:sz w:val="24"/>
                <w:szCs w:val="24"/>
              </w:rPr>
              <w:t>基本符合要求。</w:t>
            </w:r>
          </w:p>
        </w:tc>
        <w:tc>
          <w:tcPr>
            <w:tcW w:w="1019" w:type="dxa"/>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质量</w:t>
            </w:r>
          </w:p>
          <w:p>
            <w:pPr>
              <w:rPr>
                <w:rFonts w:ascii="楷体" w:hAnsi="楷体" w:eastAsia="楷体" w:cs="楷体"/>
                <w:sz w:val="24"/>
                <w:szCs w:val="24"/>
              </w:rPr>
            </w:pPr>
            <w:r>
              <w:rPr>
                <w:rFonts w:hint="eastAsia" w:ascii="楷体" w:hAnsi="楷体" w:eastAsia="楷体" w:cs="楷体"/>
                <w:sz w:val="24"/>
                <w:szCs w:val="24"/>
              </w:rPr>
              <w:t>目标</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6.2</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分解到该部门的质量目标及完成情况如下：</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1、文件管理、记录管理差错率</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为0</w:t>
            </w:r>
          </w:p>
          <w:p>
            <w:pPr>
              <w:ind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2、年度培训计划完成率达到</w:t>
            </w:r>
            <w:r>
              <w:rPr>
                <w:rFonts w:hint="eastAsia" w:ascii="楷体" w:hAnsi="楷体" w:eastAsia="楷体" w:cs="楷体"/>
                <w:sz w:val="24"/>
                <w:szCs w:val="24"/>
                <w:lang w:val="en-US" w:eastAsia="zh-CN"/>
              </w:rPr>
              <w:tab/>
            </w:r>
            <w:r>
              <w:rPr>
                <w:rFonts w:hint="eastAsia" w:ascii="楷体" w:hAnsi="楷体" w:eastAsia="楷体" w:cs="楷体"/>
                <w:sz w:val="24"/>
                <w:szCs w:val="24"/>
                <w:lang w:val="en-US" w:eastAsia="zh-CN"/>
              </w:rPr>
              <w:t>100%</w:t>
            </w:r>
          </w:p>
          <w:p>
            <w:pPr>
              <w:ind w:firstLine="240" w:firstLineChars="100"/>
              <w:rPr>
                <w:rFonts w:ascii="楷体" w:hAnsi="楷体" w:eastAsia="楷体" w:cs="楷体"/>
                <w:sz w:val="24"/>
                <w:szCs w:val="24"/>
              </w:rPr>
            </w:pPr>
            <w:r>
              <w:rPr>
                <w:rFonts w:hint="eastAsia" w:ascii="宋体" w:hAnsi="宋体" w:cs="宋体"/>
                <w:sz w:val="24"/>
                <w:szCs w:val="24"/>
              </w:rPr>
              <w:t>●查</w:t>
            </w:r>
            <w:r>
              <w:rPr>
                <w:rFonts w:hint="eastAsia" w:ascii="楷体" w:hAnsi="楷体" w:eastAsia="楷体" w:cs="楷体"/>
                <w:sz w:val="24"/>
                <w:szCs w:val="24"/>
              </w:rPr>
              <w:t>202</w:t>
            </w:r>
            <w:r>
              <w:rPr>
                <w:rFonts w:ascii="楷体" w:hAnsi="楷体" w:eastAsia="楷体" w:cs="楷体"/>
                <w:sz w:val="24"/>
                <w:szCs w:val="24"/>
              </w:rPr>
              <w:t>1</w:t>
            </w:r>
            <w:r>
              <w:rPr>
                <w:rFonts w:hint="eastAsia" w:ascii="楷体" w:hAnsi="楷体" w:eastAsia="楷体" w:cs="楷体"/>
                <w:sz w:val="24"/>
                <w:szCs w:val="24"/>
              </w:rPr>
              <w:t>年第</w:t>
            </w:r>
            <w:r>
              <w:rPr>
                <w:rFonts w:hint="eastAsia" w:ascii="楷体" w:hAnsi="楷体" w:eastAsia="楷体" w:cs="楷体"/>
                <w:sz w:val="24"/>
                <w:szCs w:val="24"/>
                <w:lang w:val="en-US" w:eastAsia="zh-CN"/>
              </w:rPr>
              <w:t>二</w:t>
            </w:r>
            <w:r>
              <w:rPr>
                <w:rFonts w:hint="eastAsia" w:ascii="楷体" w:hAnsi="楷体" w:eastAsia="楷体" w:cs="楷体"/>
                <w:sz w:val="24"/>
                <w:szCs w:val="24"/>
              </w:rPr>
              <w:t xml:space="preserve">季度质量目标完成情况：均完成 </w:t>
            </w:r>
            <w:r>
              <w:rPr>
                <w:rFonts w:ascii="楷体" w:hAnsi="楷体" w:eastAsia="楷体" w:cs="楷体"/>
                <w:sz w:val="24"/>
                <w:szCs w:val="24"/>
              </w:rPr>
              <w:t xml:space="preserve"> </w:t>
            </w:r>
            <w:r>
              <w:rPr>
                <w:rFonts w:hint="eastAsia" w:ascii="楷体" w:hAnsi="楷体" w:eastAsia="楷体" w:cs="楷体"/>
                <w:sz w:val="24"/>
                <w:szCs w:val="24"/>
              </w:rPr>
              <w:t>基本符合要求。</w:t>
            </w:r>
          </w:p>
        </w:tc>
        <w:tc>
          <w:tcPr>
            <w:tcW w:w="1019" w:type="dxa"/>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企业知识管理方法、措施及效果</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7.1.6</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办公室负责公司知识管理的协调工作、无形资产的管理、信息系统的建设与管理以及公司所有制度文件和资料的管理和控制工作并对内、外部知识进行确定、维护、发放与管理。</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已识别的公司内部知识包括：企业管理知识，成功经验总结，失败教训案例，培训心得体会。主要有：人员的工作经历、经验、操作技能、作业文件等。</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外部知识包括：外来资料、市场信息，学术交流，专业会议，从顾客或外部供方出收集来的知识等。主要有：产品质量法、合同法、标准化法、公司法、相关标准规范：质量管理体系 要求</w:t>
            </w:r>
            <w:r>
              <w:rPr>
                <w:rFonts w:hint="eastAsia" w:ascii="楷体" w:hAnsi="楷体" w:eastAsia="楷体" w:cs="楷体"/>
                <w:sz w:val="24"/>
                <w:szCs w:val="24"/>
              </w:rPr>
              <w:tab/>
            </w:r>
            <w:r>
              <w:rPr>
                <w:rFonts w:hint="eastAsia" w:ascii="楷体" w:hAnsi="楷体" w:eastAsia="楷体" w:cs="楷体"/>
                <w:sz w:val="24"/>
                <w:szCs w:val="24"/>
              </w:rPr>
              <w:t>GB/T19001-2016、质量管理体系 基础和术语</w:t>
            </w:r>
            <w:r>
              <w:rPr>
                <w:rFonts w:hint="eastAsia" w:ascii="楷体" w:hAnsi="楷体" w:eastAsia="楷体" w:cs="楷体"/>
                <w:sz w:val="24"/>
                <w:szCs w:val="24"/>
              </w:rPr>
              <w:tab/>
            </w:r>
            <w:r>
              <w:rPr>
                <w:rFonts w:hint="eastAsia" w:ascii="楷体" w:hAnsi="楷体" w:eastAsia="楷体" w:cs="楷体"/>
                <w:sz w:val="24"/>
                <w:szCs w:val="24"/>
              </w:rPr>
              <w:t>GB/T19000-2016、中华人民共和国产品质量法</w:t>
            </w:r>
            <w:r>
              <w:rPr>
                <w:rFonts w:hint="eastAsia" w:ascii="楷体" w:hAnsi="楷体" w:eastAsia="楷体" w:cs="楷体"/>
                <w:sz w:val="24"/>
                <w:szCs w:val="24"/>
              </w:rPr>
              <w:tab/>
            </w:r>
            <w:r>
              <w:rPr>
                <w:rFonts w:hint="eastAsia" w:ascii="楷体" w:hAnsi="楷体" w:eastAsia="楷体" w:cs="楷体"/>
                <w:sz w:val="24"/>
                <w:szCs w:val="24"/>
                <w:lang w:eastAsia="zh-CN"/>
              </w:rPr>
              <w:t>2021</w:t>
            </w:r>
            <w:r>
              <w:rPr>
                <w:rFonts w:hint="eastAsia" w:ascii="楷体" w:hAnsi="楷体" w:eastAsia="楷体" w:cs="楷体"/>
                <w:sz w:val="24"/>
                <w:szCs w:val="24"/>
              </w:rPr>
              <w:t>年、中华人民共和国标准化法</w:t>
            </w:r>
            <w:r>
              <w:rPr>
                <w:rFonts w:hint="eastAsia" w:ascii="楷体" w:hAnsi="楷体" w:eastAsia="楷体" w:cs="楷体"/>
                <w:sz w:val="24"/>
                <w:szCs w:val="24"/>
              </w:rPr>
              <w:tab/>
            </w:r>
            <w:r>
              <w:rPr>
                <w:rFonts w:hint="eastAsia" w:ascii="楷体" w:hAnsi="楷体" w:eastAsia="楷体" w:cs="楷体"/>
                <w:sz w:val="24"/>
                <w:szCs w:val="24"/>
                <w:lang w:eastAsia="zh-CN"/>
              </w:rPr>
              <w:t>2021</w:t>
            </w:r>
            <w:r>
              <w:rPr>
                <w:rFonts w:hint="eastAsia" w:ascii="楷体" w:hAnsi="楷体" w:eastAsia="楷体" w:cs="楷体"/>
                <w:sz w:val="24"/>
                <w:szCs w:val="24"/>
              </w:rPr>
              <w:t>年、电力金具通用技术条件</w:t>
            </w:r>
            <w:r>
              <w:rPr>
                <w:rFonts w:hint="eastAsia" w:ascii="楷体" w:hAnsi="楷体" w:eastAsia="楷体" w:cs="楷体"/>
                <w:sz w:val="24"/>
                <w:szCs w:val="24"/>
              </w:rPr>
              <w:tab/>
            </w:r>
            <w:r>
              <w:rPr>
                <w:rFonts w:hint="eastAsia" w:ascii="楷体" w:hAnsi="楷体" w:eastAsia="楷体" w:cs="楷体"/>
                <w:sz w:val="24"/>
                <w:szCs w:val="24"/>
              </w:rPr>
              <w:t>GB/T2314-2008</w:t>
            </w:r>
            <w:r>
              <w:rPr>
                <w:rFonts w:hint="eastAsia" w:ascii="楷体" w:hAnsi="楷体" w:eastAsia="楷体" w:cs="楷体"/>
                <w:sz w:val="24"/>
                <w:szCs w:val="24"/>
                <w:lang w:eastAsia="zh-CN"/>
              </w:rPr>
              <w:t>；</w:t>
            </w:r>
            <w:r>
              <w:rPr>
                <w:rFonts w:hint="eastAsia" w:ascii="楷体" w:hAnsi="楷体" w:eastAsia="楷体" w:cs="楷体"/>
                <w:sz w:val="24"/>
                <w:szCs w:val="24"/>
              </w:rPr>
              <w:t>架空绝缘导线金具</w:t>
            </w:r>
            <w:r>
              <w:rPr>
                <w:rFonts w:hint="eastAsia" w:ascii="楷体" w:hAnsi="楷体" w:eastAsia="楷体" w:cs="楷体"/>
                <w:sz w:val="24"/>
                <w:szCs w:val="24"/>
              </w:rPr>
              <w:tab/>
            </w:r>
            <w:r>
              <w:rPr>
                <w:rFonts w:hint="eastAsia" w:ascii="楷体" w:hAnsi="楷体" w:eastAsia="楷体" w:cs="楷体"/>
                <w:sz w:val="24"/>
                <w:szCs w:val="24"/>
              </w:rPr>
              <w:t>DL/T765.3-2004</w:t>
            </w:r>
            <w:r>
              <w:rPr>
                <w:rFonts w:hint="eastAsia" w:ascii="楷体" w:hAnsi="楷体" w:eastAsia="楷体" w:cs="楷体"/>
                <w:sz w:val="24"/>
                <w:szCs w:val="24"/>
                <w:lang w:eastAsia="zh-CN"/>
              </w:rPr>
              <w:t>；</w:t>
            </w:r>
            <w:r>
              <w:rPr>
                <w:rFonts w:hint="eastAsia" w:ascii="楷体" w:hAnsi="楷体" w:eastAsia="楷体" w:cs="楷体"/>
                <w:sz w:val="24"/>
                <w:szCs w:val="24"/>
              </w:rPr>
              <w:t>标称电压高于1000V的架空线路绝缘子第1部分：交流系统用瓷或玻璃绝缘子元件</w:t>
            </w:r>
            <w:r>
              <w:rPr>
                <w:rFonts w:hint="eastAsia" w:ascii="楷体" w:hAnsi="楷体" w:eastAsia="楷体" w:cs="楷体"/>
                <w:sz w:val="24"/>
                <w:szCs w:val="24"/>
              </w:rPr>
              <w:tab/>
            </w:r>
            <w:r>
              <w:rPr>
                <w:rFonts w:hint="eastAsia" w:ascii="楷体" w:hAnsi="楷体" w:eastAsia="楷体" w:cs="楷体"/>
                <w:sz w:val="24"/>
                <w:szCs w:val="24"/>
              </w:rPr>
              <w:t>GB/T1001.1-2003，以更新最新版本</w:t>
            </w:r>
            <w:r>
              <w:rPr>
                <w:rFonts w:hint="eastAsia" w:ascii="楷体" w:hAnsi="楷体" w:eastAsia="楷体" w:cs="楷体"/>
                <w:sz w:val="24"/>
                <w:szCs w:val="24"/>
                <w:lang w:eastAsia="zh-CN"/>
              </w:rPr>
              <w:t>。</w:t>
            </w:r>
            <w:r>
              <w:rPr>
                <w:rFonts w:hint="eastAsia" w:ascii="楷体" w:hAnsi="楷体" w:eastAsia="楷体" w:cs="楷体"/>
                <w:sz w:val="24"/>
                <w:szCs w:val="24"/>
              </w:rPr>
              <w:t xml:space="preserve"> </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 xml:space="preserve">已制定培训计划组织学习相关知识，并按要求不断更新。 </w:t>
            </w:r>
          </w:p>
        </w:tc>
        <w:tc>
          <w:tcPr>
            <w:tcW w:w="1019" w:type="dxa"/>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人员</w:t>
            </w:r>
          </w:p>
          <w:p>
            <w:pPr>
              <w:rPr>
                <w:rFonts w:ascii="楷体" w:hAnsi="楷体" w:eastAsia="楷体" w:cs="楷体"/>
                <w:sz w:val="24"/>
                <w:szCs w:val="24"/>
              </w:rPr>
            </w:pPr>
            <w:r>
              <w:rPr>
                <w:rFonts w:hint="eastAsia" w:ascii="楷体" w:hAnsi="楷体" w:eastAsia="楷体" w:cs="楷体"/>
                <w:sz w:val="24"/>
                <w:szCs w:val="24"/>
              </w:rPr>
              <w:t>能力</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7.1.2</w:t>
            </w:r>
          </w:p>
          <w:p>
            <w:pPr>
              <w:rPr>
                <w:rFonts w:ascii="楷体" w:hAnsi="楷体" w:eastAsia="楷体" w:cs="楷体"/>
                <w:sz w:val="24"/>
                <w:szCs w:val="24"/>
              </w:rPr>
            </w:pPr>
            <w:r>
              <w:rPr>
                <w:rFonts w:hint="eastAsia" w:ascii="楷体" w:hAnsi="楷体" w:eastAsia="楷体" w:cs="楷体"/>
                <w:sz w:val="24"/>
                <w:szCs w:val="24"/>
              </w:rPr>
              <w:t>7.2</w:t>
            </w:r>
          </w:p>
          <w:p>
            <w:pPr>
              <w:rPr>
                <w:rFonts w:ascii="楷体" w:hAnsi="楷体" w:eastAsia="楷体" w:cs="楷体"/>
                <w:sz w:val="24"/>
                <w:szCs w:val="24"/>
              </w:rPr>
            </w:pPr>
          </w:p>
        </w:tc>
        <w:tc>
          <w:tcPr>
            <w:tcW w:w="10570" w:type="dxa"/>
            <w:vAlign w:val="center"/>
          </w:tcPr>
          <w:p>
            <w:pPr>
              <w:rPr>
                <w:rFonts w:hint="eastAsia"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已识别与QMS相关人员：各部门负责人、生产人员、业务人员、内审员，提供了岗位职责与任职要求。新进员工已制定岗前培训计划。</w:t>
            </w:r>
          </w:p>
          <w:p>
            <w:pPr>
              <w:rPr>
                <w:rFonts w:hint="eastAsia"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查：《</w:t>
            </w:r>
            <w:r>
              <w:rPr>
                <w:rFonts w:ascii="楷体" w:hAnsi="楷体" w:eastAsia="楷体" w:cs="楷体"/>
                <w:sz w:val="24"/>
                <w:szCs w:val="24"/>
              </w:rPr>
              <w:t>2021</w:t>
            </w:r>
            <w:r>
              <w:rPr>
                <w:rFonts w:hint="eastAsia" w:ascii="楷体" w:hAnsi="楷体" w:eastAsia="楷体" w:cs="楷体"/>
                <w:sz w:val="24"/>
                <w:szCs w:val="24"/>
              </w:rPr>
              <w:t>年度职工培训计划》，内容涵盖： ISO9001基础知识、体系标准，应知内容</w:t>
            </w:r>
            <w:r>
              <w:rPr>
                <w:rFonts w:hint="eastAsia" w:ascii="楷体" w:hAnsi="楷体" w:eastAsia="楷体" w:cs="楷体"/>
                <w:sz w:val="24"/>
                <w:szCs w:val="24"/>
                <w:lang w:eastAsia="zh-CN"/>
              </w:rPr>
              <w:t>；</w:t>
            </w:r>
            <w:r>
              <w:rPr>
                <w:rFonts w:hint="eastAsia" w:ascii="楷体" w:hAnsi="楷体" w:eastAsia="楷体" w:cs="楷体"/>
                <w:sz w:val="24"/>
                <w:szCs w:val="24"/>
              </w:rPr>
              <w:t>生产操作规程，检验规程安全生产</w:t>
            </w:r>
            <w:r>
              <w:rPr>
                <w:rFonts w:hint="eastAsia" w:ascii="楷体" w:hAnsi="楷体" w:eastAsia="楷体" w:cs="楷体"/>
                <w:sz w:val="24"/>
                <w:szCs w:val="24"/>
                <w:lang w:eastAsia="zh-CN"/>
              </w:rPr>
              <w:t>；</w:t>
            </w:r>
            <w:r>
              <w:rPr>
                <w:rFonts w:hint="eastAsia" w:ascii="楷体" w:hAnsi="楷体" w:eastAsia="楷体" w:cs="楷体"/>
                <w:sz w:val="24"/>
                <w:szCs w:val="24"/>
              </w:rPr>
              <w:t>内审员培训</w:t>
            </w:r>
            <w:r>
              <w:rPr>
                <w:rFonts w:hint="eastAsia" w:ascii="楷体" w:hAnsi="楷体" w:eastAsia="楷体" w:cs="楷体"/>
                <w:sz w:val="24"/>
                <w:szCs w:val="24"/>
                <w:lang w:eastAsia="zh-CN"/>
              </w:rPr>
              <w:t>；</w:t>
            </w:r>
            <w:r>
              <w:rPr>
                <w:rFonts w:hint="eastAsia" w:ascii="楷体" w:hAnsi="楷体" w:eastAsia="楷体" w:cs="楷体"/>
                <w:sz w:val="24"/>
                <w:szCs w:val="24"/>
              </w:rPr>
              <w:t>产品知识培训</w:t>
            </w:r>
            <w:r>
              <w:rPr>
                <w:rFonts w:hint="eastAsia" w:ascii="楷体" w:hAnsi="楷体" w:eastAsia="楷体" w:cs="楷体"/>
                <w:sz w:val="24"/>
                <w:szCs w:val="24"/>
                <w:lang w:eastAsia="zh-CN"/>
              </w:rPr>
              <w:t>；</w:t>
            </w:r>
            <w:r>
              <w:rPr>
                <w:rFonts w:hint="eastAsia" w:ascii="楷体" w:hAnsi="楷体" w:eastAsia="楷体" w:cs="楷体"/>
                <w:sz w:val="24"/>
                <w:szCs w:val="24"/>
              </w:rPr>
              <w:t>体系文件（质量手册、制度汇编、作业指导书等）</w:t>
            </w:r>
            <w:r>
              <w:rPr>
                <w:rFonts w:hint="eastAsia" w:ascii="楷体" w:hAnsi="楷体" w:eastAsia="楷体" w:cs="楷体"/>
                <w:sz w:val="24"/>
                <w:szCs w:val="24"/>
                <w:lang w:eastAsia="zh-CN"/>
              </w:rPr>
              <w:t>；</w:t>
            </w:r>
            <w:r>
              <w:rPr>
                <w:rFonts w:hint="eastAsia" w:ascii="楷体" w:hAnsi="楷体" w:eastAsia="楷体" w:cs="楷体"/>
                <w:sz w:val="24"/>
                <w:szCs w:val="24"/>
              </w:rPr>
              <w:t>生产操作规程，检验规程安全生产</w:t>
            </w:r>
          </w:p>
          <w:p>
            <w:pPr>
              <w:rPr>
                <w:rFonts w:ascii="楷体" w:hAnsi="楷体" w:eastAsia="楷体" w:cs="楷体"/>
                <w:sz w:val="24"/>
                <w:szCs w:val="24"/>
              </w:rPr>
            </w:pPr>
            <w:r>
              <w:rPr>
                <w:rFonts w:hint="eastAsia" w:ascii="楷体" w:hAnsi="楷体" w:eastAsia="楷体" w:cs="楷体"/>
                <w:sz w:val="24"/>
                <w:szCs w:val="24"/>
              </w:rPr>
              <w:t xml:space="preserve"> 编制：</w:t>
            </w:r>
            <w:r>
              <w:rPr>
                <w:rFonts w:hint="eastAsia"/>
                <w:sz w:val="24"/>
                <w:szCs w:val="24"/>
                <w:lang w:eastAsia="zh-CN"/>
              </w:rPr>
              <w:t>马媛媛</w:t>
            </w:r>
            <w:r>
              <w:rPr>
                <w:sz w:val="24"/>
                <w:szCs w:val="24"/>
              </w:rPr>
              <w:t xml:space="preserve">   </w:t>
            </w:r>
            <w:r>
              <w:rPr>
                <w:rFonts w:hint="eastAsia" w:ascii="楷体" w:hAnsi="楷体" w:eastAsia="楷体" w:cs="楷体"/>
                <w:sz w:val="24"/>
                <w:szCs w:val="24"/>
              </w:rPr>
              <w:t xml:space="preserve">     批准：</w:t>
            </w:r>
            <w:r>
              <w:rPr>
                <w:rFonts w:hint="eastAsia"/>
                <w:sz w:val="24"/>
                <w:szCs w:val="24"/>
                <w:lang w:eastAsia="zh-CN"/>
              </w:rPr>
              <w:t>关德宾</w:t>
            </w:r>
            <w:r>
              <w:rPr>
                <w:sz w:val="24"/>
                <w:szCs w:val="24"/>
              </w:rPr>
              <w:t xml:space="preserve">     </w:t>
            </w:r>
            <w:r>
              <w:rPr>
                <w:rFonts w:hint="eastAsia" w:ascii="楷体" w:hAnsi="楷体" w:eastAsia="楷体" w:cs="楷体"/>
                <w:sz w:val="24"/>
                <w:szCs w:val="24"/>
              </w:rPr>
              <w:t xml:space="preserve"> 202</w:t>
            </w:r>
            <w:r>
              <w:rPr>
                <w:rFonts w:hint="eastAsia" w:ascii="楷体" w:hAnsi="楷体" w:eastAsia="楷体" w:cs="楷体"/>
                <w:sz w:val="24"/>
                <w:szCs w:val="24"/>
                <w:lang w:val="en-US" w:eastAsia="zh-CN"/>
              </w:rPr>
              <w:t>1</w:t>
            </w:r>
            <w:r>
              <w:rPr>
                <w:rFonts w:hint="eastAsia" w:ascii="楷体" w:hAnsi="楷体" w:eastAsia="楷体" w:cs="楷体"/>
                <w:sz w:val="24"/>
                <w:szCs w:val="24"/>
              </w:rPr>
              <w:t>年</w:t>
            </w:r>
            <w:r>
              <w:rPr>
                <w:rFonts w:hint="eastAsia" w:ascii="楷体" w:hAnsi="楷体" w:eastAsia="楷体" w:cs="楷体"/>
                <w:sz w:val="24"/>
                <w:szCs w:val="24"/>
                <w:lang w:val="en-US" w:eastAsia="zh-CN"/>
              </w:rPr>
              <w:t>1</w:t>
            </w:r>
            <w:r>
              <w:rPr>
                <w:rFonts w:hint="eastAsia" w:ascii="楷体" w:hAnsi="楷体" w:eastAsia="楷体" w:cs="楷体"/>
                <w:sz w:val="24"/>
                <w:szCs w:val="24"/>
              </w:rPr>
              <w:t>月</w:t>
            </w:r>
            <w:r>
              <w:rPr>
                <w:rFonts w:hint="eastAsia" w:ascii="楷体" w:hAnsi="楷体" w:eastAsia="楷体" w:cs="楷体"/>
                <w:sz w:val="24"/>
                <w:szCs w:val="24"/>
                <w:lang w:val="en-US" w:eastAsia="zh-CN"/>
              </w:rPr>
              <w:t>6</w:t>
            </w:r>
            <w:r>
              <w:rPr>
                <w:rFonts w:hint="eastAsia" w:ascii="楷体" w:hAnsi="楷体" w:eastAsia="楷体" w:cs="楷体"/>
                <w:sz w:val="24"/>
                <w:szCs w:val="24"/>
              </w:rPr>
              <w:t>日</w:t>
            </w:r>
          </w:p>
          <w:p>
            <w:pPr>
              <w:rPr>
                <w:rFonts w:ascii="楷体" w:hAnsi="楷体" w:eastAsia="楷体" w:cs="楷体"/>
                <w:sz w:val="24"/>
                <w:szCs w:val="24"/>
              </w:rPr>
            </w:pPr>
            <w:r>
              <w:rPr>
                <w:rFonts w:hint="eastAsia" w:ascii="楷体" w:hAnsi="楷体" w:eastAsia="楷体" w:cs="楷体"/>
                <w:sz w:val="24"/>
                <w:szCs w:val="24"/>
              </w:rPr>
              <w:t xml:space="preserve">--抽《培训记录表》 </w:t>
            </w:r>
          </w:p>
          <w:p>
            <w:pPr>
              <w:rPr>
                <w:rFonts w:hint="eastAsia" w:ascii="楷体" w:hAnsi="楷体" w:eastAsia="楷体" w:cs="楷体"/>
                <w:sz w:val="24"/>
                <w:szCs w:val="24"/>
              </w:rPr>
            </w:pPr>
            <w:r>
              <w:rPr>
                <w:rFonts w:hint="eastAsia" w:ascii="楷体" w:hAnsi="楷体" w:eastAsia="楷体" w:cs="楷体"/>
                <w:sz w:val="24"/>
                <w:szCs w:val="24"/>
              </w:rPr>
              <w:t xml:space="preserve">参加人员：何玉峰、关德宾、马媛媛、陈俊芳 </w:t>
            </w:r>
          </w:p>
          <w:p>
            <w:pPr>
              <w:rPr>
                <w:rFonts w:hint="eastAsia" w:ascii="楷体" w:hAnsi="楷体" w:eastAsia="楷体" w:cs="楷体"/>
                <w:sz w:val="24"/>
                <w:szCs w:val="24"/>
                <w:lang w:val="en-US" w:eastAsia="zh-CN"/>
              </w:rPr>
            </w:pPr>
            <w:r>
              <w:rPr>
                <w:rFonts w:hint="eastAsia" w:ascii="楷体" w:hAnsi="楷体" w:eastAsia="楷体" w:cs="楷体"/>
                <w:sz w:val="24"/>
                <w:szCs w:val="24"/>
              </w:rPr>
              <w:t>培训人员：</w:t>
            </w:r>
            <w:r>
              <w:rPr>
                <w:rFonts w:hint="eastAsia"/>
                <w:sz w:val="24"/>
                <w:szCs w:val="24"/>
              </w:rPr>
              <w:t>咨询老师</w:t>
            </w:r>
          </w:p>
          <w:p>
            <w:pPr>
              <w:rPr>
                <w:rFonts w:ascii="楷体" w:hAnsi="楷体" w:eastAsia="楷体" w:cs="楷体"/>
                <w:sz w:val="24"/>
                <w:szCs w:val="24"/>
              </w:rPr>
            </w:pPr>
            <w:r>
              <w:rPr>
                <w:rFonts w:hint="eastAsia" w:ascii="楷体" w:hAnsi="楷体" w:eastAsia="楷体" w:cs="楷体"/>
                <w:sz w:val="24"/>
                <w:szCs w:val="24"/>
              </w:rPr>
              <w:t>培训内容：</w:t>
            </w:r>
            <w:r>
              <w:rPr>
                <w:rFonts w:hint="eastAsia" w:ascii="楷体" w:hAnsi="楷体" w:eastAsia="楷体" w:cs="楷体"/>
                <w:sz w:val="24"/>
                <w:szCs w:val="24"/>
                <w:lang w:val="en-US" w:eastAsia="zh-CN"/>
              </w:rPr>
              <w:t xml:space="preserve">ISO9001基础知识、体系标准，应知内容等 </w:t>
            </w:r>
            <w:r>
              <w:rPr>
                <w:rFonts w:hint="eastAsia" w:ascii="楷体" w:hAnsi="楷体" w:eastAsia="楷体" w:cs="楷体"/>
                <w:sz w:val="24"/>
                <w:szCs w:val="24"/>
              </w:rPr>
              <w:t>培训日期：  202</w:t>
            </w:r>
            <w:r>
              <w:rPr>
                <w:rFonts w:ascii="楷体" w:hAnsi="楷体" w:eastAsia="楷体" w:cs="楷体"/>
                <w:sz w:val="24"/>
                <w:szCs w:val="24"/>
              </w:rPr>
              <w:t>1</w:t>
            </w:r>
            <w:r>
              <w:rPr>
                <w:rFonts w:hint="eastAsia" w:ascii="楷体" w:hAnsi="楷体" w:eastAsia="楷体" w:cs="楷体"/>
                <w:sz w:val="24"/>
                <w:szCs w:val="24"/>
              </w:rPr>
              <w:t>年</w:t>
            </w:r>
            <w:r>
              <w:rPr>
                <w:rFonts w:hint="eastAsia" w:ascii="楷体" w:hAnsi="楷体" w:eastAsia="楷体" w:cs="楷体"/>
                <w:sz w:val="24"/>
                <w:szCs w:val="24"/>
                <w:lang w:val="en-US" w:eastAsia="zh-CN"/>
              </w:rPr>
              <w:t>1</w:t>
            </w:r>
            <w:r>
              <w:rPr>
                <w:rFonts w:hint="eastAsia" w:ascii="楷体" w:hAnsi="楷体" w:eastAsia="楷体" w:cs="楷体"/>
                <w:sz w:val="24"/>
                <w:szCs w:val="24"/>
              </w:rPr>
              <w:t>月</w:t>
            </w:r>
            <w:r>
              <w:rPr>
                <w:rFonts w:hint="eastAsia" w:ascii="楷体" w:hAnsi="楷体" w:eastAsia="楷体" w:cs="楷体"/>
                <w:sz w:val="24"/>
                <w:szCs w:val="24"/>
                <w:lang w:val="en-US" w:eastAsia="zh-CN"/>
              </w:rPr>
              <w:t>6</w:t>
            </w:r>
            <w:r>
              <w:rPr>
                <w:rFonts w:hint="eastAsia" w:ascii="楷体" w:hAnsi="楷体" w:eastAsia="楷体" w:cs="楷体"/>
                <w:sz w:val="24"/>
                <w:szCs w:val="24"/>
              </w:rPr>
              <w:t>日</w:t>
            </w:r>
          </w:p>
          <w:p>
            <w:pPr>
              <w:rPr>
                <w:rFonts w:ascii="楷体" w:hAnsi="楷体" w:eastAsia="楷体" w:cs="楷体"/>
                <w:sz w:val="24"/>
                <w:szCs w:val="24"/>
              </w:rPr>
            </w:pPr>
            <w:r>
              <w:rPr>
                <w:rFonts w:hint="eastAsia" w:ascii="楷体" w:hAnsi="楷体" w:eastAsia="楷体" w:cs="楷体"/>
                <w:sz w:val="24"/>
                <w:szCs w:val="24"/>
              </w:rPr>
              <w:t>考核方式：口头询问。</w:t>
            </w:r>
          </w:p>
          <w:p>
            <w:pPr>
              <w:rPr>
                <w:rFonts w:ascii="楷体" w:hAnsi="楷体" w:eastAsia="楷体" w:cs="楷体"/>
                <w:sz w:val="24"/>
                <w:szCs w:val="24"/>
              </w:rPr>
            </w:pPr>
            <w:r>
              <w:rPr>
                <w:rFonts w:hint="eastAsia" w:ascii="楷体" w:hAnsi="楷体" w:eastAsia="楷体" w:cs="楷体"/>
                <w:sz w:val="24"/>
                <w:szCs w:val="24"/>
              </w:rPr>
              <w:t>成绩统计：均合格</w:t>
            </w:r>
          </w:p>
          <w:p>
            <w:pPr>
              <w:rPr>
                <w:rFonts w:ascii="楷体" w:hAnsi="楷体" w:eastAsia="楷体" w:cs="楷体"/>
                <w:sz w:val="24"/>
                <w:szCs w:val="24"/>
              </w:rPr>
            </w:pPr>
            <w:r>
              <w:rPr>
                <w:rFonts w:hint="eastAsia" w:ascii="楷体" w:hAnsi="楷体" w:eastAsia="楷体" w:cs="楷体"/>
                <w:sz w:val="24"/>
                <w:szCs w:val="24"/>
              </w:rPr>
              <w:t>培训有效性评价：有效</w:t>
            </w:r>
          </w:p>
          <w:p>
            <w:pPr>
              <w:rPr>
                <w:rFonts w:ascii="楷体" w:hAnsi="楷体" w:eastAsia="楷体" w:cs="楷体"/>
                <w:sz w:val="24"/>
                <w:szCs w:val="24"/>
              </w:rPr>
            </w:pPr>
            <w:r>
              <w:rPr>
                <w:rFonts w:hint="eastAsia" w:ascii="楷体" w:hAnsi="楷体" w:eastAsia="楷体" w:cs="楷体"/>
                <w:sz w:val="24"/>
                <w:szCs w:val="24"/>
              </w:rPr>
              <w:t>--培训人员：各部门负责人</w:t>
            </w:r>
          </w:p>
          <w:p>
            <w:pPr>
              <w:rPr>
                <w:rFonts w:hint="eastAsia"/>
                <w:sz w:val="24"/>
                <w:szCs w:val="24"/>
              </w:rPr>
            </w:pPr>
            <w:r>
              <w:rPr>
                <w:rFonts w:hint="eastAsia" w:ascii="楷体" w:hAnsi="楷体" w:eastAsia="楷体" w:cs="楷体"/>
                <w:sz w:val="24"/>
                <w:szCs w:val="24"/>
              </w:rPr>
              <w:t>培训内容：</w:t>
            </w:r>
            <w:r>
              <w:rPr>
                <w:rFonts w:hint="eastAsia"/>
                <w:sz w:val="24"/>
                <w:szCs w:val="24"/>
                <w:lang w:eastAsia="zh-CN"/>
              </w:rPr>
              <w:t>姜文超、杜金龙、王俊坤、沈玉娇、刘秀玲</w:t>
            </w:r>
            <w:r>
              <w:rPr>
                <w:rFonts w:hint="eastAsia"/>
                <w:sz w:val="24"/>
                <w:szCs w:val="24"/>
              </w:rPr>
              <w:t xml:space="preserve"> </w:t>
            </w:r>
            <w:r>
              <w:rPr>
                <w:rFonts w:hint="eastAsia"/>
                <w:sz w:val="24"/>
                <w:szCs w:val="24"/>
                <w:lang w:val="en-US" w:eastAsia="zh-CN"/>
              </w:rPr>
              <w:t>等</w:t>
            </w:r>
            <w:r>
              <w:rPr>
                <w:rFonts w:hint="eastAsia"/>
                <w:sz w:val="24"/>
                <w:szCs w:val="24"/>
              </w:rPr>
              <w:t xml:space="preserve"> </w:t>
            </w:r>
          </w:p>
          <w:p>
            <w:pPr>
              <w:rPr>
                <w:rFonts w:ascii="楷体" w:hAnsi="楷体" w:eastAsia="楷体" w:cs="楷体"/>
                <w:sz w:val="24"/>
                <w:szCs w:val="24"/>
              </w:rPr>
            </w:pPr>
            <w:r>
              <w:rPr>
                <w:rFonts w:hint="eastAsia" w:ascii="楷体" w:hAnsi="楷体" w:eastAsia="楷体" w:cs="楷体"/>
                <w:sz w:val="24"/>
                <w:szCs w:val="24"/>
              </w:rPr>
              <w:t>培训日期：202</w:t>
            </w:r>
            <w:r>
              <w:rPr>
                <w:rFonts w:hint="eastAsia" w:ascii="楷体" w:hAnsi="楷体" w:eastAsia="楷体" w:cs="楷体"/>
                <w:sz w:val="24"/>
                <w:szCs w:val="24"/>
                <w:lang w:val="en-US" w:eastAsia="zh-CN"/>
              </w:rPr>
              <w:t>1</w:t>
            </w:r>
            <w:r>
              <w:rPr>
                <w:rFonts w:hint="eastAsia" w:ascii="楷体" w:hAnsi="楷体" w:eastAsia="楷体" w:cs="楷体"/>
                <w:sz w:val="24"/>
                <w:szCs w:val="24"/>
              </w:rPr>
              <w:t>年</w:t>
            </w:r>
            <w:r>
              <w:rPr>
                <w:rFonts w:hint="eastAsia" w:ascii="楷体" w:hAnsi="楷体" w:eastAsia="楷体" w:cs="楷体"/>
                <w:sz w:val="24"/>
                <w:szCs w:val="24"/>
                <w:lang w:val="en-US" w:eastAsia="zh-CN"/>
              </w:rPr>
              <w:t>3</w:t>
            </w:r>
            <w:r>
              <w:rPr>
                <w:rFonts w:hint="eastAsia" w:ascii="楷体" w:hAnsi="楷体" w:eastAsia="楷体" w:cs="楷体"/>
                <w:sz w:val="24"/>
                <w:szCs w:val="24"/>
              </w:rPr>
              <w:t>月</w:t>
            </w:r>
            <w:r>
              <w:rPr>
                <w:rFonts w:hint="eastAsia" w:ascii="楷体" w:hAnsi="楷体" w:eastAsia="楷体" w:cs="楷体"/>
                <w:sz w:val="24"/>
                <w:szCs w:val="24"/>
                <w:lang w:val="en-US" w:eastAsia="zh-CN"/>
              </w:rPr>
              <w:t>25</w:t>
            </w:r>
            <w:r>
              <w:rPr>
                <w:rFonts w:hint="eastAsia" w:ascii="楷体" w:hAnsi="楷体" w:eastAsia="楷体" w:cs="楷体"/>
                <w:sz w:val="24"/>
                <w:szCs w:val="24"/>
              </w:rPr>
              <w:t>日</w:t>
            </w:r>
          </w:p>
          <w:p>
            <w:pPr>
              <w:rPr>
                <w:rFonts w:ascii="楷体" w:hAnsi="楷体" w:eastAsia="楷体" w:cs="楷体"/>
                <w:sz w:val="24"/>
                <w:szCs w:val="24"/>
              </w:rPr>
            </w:pPr>
            <w:r>
              <w:rPr>
                <w:rFonts w:hint="eastAsia" w:ascii="楷体" w:hAnsi="楷体" w:eastAsia="楷体" w:cs="楷体"/>
                <w:sz w:val="24"/>
                <w:szCs w:val="24"/>
              </w:rPr>
              <w:t>考核方式：考试。</w:t>
            </w:r>
          </w:p>
          <w:p>
            <w:pPr>
              <w:rPr>
                <w:rFonts w:ascii="楷体" w:hAnsi="楷体" w:eastAsia="楷体" w:cs="楷体"/>
                <w:sz w:val="24"/>
                <w:szCs w:val="24"/>
              </w:rPr>
            </w:pPr>
            <w:r>
              <w:rPr>
                <w:rFonts w:hint="eastAsia" w:ascii="楷体" w:hAnsi="楷体" w:eastAsia="楷体" w:cs="楷体"/>
                <w:sz w:val="24"/>
                <w:szCs w:val="24"/>
              </w:rPr>
              <w:t>成绩统计：均合格</w:t>
            </w:r>
          </w:p>
          <w:p>
            <w:pPr>
              <w:rPr>
                <w:rFonts w:ascii="楷体" w:hAnsi="楷体" w:eastAsia="楷体" w:cs="楷体"/>
                <w:sz w:val="24"/>
                <w:szCs w:val="24"/>
              </w:rPr>
            </w:pPr>
            <w:r>
              <w:rPr>
                <w:rFonts w:hint="eastAsia" w:ascii="楷体" w:hAnsi="楷体" w:eastAsia="楷体" w:cs="楷体"/>
                <w:sz w:val="24"/>
                <w:szCs w:val="24"/>
              </w:rPr>
              <w:t>培训有效性评价：有效</w:t>
            </w:r>
          </w:p>
          <w:p>
            <w:pPr>
              <w:rPr>
                <w:rFonts w:ascii="楷体" w:hAnsi="楷体" w:eastAsia="楷体" w:cs="楷体"/>
                <w:sz w:val="24"/>
                <w:szCs w:val="24"/>
              </w:rPr>
            </w:pPr>
            <w:r>
              <w:rPr>
                <w:rFonts w:hint="eastAsia" w:ascii="楷体" w:hAnsi="楷体" w:eastAsia="楷体" w:cs="楷体"/>
                <w:sz w:val="24"/>
                <w:szCs w:val="24"/>
              </w:rPr>
              <w:t>--另抽其他培训记录，均保存完好，基本符合要求。</w:t>
            </w:r>
          </w:p>
        </w:tc>
        <w:tc>
          <w:tcPr>
            <w:tcW w:w="1019" w:type="dxa"/>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意识</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7.3</w:t>
            </w:r>
          </w:p>
        </w:tc>
        <w:tc>
          <w:tcPr>
            <w:tcW w:w="10570" w:type="dxa"/>
            <w:vAlign w:val="center"/>
          </w:tcPr>
          <w:p>
            <w:pPr>
              <w:rPr>
                <w:rFonts w:ascii="楷体" w:hAnsi="楷体" w:eastAsia="楷体" w:cs="楷体"/>
                <w:sz w:val="24"/>
                <w:szCs w:val="24"/>
              </w:rPr>
            </w:pPr>
            <w:r>
              <w:rPr>
                <w:rFonts w:hint="eastAsia" w:ascii="楷体" w:hAnsi="楷体" w:eastAsia="楷体" w:cs="楷体"/>
                <w:sz w:val="24"/>
                <w:szCs w:val="24"/>
              </w:rPr>
              <w:t>现场询问办公室人员和车间主任，能回答出公司的管理方针和本岗位的质量目标，能通过培训提高岗位作业水平和质量意识，明确各岗位要求，自身工作对质量目标的影响，以及如何通过培训和互相交流提高产品质量等。</w:t>
            </w:r>
          </w:p>
        </w:tc>
        <w:tc>
          <w:tcPr>
            <w:tcW w:w="1019" w:type="dxa"/>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沟通</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7.4</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企业主要通过以下措施实施内部、外部的信息交流和信息沟通：</w:t>
            </w:r>
          </w:p>
          <w:p>
            <w:pPr>
              <w:numPr>
                <w:ilvl w:val="0"/>
                <w:numId w:val="4"/>
              </w:numPr>
              <w:rPr>
                <w:rFonts w:ascii="楷体" w:hAnsi="楷体" w:eastAsia="楷体" w:cs="楷体"/>
                <w:sz w:val="24"/>
                <w:szCs w:val="24"/>
              </w:rPr>
            </w:pPr>
            <w:r>
              <w:rPr>
                <w:rFonts w:hint="eastAsia" w:ascii="楷体" w:hAnsi="楷体" w:eastAsia="楷体" w:cs="楷体"/>
                <w:sz w:val="24"/>
                <w:szCs w:val="24"/>
              </w:rPr>
              <w:t>内部沟通：</w:t>
            </w:r>
          </w:p>
          <w:p>
            <w:pPr>
              <w:numPr>
                <w:ilvl w:val="0"/>
                <w:numId w:val="5"/>
              </w:numPr>
              <w:rPr>
                <w:rFonts w:ascii="楷体" w:hAnsi="楷体" w:eastAsia="楷体" w:cs="楷体"/>
                <w:sz w:val="24"/>
                <w:szCs w:val="24"/>
              </w:rPr>
            </w:pPr>
            <w:r>
              <w:rPr>
                <w:rFonts w:hint="eastAsia" w:ascii="楷体" w:hAnsi="楷体" w:eastAsia="楷体" w:cs="楷体"/>
                <w:sz w:val="24"/>
                <w:szCs w:val="24"/>
              </w:rPr>
              <w:t>通过各种列会传达、通报质量管理情况（如工作例会、经营会议等)；</w:t>
            </w:r>
          </w:p>
          <w:p>
            <w:pPr>
              <w:numPr>
                <w:ilvl w:val="0"/>
                <w:numId w:val="5"/>
              </w:numPr>
              <w:rPr>
                <w:rFonts w:ascii="楷体" w:hAnsi="楷体" w:eastAsia="楷体" w:cs="楷体"/>
                <w:sz w:val="24"/>
                <w:szCs w:val="24"/>
              </w:rPr>
            </w:pPr>
            <w:r>
              <w:rPr>
                <w:rFonts w:hint="eastAsia" w:ascii="楷体" w:hAnsi="楷体" w:eastAsia="楷体" w:cs="楷体"/>
                <w:sz w:val="24"/>
                <w:szCs w:val="24"/>
              </w:rPr>
              <w:t>各部门内部会议等；</w:t>
            </w:r>
          </w:p>
          <w:p>
            <w:pPr>
              <w:numPr>
                <w:ilvl w:val="0"/>
                <w:numId w:val="5"/>
              </w:numPr>
              <w:rPr>
                <w:rFonts w:ascii="楷体" w:hAnsi="楷体" w:eastAsia="楷体" w:cs="楷体"/>
                <w:sz w:val="24"/>
                <w:szCs w:val="24"/>
              </w:rPr>
            </w:pPr>
            <w:r>
              <w:rPr>
                <w:rFonts w:hint="eastAsia" w:ascii="楷体" w:hAnsi="楷体" w:eastAsia="楷体" w:cs="楷体"/>
                <w:sz w:val="24"/>
                <w:szCs w:val="24"/>
              </w:rPr>
              <w:t>内部文件的学习和传递；</w:t>
            </w:r>
          </w:p>
          <w:p>
            <w:pPr>
              <w:numPr>
                <w:ilvl w:val="0"/>
                <w:numId w:val="5"/>
              </w:numPr>
              <w:rPr>
                <w:rFonts w:ascii="楷体" w:hAnsi="楷体" w:eastAsia="楷体" w:cs="楷体"/>
                <w:sz w:val="24"/>
                <w:szCs w:val="24"/>
              </w:rPr>
            </w:pPr>
            <w:r>
              <w:rPr>
                <w:rFonts w:hint="eastAsia" w:ascii="楷体" w:hAnsi="楷体" w:eastAsia="楷体" w:cs="楷体"/>
                <w:sz w:val="24"/>
                <w:szCs w:val="24"/>
              </w:rPr>
              <w:t>公司宣传栏等方式。</w:t>
            </w:r>
          </w:p>
          <w:p>
            <w:pPr>
              <w:numPr>
                <w:ilvl w:val="0"/>
                <w:numId w:val="4"/>
              </w:numPr>
              <w:rPr>
                <w:rFonts w:ascii="楷体" w:hAnsi="楷体" w:eastAsia="楷体" w:cs="楷体"/>
                <w:sz w:val="24"/>
                <w:szCs w:val="24"/>
              </w:rPr>
            </w:pPr>
            <w:r>
              <w:rPr>
                <w:rFonts w:hint="eastAsia" w:ascii="楷体" w:hAnsi="楷体" w:eastAsia="楷体" w:cs="楷体"/>
                <w:sz w:val="24"/>
                <w:szCs w:val="24"/>
              </w:rPr>
              <w:t>外部沟通：</w:t>
            </w:r>
          </w:p>
          <w:p>
            <w:pPr>
              <w:numPr>
                <w:ilvl w:val="0"/>
                <w:numId w:val="6"/>
              </w:numPr>
              <w:rPr>
                <w:rFonts w:ascii="楷体" w:hAnsi="楷体" w:eastAsia="楷体" w:cs="楷体"/>
                <w:sz w:val="24"/>
                <w:szCs w:val="24"/>
              </w:rPr>
            </w:pPr>
            <w:r>
              <w:rPr>
                <w:rFonts w:hint="eastAsia" w:ascii="楷体" w:hAnsi="楷体" w:eastAsia="楷体" w:cs="楷体"/>
                <w:sz w:val="24"/>
                <w:szCs w:val="24"/>
              </w:rPr>
              <w:t>与供方沟通采购产品信息，产品质量和交货信息等；</w:t>
            </w:r>
          </w:p>
          <w:p>
            <w:pPr>
              <w:numPr>
                <w:ilvl w:val="0"/>
                <w:numId w:val="6"/>
              </w:numPr>
              <w:rPr>
                <w:rFonts w:ascii="楷体" w:hAnsi="楷体" w:eastAsia="楷体" w:cs="楷体"/>
                <w:sz w:val="24"/>
                <w:szCs w:val="24"/>
              </w:rPr>
            </w:pPr>
            <w:r>
              <w:rPr>
                <w:rFonts w:hint="eastAsia" w:ascii="楷体" w:hAnsi="楷体" w:eastAsia="楷体" w:cs="楷体"/>
                <w:sz w:val="24"/>
                <w:szCs w:val="24"/>
              </w:rPr>
              <w:t>与顾客沟通新产品设计开发信息、产品质量、交付情况和服务方面等；</w:t>
            </w:r>
          </w:p>
          <w:p>
            <w:pPr>
              <w:numPr>
                <w:ilvl w:val="0"/>
                <w:numId w:val="6"/>
              </w:numPr>
              <w:rPr>
                <w:rFonts w:ascii="楷体" w:hAnsi="楷体" w:eastAsia="楷体" w:cs="楷体"/>
                <w:sz w:val="24"/>
                <w:szCs w:val="24"/>
              </w:rPr>
            </w:pPr>
            <w:r>
              <w:rPr>
                <w:rFonts w:hint="eastAsia" w:ascii="楷体" w:hAnsi="楷体" w:eastAsia="楷体" w:cs="楷体"/>
                <w:sz w:val="24"/>
                <w:szCs w:val="24"/>
              </w:rPr>
              <w:t>与当地政府主管部门进行交流沟通。</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内外部信息交流/沟通方式可行、有效；公司沟通机制已经建立，基本有效。</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尚未发生因交流、沟通不畅而导致体系运行受阻现象影响。</w:t>
            </w:r>
          </w:p>
        </w:tc>
        <w:tc>
          <w:tcPr>
            <w:tcW w:w="1019" w:type="dxa"/>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文件化信息</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7.5</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执行公司《文件控制程序》《记录控制程序》</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公司质量管理体系文件包括：质量手册、程序文件、作业文件、外来文件、记录等。文件均受控。</w:t>
            </w:r>
          </w:p>
          <w:p>
            <w:pPr>
              <w:rPr>
                <w:rFonts w:ascii="楷体" w:hAnsi="楷体" w:eastAsia="楷体" w:cs="楷体"/>
                <w:sz w:val="24"/>
                <w:szCs w:val="24"/>
              </w:rPr>
            </w:pPr>
            <w:r>
              <w:rPr>
                <w:rFonts w:hint="eastAsia" w:ascii="楷体" w:hAnsi="楷体" w:eastAsia="楷体" w:cs="楷体"/>
                <w:sz w:val="24"/>
                <w:szCs w:val="24"/>
              </w:rPr>
              <w:t>--查：公司质量《管理手册》为依据GB/T19001-2016版编制，于202</w:t>
            </w:r>
            <w:r>
              <w:rPr>
                <w:rFonts w:hint="eastAsia" w:ascii="楷体" w:hAnsi="楷体" w:eastAsia="楷体" w:cs="楷体"/>
                <w:sz w:val="24"/>
                <w:szCs w:val="24"/>
                <w:lang w:val="en-US" w:eastAsia="zh-CN"/>
              </w:rPr>
              <w:t>1</w:t>
            </w:r>
            <w:r>
              <w:rPr>
                <w:rFonts w:hint="eastAsia" w:ascii="楷体" w:hAnsi="楷体" w:eastAsia="楷体" w:cs="楷体"/>
                <w:sz w:val="24"/>
                <w:szCs w:val="24"/>
              </w:rPr>
              <w:t>年</w:t>
            </w:r>
            <w:r>
              <w:rPr>
                <w:rFonts w:ascii="楷体" w:hAnsi="楷体" w:eastAsia="楷体" w:cs="楷体"/>
                <w:sz w:val="24"/>
                <w:szCs w:val="24"/>
              </w:rPr>
              <w:t>1</w:t>
            </w:r>
            <w:r>
              <w:rPr>
                <w:rFonts w:hint="eastAsia" w:ascii="楷体" w:hAnsi="楷体" w:eastAsia="楷体" w:cs="楷体"/>
                <w:sz w:val="24"/>
                <w:szCs w:val="24"/>
              </w:rPr>
              <w:t>月</w:t>
            </w:r>
            <w:r>
              <w:rPr>
                <w:rFonts w:hint="eastAsia" w:ascii="楷体" w:hAnsi="楷体" w:eastAsia="楷体" w:cs="楷体"/>
                <w:sz w:val="24"/>
                <w:szCs w:val="24"/>
                <w:lang w:val="en-US" w:eastAsia="zh-CN"/>
              </w:rPr>
              <w:t>1</w:t>
            </w:r>
            <w:r>
              <w:rPr>
                <w:rFonts w:hint="eastAsia" w:ascii="楷体" w:hAnsi="楷体" w:eastAsia="楷体" w:cs="楷体"/>
                <w:sz w:val="24"/>
                <w:szCs w:val="24"/>
              </w:rPr>
              <w:t>日发布实施，目前版本为A/0版。</w:t>
            </w:r>
          </w:p>
          <w:p>
            <w:pPr>
              <w:rPr>
                <w:rFonts w:ascii="楷体" w:hAnsi="楷体" w:eastAsia="楷体" w:cs="楷体"/>
                <w:sz w:val="24"/>
                <w:szCs w:val="24"/>
              </w:rPr>
            </w:pPr>
            <w:r>
              <w:rPr>
                <w:rFonts w:hint="eastAsia" w:ascii="楷体" w:hAnsi="楷体" w:eastAsia="楷体" w:cs="楷体"/>
                <w:sz w:val="24"/>
                <w:szCs w:val="24"/>
              </w:rPr>
              <w:t>由管理者代表审核，总经理批准后发布。</w:t>
            </w:r>
          </w:p>
          <w:p>
            <w:pPr>
              <w:rPr>
                <w:rFonts w:ascii="楷体" w:hAnsi="楷体" w:eastAsia="楷体" w:cs="楷体"/>
                <w:sz w:val="24"/>
                <w:szCs w:val="24"/>
              </w:rPr>
            </w:pPr>
            <w:r>
              <w:rPr>
                <w:rFonts w:hint="eastAsia" w:ascii="楷体" w:hAnsi="楷体" w:eastAsia="楷体" w:cs="楷体"/>
                <w:sz w:val="24"/>
                <w:szCs w:val="24"/>
              </w:rPr>
              <w:t xml:space="preserve">--查：“文件发放、回收记录”，内容涵盖：序号、文件名称、编号、发放部门、发放数量、回收日期等。 </w:t>
            </w:r>
          </w:p>
          <w:p>
            <w:pPr>
              <w:rPr>
                <w:rFonts w:ascii="楷体" w:hAnsi="楷体" w:eastAsia="楷体" w:cs="楷体"/>
                <w:sz w:val="24"/>
                <w:szCs w:val="24"/>
              </w:rPr>
            </w:pPr>
            <w:r>
              <w:rPr>
                <w:rFonts w:hint="eastAsia" w:ascii="楷体" w:hAnsi="楷体" w:eastAsia="楷体" w:cs="楷体"/>
                <w:sz w:val="24"/>
                <w:szCs w:val="24"/>
              </w:rPr>
              <w:t>质量手册、程序文件、</w:t>
            </w:r>
            <w:r>
              <w:rPr>
                <w:rFonts w:hint="eastAsia" w:ascii="楷体" w:hAnsi="楷体" w:eastAsia="楷体" w:cs="楷体"/>
                <w:sz w:val="24"/>
                <w:szCs w:val="24"/>
                <w:lang w:val="en-US" w:eastAsia="zh-CN"/>
              </w:rPr>
              <w:t>工艺流程</w:t>
            </w:r>
            <w:r>
              <w:rPr>
                <w:rFonts w:hint="eastAsia" w:ascii="楷体" w:hAnsi="楷体" w:eastAsia="楷体" w:cs="楷体"/>
                <w:sz w:val="24"/>
                <w:szCs w:val="24"/>
              </w:rPr>
              <w:t>已发放各部门，有签收部门确认。</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规定对所有失效文件，从使用场所回收并填写《文件销毁申请单》经总经理批准后要加盖“作废”印章，统一销毁。</w:t>
            </w:r>
          </w:p>
          <w:p>
            <w:pPr>
              <w:rPr>
                <w:rFonts w:ascii="楷体" w:hAnsi="楷体" w:eastAsia="楷体" w:cs="楷体"/>
                <w:sz w:val="24"/>
                <w:szCs w:val="24"/>
              </w:rPr>
            </w:pPr>
            <w:r>
              <w:rPr>
                <w:rFonts w:hint="eastAsia" w:ascii="楷体" w:hAnsi="楷体" w:eastAsia="楷体" w:cs="楷体"/>
                <w:sz w:val="24"/>
                <w:szCs w:val="24"/>
              </w:rPr>
              <w:t>文件更改采用局部修改、换页、换版等方式。</w:t>
            </w:r>
          </w:p>
          <w:p>
            <w:pPr>
              <w:rPr>
                <w:rFonts w:ascii="楷体" w:hAnsi="楷体" w:eastAsia="楷体" w:cs="楷体"/>
                <w:sz w:val="24"/>
                <w:szCs w:val="24"/>
              </w:rPr>
            </w:pPr>
            <w:r>
              <w:rPr>
                <w:rFonts w:hint="eastAsia" w:ascii="楷体" w:hAnsi="楷体" w:eastAsia="楷体" w:cs="楷体"/>
                <w:sz w:val="24"/>
                <w:szCs w:val="24"/>
              </w:rPr>
              <w:t>--查：有“外来文件清单”记录了电力金具通用技术条件</w:t>
            </w:r>
            <w:r>
              <w:rPr>
                <w:rFonts w:hint="eastAsia" w:ascii="楷体" w:hAnsi="楷体" w:eastAsia="楷体" w:cs="楷体"/>
                <w:sz w:val="24"/>
                <w:szCs w:val="24"/>
              </w:rPr>
              <w:tab/>
            </w:r>
            <w:r>
              <w:rPr>
                <w:rFonts w:hint="eastAsia" w:ascii="楷体" w:hAnsi="楷体" w:eastAsia="楷体" w:cs="楷体"/>
                <w:sz w:val="24"/>
                <w:szCs w:val="24"/>
              </w:rPr>
              <w:t>GB/T2314-2008</w:t>
            </w:r>
            <w:r>
              <w:rPr>
                <w:rFonts w:hint="eastAsia" w:ascii="楷体" w:hAnsi="楷体" w:eastAsia="楷体" w:cs="楷体"/>
                <w:sz w:val="24"/>
                <w:szCs w:val="24"/>
                <w:lang w:eastAsia="zh-CN"/>
              </w:rPr>
              <w:t>；</w:t>
            </w:r>
            <w:r>
              <w:rPr>
                <w:rFonts w:hint="eastAsia" w:ascii="楷体" w:hAnsi="楷体" w:eastAsia="楷体" w:cs="楷体"/>
                <w:sz w:val="24"/>
                <w:szCs w:val="24"/>
              </w:rPr>
              <w:t>架空绝缘导线金具</w:t>
            </w:r>
            <w:r>
              <w:rPr>
                <w:rFonts w:hint="eastAsia" w:ascii="楷体" w:hAnsi="楷体" w:eastAsia="楷体" w:cs="楷体"/>
                <w:sz w:val="24"/>
                <w:szCs w:val="24"/>
              </w:rPr>
              <w:tab/>
            </w:r>
            <w:r>
              <w:rPr>
                <w:rFonts w:hint="eastAsia" w:ascii="楷体" w:hAnsi="楷体" w:eastAsia="楷体" w:cs="楷体"/>
                <w:sz w:val="24"/>
                <w:szCs w:val="24"/>
              </w:rPr>
              <w:t>DL/T765.3-2004</w:t>
            </w:r>
            <w:r>
              <w:rPr>
                <w:rFonts w:hint="eastAsia" w:ascii="楷体" w:hAnsi="楷体" w:eastAsia="楷体" w:cs="楷体"/>
                <w:sz w:val="24"/>
                <w:szCs w:val="24"/>
                <w:lang w:eastAsia="zh-CN"/>
              </w:rPr>
              <w:t>；</w:t>
            </w:r>
            <w:r>
              <w:rPr>
                <w:rFonts w:hint="eastAsia" w:ascii="楷体" w:hAnsi="楷体" w:eastAsia="楷体" w:cs="楷体"/>
                <w:sz w:val="24"/>
                <w:szCs w:val="24"/>
              </w:rPr>
              <w:t>标称电压高于1000V的架空线路绝缘子第1部分：交流系统用瓷或玻璃绝缘子元件</w:t>
            </w:r>
            <w:r>
              <w:rPr>
                <w:rFonts w:hint="eastAsia" w:ascii="楷体" w:hAnsi="楷体" w:eastAsia="楷体" w:cs="楷体"/>
                <w:sz w:val="24"/>
                <w:szCs w:val="24"/>
              </w:rPr>
              <w:tab/>
            </w:r>
            <w:r>
              <w:rPr>
                <w:rFonts w:hint="eastAsia" w:ascii="楷体" w:hAnsi="楷体" w:eastAsia="楷体" w:cs="楷体"/>
                <w:sz w:val="24"/>
                <w:szCs w:val="24"/>
              </w:rPr>
              <w:t>GB/T1001.1-2003等外来文件，控制分发，有专人负责。</w:t>
            </w:r>
          </w:p>
          <w:p>
            <w:pPr>
              <w:rPr>
                <w:rFonts w:ascii="楷体" w:hAnsi="楷体" w:eastAsia="楷体" w:cs="楷体"/>
                <w:sz w:val="24"/>
                <w:szCs w:val="24"/>
              </w:rPr>
            </w:pPr>
            <w:r>
              <w:rPr>
                <w:rFonts w:hint="eastAsia" w:ascii="楷体" w:hAnsi="楷体" w:eastAsia="楷体" w:cs="楷体"/>
                <w:sz w:val="24"/>
                <w:szCs w:val="24"/>
              </w:rPr>
              <w:t>已建立“记录清单”内容含盖：序号、记录名称、记录编号、保存期限等。</w:t>
            </w:r>
          </w:p>
          <w:p>
            <w:pPr>
              <w:rPr>
                <w:rFonts w:ascii="楷体" w:hAnsi="楷体" w:eastAsia="楷体" w:cs="楷体"/>
                <w:sz w:val="24"/>
                <w:szCs w:val="24"/>
              </w:rPr>
            </w:pPr>
            <w:r>
              <w:rPr>
                <w:rFonts w:hint="eastAsia" w:ascii="楷体" w:hAnsi="楷体" w:eastAsia="楷体" w:cs="楷体"/>
                <w:sz w:val="24"/>
                <w:szCs w:val="24"/>
              </w:rPr>
              <w:t>现场查看，文件、记录保持清晰，保存完好。</w:t>
            </w:r>
            <w:r>
              <w:rPr>
                <w:rFonts w:hint="eastAsia" w:ascii="宋体" w:hAnsi="宋体" w:cs="宋体"/>
                <w:sz w:val="24"/>
                <w:szCs w:val="24"/>
              </w:rPr>
              <w:t>●</w:t>
            </w:r>
            <w:r>
              <w:rPr>
                <w:rFonts w:hint="eastAsia" w:ascii="楷体" w:hAnsi="楷体" w:eastAsia="楷体" w:cs="楷体"/>
                <w:sz w:val="24"/>
                <w:szCs w:val="24"/>
              </w:rPr>
              <w:t>文件化信息受控。</w:t>
            </w:r>
          </w:p>
        </w:tc>
        <w:tc>
          <w:tcPr>
            <w:tcW w:w="1019" w:type="dxa"/>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lang w:eastAsia="zh-CN"/>
              </w:rPr>
            </w:pPr>
            <w:r>
              <w:rPr>
                <w:rFonts w:hint="eastAsia" w:ascii="宋体" w:hAnsi="宋体" w:eastAsia="楷体"/>
                <w:sz w:val="24"/>
                <w:szCs w:val="24"/>
                <w:lang w:val="en-US" w:eastAsia="zh-CN"/>
              </w:rPr>
              <w:t>总则</w:t>
            </w:r>
          </w:p>
        </w:tc>
        <w:tc>
          <w:tcPr>
            <w:tcW w:w="960" w:type="dxa"/>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9.1.1</w:t>
            </w: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对产品的符合性，公司从原材料进厂实施验证，保证其质量。对中间的加工过程、包装入库等全部进行监控，保证出厂产品合格。对质量体系的运行情况，进行了内审和管理评审，监督检查各过程的控制情况，以保证其符合要求。对监视过程中发现的不符合项，进行了原因分析，对其结果进行评价。</w:t>
            </w:r>
          </w:p>
          <w:p>
            <w:pPr>
              <w:rPr>
                <w:rFonts w:hint="eastAsia" w:ascii="楷体" w:hAnsi="楷体" w:eastAsia="楷体" w:cs="楷体"/>
                <w:sz w:val="24"/>
                <w:szCs w:val="24"/>
              </w:rPr>
            </w:pPr>
            <w:r>
              <w:rPr>
                <w:rFonts w:hint="eastAsia" w:ascii="楷体" w:hAnsi="楷体" w:eastAsia="楷体" w:cs="楷体"/>
                <w:sz w:val="24"/>
                <w:szCs w:val="24"/>
              </w:rPr>
              <w:t>对建立的质量管理体系，定期进行内审和管理评审，检测体系运行情况是否满足标准的要求。对生产各过程还监测每个过程的控制，包括：工艺纪律的执行情况、设备的运行情况、工作环境卫生、安全文明生产、产品检测等情况全部进行监测，还对顾客意见进行监测，以保证体系运行各过程及时得到监视和测量。对建立的质量管理体系的绩效和有效性进行了分析和评价。</w:t>
            </w:r>
          </w:p>
        </w:tc>
        <w:tc>
          <w:tcPr>
            <w:tcW w:w="1019" w:type="dxa"/>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分析与评价</w:t>
            </w:r>
          </w:p>
        </w:tc>
        <w:tc>
          <w:tcPr>
            <w:tcW w:w="960" w:type="dxa"/>
            <w:vAlign w:val="center"/>
          </w:tcPr>
          <w:p>
            <w:pPr>
              <w:rPr>
                <w:rFonts w:ascii="楷体" w:hAnsi="楷体" w:eastAsia="楷体" w:cs="楷体"/>
                <w:sz w:val="24"/>
                <w:szCs w:val="24"/>
              </w:rPr>
            </w:pPr>
          </w:p>
          <w:p>
            <w:pPr>
              <w:rPr>
                <w:rFonts w:ascii="楷体" w:hAnsi="楷体" w:eastAsia="楷体" w:cs="楷体"/>
                <w:sz w:val="24"/>
                <w:szCs w:val="24"/>
              </w:rPr>
            </w:pPr>
            <w:r>
              <w:rPr>
                <w:rFonts w:hint="eastAsia" w:ascii="楷体" w:hAnsi="楷体" w:eastAsia="楷体" w:cs="楷体"/>
                <w:sz w:val="24"/>
                <w:szCs w:val="24"/>
              </w:rPr>
              <w:t>9.1.3</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公司通过质量目标考核、内审、管理评审等对体系的有效性进行评价。</w:t>
            </w:r>
          </w:p>
          <w:p>
            <w:pPr>
              <w:rPr>
                <w:rFonts w:ascii="楷体" w:hAnsi="楷体" w:eastAsia="楷体" w:cs="楷体"/>
                <w:sz w:val="24"/>
                <w:szCs w:val="24"/>
              </w:rPr>
            </w:pPr>
            <w:r>
              <w:rPr>
                <w:rFonts w:hint="eastAsia" w:ascii="楷体" w:hAnsi="楷体" w:eastAsia="楷体" w:cs="楷体"/>
                <w:sz w:val="24"/>
                <w:szCs w:val="24"/>
              </w:rPr>
              <w:t>1）提供了顾客满意调查表，并进行了分析。</w:t>
            </w:r>
          </w:p>
          <w:p>
            <w:pPr>
              <w:rPr>
                <w:rFonts w:ascii="楷体" w:hAnsi="楷体" w:eastAsia="楷体" w:cs="楷体"/>
                <w:sz w:val="24"/>
                <w:szCs w:val="24"/>
              </w:rPr>
            </w:pPr>
            <w:r>
              <w:rPr>
                <w:rFonts w:hint="eastAsia" w:ascii="楷体" w:hAnsi="楷体" w:eastAsia="楷体" w:cs="楷体"/>
                <w:sz w:val="24"/>
                <w:szCs w:val="24"/>
              </w:rPr>
              <w:t>2）对过程产品质量进行了统计分析：分析生产总量、原材料总量、销售总量；计算损耗；提升效率。</w:t>
            </w:r>
          </w:p>
          <w:p>
            <w:pPr>
              <w:rPr>
                <w:rFonts w:ascii="楷体" w:hAnsi="楷体" w:eastAsia="楷体" w:cs="楷体"/>
                <w:sz w:val="24"/>
                <w:szCs w:val="24"/>
              </w:rPr>
            </w:pPr>
            <w:r>
              <w:rPr>
                <w:rFonts w:hint="eastAsia" w:ascii="楷体" w:hAnsi="楷体" w:eastAsia="楷体" w:cs="楷体"/>
                <w:sz w:val="24"/>
                <w:szCs w:val="24"/>
              </w:rPr>
              <w:t>3）对采购物资进行验证合格率100%，根据验收结果，证明供方提供的产品质量是稳定的.</w:t>
            </w:r>
          </w:p>
          <w:p>
            <w:pPr>
              <w:rPr>
                <w:rFonts w:ascii="楷体" w:hAnsi="楷体" w:eastAsia="楷体" w:cs="楷体"/>
                <w:sz w:val="24"/>
                <w:szCs w:val="24"/>
              </w:rPr>
            </w:pPr>
            <w:r>
              <w:rPr>
                <w:rFonts w:hint="eastAsia" w:ascii="楷体" w:hAnsi="楷体" w:eastAsia="楷体" w:cs="楷体"/>
                <w:sz w:val="24"/>
                <w:szCs w:val="24"/>
              </w:rPr>
              <w:t>4）通过内审中发现的不符合，确定改进措施并实施。</w:t>
            </w:r>
          </w:p>
          <w:p>
            <w:pPr>
              <w:rPr>
                <w:rFonts w:ascii="楷体" w:hAnsi="楷体" w:eastAsia="楷体" w:cs="楷体"/>
                <w:sz w:val="24"/>
                <w:szCs w:val="24"/>
              </w:rPr>
            </w:pPr>
            <w:r>
              <w:rPr>
                <w:rFonts w:hint="eastAsia" w:ascii="楷体" w:hAnsi="楷体" w:eastAsia="楷体" w:cs="楷体"/>
                <w:sz w:val="24"/>
                <w:szCs w:val="24"/>
              </w:rPr>
              <w:t>5）通过管理评审，提出改进措施，以便发现改进方向。</w:t>
            </w:r>
          </w:p>
        </w:tc>
        <w:tc>
          <w:tcPr>
            <w:tcW w:w="1019" w:type="dxa"/>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内审</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9.2</w:t>
            </w:r>
          </w:p>
        </w:tc>
        <w:tc>
          <w:tcPr>
            <w:tcW w:w="10570" w:type="dxa"/>
            <w:vAlign w:val="center"/>
          </w:tcPr>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公司制定了《内部审核控制程序》，文件规定每年至少进行一次内部审核，间隔时间不超过12个月。规定了审核的策划、实施、形成记录以及报告结果的要求。</w:t>
            </w:r>
          </w:p>
          <w:p>
            <w:pPr>
              <w:rPr>
                <w:rFonts w:ascii="楷体" w:hAnsi="楷体" w:eastAsia="楷体" w:cs="楷体"/>
                <w:sz w:val="24"/>
                <w:szCs w:val="24"/>
              </w:rPr>
            </w:pPr>
            <w:r>
              <w:rPr>
                <w:rFonts w:hint="eastAsia" w:ascii="宋体" w:hAnsi="宋体" w:cs="宋体"/>
                <w:sz w:val="24"/>
                <w:szCs w:val="24"/>
              </w:rPr>
              <w:t>●</w:t>
            </w:r>
            <w:r>
              <w:rPr>
                <w:rFonts w:hint="eastAsia" w:ascii="楷体" w:hAnsi="楷体" w:eastAsia="楷体" w:cs="楷体"/>
                <w:sz w:val="24"/>
                <w:szCs w:val="24"/>
              </w:rPr>
              <w:t>提供了《审核实施计划》，策划了审核目的、依据、审核内容、审核要求、审核组成员等内容。</w:t>
            </w:r>
          </w:p>
          <w:p>
            <w:pPr>
              <w:rPr>
                <w:rFonts w:ascii="楷体" w:hAnsi="楷体" w:eastAsia="楷体" w:cs="楷体"/>
                <w:sz w:val="24"/>
                <w:szCs w:val="24"/>
              </w:rPr>
            </w:pPr>
            <w:r>
              <w:rPr>
                <w:rFonts w:hint="eastAsia" w:ascii="楷体" w:hAnsi="楷体" w:eastAsia="楷体" w:cs="楷体"/>
                <w:sz w:val="24"/>
                <w:szCs w:val="24"/>
              </w:rPr>
              <w:t>内审时间：202</w:t>
            </w:r>
            <w:r>
              <w:rPr>
                <w:rFonts w:ascii="楷体" w:hAnsi="楷体" w:eastAsia="楷体" w:cs="楷体"/>
                <w:sz w:val="24"/>
                <w:szCs w:val="24"/>
              </w:rPr>
              <w:t>1</w:t>
            </w:r>
            <w:r>
              <w:rPr>
                <w:rFonts w:hint="eastAsia" w:ascii="楷体" w:hAnsi="楷体" w:eastAsia="楷体" w:cs="楷体"/>
                <w:sz w:val="24"/>
                <w:szCs w:val="24"/>
              </w:rPr>
              <w:t>年</w:t>
            </w:r>
            <w:r>
              <w:rPr>
                <w:rFonts w:hint="eastAsia" w:ascii="楷体" w:hAnsi="楷体" w:eastAsia="楷体" w:cs="楷体"/>
                <w:sz w:val="24"/>
                <w:szCs w:val="24"/>
                <w:lang w:val="en-US" w:eastAsia="zh-CN"/>
              </w:rPr>
              <w:t>8</w:t>
            </w:r>
            <w:r>
              <w:rPr>
                <w:rFonts w:hint="eastAsia" w:ascii="楷体" w:hAnsi="楷体" w:eastAsia="楷体" w:cs="楷体"/>
                <w:sz w:val="24"/>
                <w:szCs w:val="24"/>
              </w:rPr>
              <w:t>月</w:t>
            </w:r>
            <w:r>
              <w:rPr>
                <w:rFonts w:hint="eastAsia" w:ascii="楷体" w:hAnsi="楷体" w:eastAsia="楷体" w:cs="楷体"/>
                <w:sz w:val="24"/>
                <w:szCs w:val="24"/>
                <w:lang w:val="en-US" w:eastAsia="zh-CN"/>
              </w:rPr>
              <w:t>1</w:t>
            </w:r>
            <w:r>
              <w:rPr>
                <w:rFonts w:hint="eastAsia" w:ascii="楷体" w:hAnsi="楷体" w:eastAsia="楷体" w:cs="楷体"/>
                <w:sz w:val="24"/>
                <w:szCs w:val="24"/>
              </w:rPr>
              <w:t>日。</w:t>
            </w:r>
          </w:p>
          <w:p>
            <w:pPr>
              <w:rPr>
                <w:rFonts w:ascii="楷体" w:hAnsi="楷体" w:eastAsia="楷体" w:cs="楷体"/>
                <w:sz w:val="24"/>
                <w:szCs w:val="24"/>
              </w:rPr>
            </w:pPr>
            <w:r>
              <w:rPr>
                <w:rFonts w:hint="eastAsia" w:ascii="楷体" w:hAnsi="楷体" w:eastAsia="楷体" w:cs="楷体"/>
                <w:sz w:val="24"/>
                <w:szCs w:val="24"/>
              </w:rPr>
              <w:t>依据GB/T19001-2016版标准，质量管理手册和体系其他文件。计划由总经理批准后实施。</w:t>
            </w:r>
          </w:p>
          <w:p>
            <w:pPr>
              <w:rPr>
                <w:rFonts w:ascii="楷体" w:hAnsi="楷体" w:eastAsia="楷体" w:cs="楷体"/>
                <w:sz w:val="24"/>
                <w:szCs w:val="24"/>
              </w:rPr>
            </w:pPr>
            <w:r>
              <w:rPr>
                <w:rFonts w:hint="eastAsia" w:ascii="楷体" w:hAnsi="楷体" w:eastAsia="楷体" w:cs="楷体"/>
                <w:sz w:val="24"/>
                <w:szCs w:val="24"/>
              </w:rPr>
              <w:t xml:space="preserve">公司按计划实施了内审。提供了内审员任命书，写明了内审员任职要求及审核要求。内审员的安排考虑了审核过程的客观性和公正性，没有发现自己审核本部门的情况。  </w:t>
            </w:r>
          </w:p>
          <w:p>
            <w:pPr>
              <w:rPr>
                <w:rFonts w:ascii="楷体" w:hAnsi="楷体" w:eastAsia="楷体" w:cs="楷体"/>
                <w:sz w:val="24"/>
                <w:szCs w:val="24"/>
              </w:rPr>
            </w:pPr>
            <w:r>
              <w:rPr>
                <w:rFonts w:hint="eastAsia" w:ascii="楷体" w:hAnsi="楷体" w:eastAsia="楷体" w:cs="楷体"/>
                <w:sz w:val="24"/>
                <w:szCs w:val="24"/>
              </w:rPr>
              <w:t>提供了内审检查表。内审不符合1项，已整改验收合格。</w:t>
            </w:r>
          </w:p>
          <w:p>
            <w:pPr>
              <w:rPr>
                <w:rFonts w:ascii="楷体" w:hAnsi="楷体" w:eastAsia="楷体" w:cs="楷体"/>
                <w:sz w:val="24"/>
                <w:szCs w:val="24"/>
              </w:rPr>
            </w:pPr>
            <w:r>
              <w:rPr>
                <w:rFonts w:hint="eastAsia" w:ascii="楷体" w:hAnsi="楷体" w:eastAsia="楷体" w:cs="楷体"/>
                <w:sz w:val="24"/>
                <w:szCs w:val="24"/>
              </w:rPr>
              <w:t>内审报告显示本公司的质量体系均运行良好。</w:t>
            </w:r>
          </w:p>
          <w:p>
            <w:pPr>
              <w:rPr>
                <w:rFonts w:ascii="楷体" w:hAnsi="楷体" w:eastAsia="楷体" w:cs="楷体"/>
                <w:sz w:val="24"/>
                <w:szCs w:val="24"/>
              </w:rPr>
            </w:pPr>
          </w:p>
        </w:tc>
        <w:tc>
          <w:tcPr>
            <w:tcW w:w="1019" w:type="dxa"/>
          </w:tcPr>
          <w:p>
            <w:pPr>
              <w:rPr>
                <w:rFonts w:ascii="楷体" w:hAnsi="楷体" w:eastAsia="楷体" w:cs="楷体"/>
                <w:sz w:val="24"/>
                <w:szCs w:val="24"/>
              </w:rPr>
            </w:pP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7"/>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4"/>
                <w:szCs w:val="24"/>
              </w:rPr>
            </w:pPr>
            <w:r>
              <w:rPr>
                <w:rFonts w:hint="eastAsia" w:ascii="楷体" w:hAnsi="楷体" w:eastAsia="楷体" w:cs="楷体"/>
                <w:sz w:val="24"/>
                <w:szCs w:val="24"/>
              </w:rPr>
              <w:t>过程与活动、</w:t>
            </w:r>
          </w:p>
          <w:p>
            <w:pPr>
              <w:jc w:val="center"/>
              <w:rPr>
                <w:rFonts w:hint="eastAsia"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sz w:val="24"/>
                <w:szCs w:val="24"/>
              </w:rPr>
            </w:pPr>
            <w:r>
              <w:rPr>
                <w:rFonts w:hint="eastAsia" w:ascii="楷体" w:hAnsi="楷体" w:eastAsia="楷体" w:cs="楷体"/>
                <w:sz w:val="24"/>
                <w:szCs w:val="24"/>
              </w:rPr>
              <w:t>条款</w:t>
            </w:r>
          </w:p>
        </w:tc>
        <w:tc>
          <w:tcPr>
            <w:tcW w:w="10587"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受审核部门：生产技术部    主管领导：</w:t>
            </w:r>
            <w:r>
              <w:rPr>
                <w:rFonts w:hint="eastAsia" w:ascii="楷体" w:hAnsi="楷体" w:eastAsia="楷体" w:cs="楷体"/>
                <w:sz w:val="24"/>
                <w:szCs w:val="24"/>
                <w:lang w:val="en-US" w:eastAsia="zh-CN"/>
              </w:rPr>
              <w:t>陈俊芳</w:t>
            </w:r>
            <w:r>
              <w:rPr>
                <w:rFonts w:hint="eastAsia" w:ascii="楷体" w:hAnsi="楷体" w:eastAsia="楷体" w:cs="楷体"/>
                <w:sz w:val="24"/>
                <w:szCs w:val="24"/>
              </w:rPr>
              <w:t xml:space="preserve">        陪同人员：</w:t>
            </w:r>
            <w:r>
              <w:rPr>
                <w:rFonts w:hint="eastAsia" w:ascii="楷体" w:hAnsi="楷体" w:eastAsia="楷体" w:cs="楷体"/>
                <w:sz w:val="24"/>
                <w:szCs w:val="24"/>
                <w:lang w:val="en-US" w:eastAsia="zh-CN"/>
              </w:rPr>
              <w:t>马媛媛</w:t>
            </w:r>
          </w:p>
        </w:tc>
        <w:tc>
          <w:tcPr>
            <w:tcW w:w="1002"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587" w:type="dxa"/>
            <w:vAlign w:val="center"/>
          </w:tcPr>
          <w:p>
            <w:pPr>
              <w:spacing w:before="120"/>
              <w:rPr>
                <w:rFonts w:hint="eastAsia" w:ascii="楷体" w:hAnsi="楷体" w:eastAsia="楷体" w:cs="楷体"/>
                <w:sz w:val="24"/>
                <w:szCs w:val="24"/>
              </w:rPr>
            </w:pPr>
            <w:r>
              <w:rPr>
                <w:rFonts w:hint="eastAsia" w:ascii="楷体" w:hAnsi="楷体" w:eastAsia="楷体" w:cs="楷体"/>
                <w:sz w:val="24"/>
                <w:szCs w:val="24"/>
              </w:rPr>
              <w:t>审核员：张星        审核时间：2021年</w:t>
            </w:r>
            <w:r>
              <w:rPr>
                <w:rFonts w:hint="eastAsia" w:ascii="楷体" w:hAnsi="楷体" w:eastAsia="楷体" w:cs="楷体"/>
                <w:sz w:val="24"/>
                <w:szCs w:val="24"/>
                <w:lang w:val="en-US" w:eastAsia="zh-CN"/>
              </w:rPr>
              <w:t>9</w:t>
            </w:r>
            <w:r>
              <w:rPr>
                <w:rFonts w:hint="eastAsia" w:ascii="楷体" w:hAnsi="楷体" w:eastAsia="楷体" w:cs="楷体"/>
                <w:sz w:val="24"/>
                <w:szCs w:val="24"/>
              </w:rPr>
              <w:t>月</w:t>
            </w:r>
            <w:r>
              <w:rPr>
                <w:rFonts w:hint="eastAsia" w:ascii="楷体" w:hAnsi="楷体" w:eastAsia="楷体" w:cs="楷体"/>
                <w:sz w:val="24"/>
                <w:szCs w:val="24"/>
                <w:lang w:val="en-US" w:eastAsia="zh-CN"/>
              </w:rPr>
              <w:t>22</w:t>
            </w:r>
            <w:r>
              <w:rPr>
                <w:rFonts w:hint="eastAsia" w:ascii="楷体" w:hAnsi="楷体" w:eastAsia="楷体" w:cs="楷体"/>
                <w:sz w:val="24"/>
                <w:szCs w:val="24"/>
              </w:rPr>
              <w:t>日</w:t>
            </w:r>
          </w:p>
        </w:tc>
        <w:tc>
          <w:tcPr>
            <w:tcW w:w="1002"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587" w:type="dxa"/>
            <w:vAlign w:val="center"/>
          </w:tcPr>
          <w:p>
            <w:pPr>
              <w:rPr>
                <w:rFonts w:hint="eastAsia" w:ascii="楷体" w:hAnsi="楷体" w:eastAsia="楷体" w:cs="楷体"/>
                <w:sz w:val="24"/>
                <w:szCs w:val="24"/>
              </w:rPr>
            </w:pPr>
            <w:r>
              <w:rPr>
                <w:rFonts w:hint="eastAsia" w:ascii="楷体" w:hAnsi="楷体" w:eastAsia="楷体" w:cs="楷体"/>
                <w:sz w:val="24"/>
                <w:szCs w:val="24"/>
              </w:rPr>
              <w:t>审核条款：Q:5.3，6.2， 7.1.3  7.1.4  7.1.5  8.1  8.3  8.5</w:t>
            </w:r>
            <w:r>
              <w:rPr>
                <w:rFonts w:hint="eastAsia" w:ascii="楷体" w:hAnsi="楷体" w:eastAsia="楷体" w:cs="楷体"/>
                <w:sz w:val="24"/>
                <w:szCs w:val="24"/>
                <w:lang w:val="en-US" w:eastAsia="zh-CN"/>
              </w:rPr>
              <w:t>.1 8.5.2 8.5.4 8.5.6</w:t>
            </w:r>
            <w:r>
              <w:rPr>
                <w:rFonts w:hint="eastAsia" w:ascii="楷体" w:hAnsi="楷体" w:eastAsia="楷体" w:cs="楷体"/>
                <w:sz w:val="24"/>
                <w:szCs w:val="24"/>
              </w:rPr>
              <w:t xml:space="preserve">  8.6  8.7  10.2</w:t>
            </w:r>
          </w:p>
        </w:tc>
        <w:tc>
          <w:tcPr>
            <w:tcW w:w="1002"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职责和权限</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5.3</w:t>
            </w:r>
          </w:p>
        </w:tc>
        <w:tc>
          <w:tcPr>
            <w:tcW w:w="10587" w:type="dxa"/>
            <w:vAlign w:val="center"/>
          </w:tcPr>
          <w:p>
            <w:pPr>
              <w:rPr>
                <w:rFonts w:hint="eastAsia" w:ascii="楷体" w:hAnsi="楷体" w:eastAsia="楷体" w:cs="楷体"/>
                <w:sz w:val="24"/>
                <w:szCs w:val="24"/>
              </w:rPr>
            </w:pPr>
            <w:r>
              <w:rPr>
                <w:rFonts w:hint="eastAsia" w:ascii="楷体" w:hAnsi="楷体" w:eastAsia="楷体" w:cs="楷体"/>
                <w:sz w:val="24"/>
                <w:szCs w:val="24"/>
              </w:rPr>
              <w:t>●提供岗位职责与任职要求，对岗位职责和任职条件进行了描述。</w:t>
            </w:r>
          </w:p>
          <w:p>
            <w:pPr>
              <w:rPr>
                <w:rFonts w:hint="eastAsia" w:ascii="楷体" w:hAnsi="楷体" w:eastAsia="楷体" w:cs="楷体"/>
                <w:sz w:val="24"/>
                <w:szCs w:val="24"/>
              </w:rPr>
            </w:pPr>
            <w:r>
              <w:rPr>
                <w:rFonts w:hint="eastAsia" w:ascii="楷体" w:hAnsi="楷体" w:eastAsia="楷体" w:cs="楷体"/>
                <w:sz w:val="24"/>
                <w:szCs w:val="24"/>
              </w:rPr>
              <w:t>负责基础设施及环境；负责产品实现的策划；生产过程控制；放行控制等</w:t>
            </w:r>
          </w:p>
          <w:p>
            <w:pPr>
              <w:rPr>
                <w:rFonts w:hint="eastAsia" w:ascii="楷体" w:hAnsi="楷体" w:eastAsia="楷体" w:cs="楷体"/>
                <w:sz w:val="24"/>
                <w:szCs w:val="24"/>
              </w:rPr>
            </w:pPr>
            <w:r>
              <w:rPr>
                <w:rFonts w:hint="eastAsia" w:ascii="楷体" w:hAnsi="楷体" w:eastAsia="楷体" w:cs="楷体"/>
                <w:sz w:val="24"/>
                <w:szCs w:val="24"/>
              </w:rPr>
              <w:t>●职责和权限与手册描述基本一致</w:t>
            </w:r>
          </w:p>
        </w:tc>
        <w:tc>
          <w:tcPr>
            <w:tcW w:w="1002"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质量</w:t>
            </w:r>
          </w:p>
          <w:p>
            <w:pPr>
              <w:rPr>
                <w:rFonts w:hint="eastAsia" w:ascii="楷体" w:hAnsi="楷体" w:eastAsia="楷体" w:cs="楷体"/>
                <w:sz w:val="24"/>
                <w:szCs w:val="24"/>
              </w:rPr>
            </w:pPr>
            <w:r>
              <w:rPr>
                <w:rFonts w:hint="eastAsia" w:ascii="楷体" w:hAnsi="楷体" w:eastAsia="楷体" w:cs="楷体"/>
                <w:sz w:val="24"/>
                <w:szCs w:val="24"/>
              </w:rPr>
              <w:t>目标</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6.2</w:t>
            </w:r>
          </w:p>
        </w:tc>
        <w:tc>
          <w:tcPr>
            <w:tcW w:w="10587" w:type="dxa"/>
            <w:vAlign w:val="center"/>
          </w:tcPr>
          <w:p>
            <w:pPr>
              <w:rPr>
                <w:rFonts w:hint="eastAsia" w:ascii="楷体" w:hAnsi="楷体" w:eastAsia="楷体" w:cs="楷体"/>
                <w:sz w:val="24"/>
                <w:szCs w:val="24"/>
              </w:rPr>
            </w:pPr>
            <w:r>
              <w:rPr>
                <w:rFonts w:hint="eastAsia" w:ascii="楷体" w:hAnsi="楷体" w:eastAsia="楷体" w:cs="楷体"/>
                <w:sz w:val="24"/>
                <w:szCs w:val="24"/>
              </w:rPr>
              <w:t>●分解到该部门的质量目标及完成情况如下：</w:t>
            </w:r>
          </w:p>
          <w:p>
            <w:pPr>
              <w:rPr>
                <w:rFonts w:hint="eastAsia" w:ascii="楷体" w:hAnsi="楷体" w:eastAsia="楷体" w:cs="楷体"/>
                <w:sz w:val="24"/>
                <w:szCs w:val="24"/>
              </w:rPr>
            </w:pPr>
            <w:r>
              <w:rPr>
                <w:rFonts w:hint="eastAsia" w:ascii="楷体" w:hAnsi="楷体" w:eastAsia="楷体" w:cs="楷体"/>
                <w:sz w:val="24"/>
                <w:szCs w:val="24"/>
              </w:rPr>
              <w:t xml:space="preserve">部门目标：                                                                    </w:t>
            </w:r>
          </w:p>
          <w:p>
            <w:pPr>
              <w:rPr>
                <w:rFonts w:hint="eastAsia" w:ascii="楷体" w:hAnsi="楷体" w:eastAsia="楷体" w:cs="楷体"/>
                <w:sz w:val="24"/>
                <w:szCs w:val="24"/>
              </w:rPr>
            </w:pPr>
            <w:r>
              <w:rPr>
                <w:rFonts w:hint="eastAsia" w:ascii="楷体" w:hAnsi="楷体" w:eastAsia="楷体" w:cs="楷体"/>
                <w:sz w:val="24"/>
                <w:szCs w:val="24"/>
              </w:rPr>
              <w:t>产品一次交验合格率95%以上</w:t>
            </w:r>
          </w:p>
          <w:p>
            <w:pPr>
              <w:rPr>
                <w:rFonts w:hint="eastAsia" w:ascii="楷体" w:hAnsi="楷体" w:eastAsia="楷体" w:cs="楷体"/>
                <w:sz w:val="24"/>
                <w:szCs w:val="24"/>
              </w:rPr>
            </w:pPr>
            <w:r>
              <w:rPr>
                <w:rFonts w:hint="eastAsia" w:ascii="楷体" w:hAnsi="楷体" w:eastAsia="楷体" w:cs="楷体"/>
                <w:sz w:val="24"/>
                <w:szCs w:val="24"/>
              </w:rPr>
              <w:t xml:space="preserve">产品漏检率2% </w:t>
            </w:r>
            <w:r>
              <w:rPr>
                <w:rFonts w:hint="eastAsia" w:ascii="楷体" w:hAnsi="楷体" w:eastAsia="楷体" w:cs="楷体"/>
                <w:sz w:val="24"/>
                <w:szCs w:val="24"/>
              </w:rPr>
              <w:t>抽2021</w:t>
            </w:r>
            <w:r>
              <w:rPr>
                <w:rFonts w:hint="eastAsia" w:ascii="楷体" w:hAnsi="楷体" w:eastAsia="楷体" w:cs="楷体"/>
                <w:sz w:val="24"/>
                <w:szCs w:val="24"/>
              </w:rPr>
              <w:t>年第</w:t>
            </w:r>
            <w:r>
              <w:rPr>
                <w:rFonts w:hint="eastAsia" w:ascii="楷体" w:hAnsi="楷体" w:eastAsia="楷体" w:cs="楷体"/>
                <w:sz w:val="24"/>
                <w:szCs w:val="24"/>
                <w:lang w:val="en-US" w:eastAsia="zh-CN"/>
              </w:rPr>
              <w:t>二</w:t>
            </w:r>
            <w:r>
              <w:rPr>
                <w:rFonts w:hint="eastAsia" w:ascii="楷体" w:hAnsi="楷体" w:eastAsia="楷体" w:cs="楷体"/>
                <w:sz w:val="24"/>
                <w:szCs w:val="24"/>
              </w:rPr>
              <w:t>季度质量目标完成情况，均完成。</w:t>
            </w:r>
          </w:p>
        </w:tc>
        <w:tc>
          <w:tcPr>
            <w:tcW w:w="1002"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设施设备管理</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7.1.3</w:t>
            </w:r>
          </w:p>
        </w:tc>
        <w:tc>
          <w:tcPr>
            <w:tcW w:w="10587" w:type="dxa"/>
            <w:vAlign w:val="center"/>
          </w:tcPr>
          <w:p>
            <w:pPr>
              <w:rPr>
                <w:rFonts w:hint="eastAsia" w:ascii="楷体" w:hAnsi="楷体" w:eastAsia="楷体" w:cs="楷体"/>
                <w:sz w:val="24"/>
                <w:szCs w:val="24"/>
              </w:rPr>
            </w:pPr>
            <w:r>
              <w:rPr>
                <w:rFonts w:hint="eastAsia" w:ascii="楷体" w:hAnsi="楷体" w:eastAsia="楷体" w:cs="楷体"/>
                <w:sz w:val="24"/>
                <w:szCs w:val="24"/>
              </w:rPr>
              <w:t>●提供了《生产设备台账》，记录了设备名称、编号、数量等内容。</w:t>
            </w:r>
          </w:p>
          <w:p>
            <w:pPr>
              <w:rPr>
                <w:rFonts w:hint="eastAsia" w:ascii="楷体" w:hAnsi="楷体" w:eastAsia="楷体" w:cs="楷体"/>
                <w:sz w:val="24"/>
                <w:szCs w:val="24"/>
              </w:rPr>
            </w:pPr>
            <w:r>
              <w:rPr>
                <w:rFonts w:hint="eastAsia" w:ascii="楷体" w:hAnsi="楷体" w:eastAsia="楷体" w:cs="楷体"/>
                <w:sz w:val="24"/>
                <w:szCs w:val="24"/>
              </w:rPr>
              <w:t>办公设备：有台式电脑、打印机等</w:t>
            </w:r>
          </w:p>
          <w:p>
            <w:pPr>
              <w:rPr>
                <w:rFonts w:hint="eastAsia" w:ascii="楷体" w:hAnsi="楷体" w:eastAsia="楷体" w:cs="楷体"/>
                <w:sz w:val="24"/>
                <w:szCs w:val="24"/>
              </w:rPr>
            </w:pPr>
            <w:r>
              <w:rPr>
                <w:rFonts w:hint="eastAsia" w:ascii="楷体" w:hAnsi="楷体" w:eastAsia="楷体" w:cs="楷体"/>
                <w:sz w:val="24"/>
                <w:szCs w:val="24"/>
              </w:rPr>
              <w:t>生产设备：焊机、普通车床、冲床、钻床、切割机、电缆挤出生产线、管绞机、框绞机、打盘机</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紫外线交联设备</w:t>
            </w:r>
            <w:r>
              <w:rPr>
                <w:rFonts w:hint="eastAsia" w:ascii="楷体" w:hAnsi="楷体" w:eastAsia="楷体" w:cs="楷体"/>
                <w:sz w:val="24"/>
                <w:szCs w:val="24"/>
              </w:rPr>
              <w:t>等。满足生产需求。</w:t>
            </w:r>
          </w:p>
          <w:p>
            <w:pPr>
              <w:rPr>
                <w:rFonts w:hint="eastAsia" w:ascii="楷体" w:hAnsi="楷体" w:eastAsia="楷体" w:cs="楷体"/>
                <w:sz w:val="24"/>
                <w:szCs w:val="24"/>
              </w:rPr>
            </w:pPr>
            <w:r>
              <w:rPr>
                <w:rFonts w:hint="eastAsia" w:ascii="楷体" w:hAnsi="楷体" w:eastAsia="楷体" w:cs="楷体"/>
                <w:sz w:val="24"/>
                <w:szCs w:val="24"/>
              </w:rPr>
              <w:t>●生产设备制定了维护保养计划并填写记录。</w:t>
            </w:r>
          </w:p>
          <w:p>
            <w:pPr>
              <w:rPr>
                <w:rFonts w:hint="eastAsia" w:ascii="楷体" w:hAnsi="楷体" w:eastAsia="楷体" w:cs="楷体"/>
                <w:sz w:val="24"/>
                <w:szCs w:val="24"/>
              </w:rPr>
            </w:pPr>
            <w:r>
              <w:rPr>
                <w:rFonts w:hint="eastAsia" w:ascii="楷体" w:hAnsi="楷体" w:eastAsia="楷体" w:cs="楷体"/>
                <w:sz w:val="24"/>
                <w:szCs w:val="24"/>
              </w:rPr>
              <w:t>企业有设备维护保养规定，每日对设备按要求逐项进行检查、保养。</w:t>
            </w:r>
          </w:p>
          <w:p>
            <w:pPr>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普通车床</w:t>
            </w:r>
            <w:r>
              <w:rPr>
                <w:rFonts w:hint="eastAsia" w:ascii="楷体" w:hAnsi="楷体" w:eastAsia="楷体" w:cs="楷体"/>
                <w:sz w:val="24"/>
                <w:szCs w:val="24"/>
              </w:rPr>
              <w:t>等设备日常保养记录：</w:t>
            </w:r>
          </w:p>
          <w:p>
            <w:pPr>
              <w:rPr>
                <w:rFonts w:hint="eastAsia" w:ascii="楷体" w:hAnsi="楷体" w:eastAsia="楷体" w:cs="楷体"/>
                <w:sz w:val="24"/>
                <w:szCs w:val="24"/>
              </w:rPr>
            </w:pPr>
            <w:r>
              <w:rPr>
                <w:rFonts w:hint="eastAsia" w:ascii="楷体" w:hAnsi="楷体" w:eastAsia="楷体" w:cs="楷体"/>
                <w:sz w:val="24"/>
                <w:szCs w:val="24"/>
              </w:rPr>
              <w:t>日期：202</w:t>
            </w:r>
            <w:r>
              <w:rPr>
                <w:rFonts w:hint="eastAsia" w:ascii="楷体" w:hAnsi="楷体" w:eastAsia="楷体" w:cs="楷体"/>
                <w:sz w:val="24"/>
                <w:szCs w:val="24"/>
                <w:lang w:val="en-US" w:eastAsia="zh-CN"/>
              </w:rPr>
              <w:t>1</w:t>
            </w:r>
            <w:r>
              <w:rPr>
                <w:rFonts w:hint="eastAsia" w:ascii="楷体" w:hAnsi="楷体" w:eastAsia="楷体" w:cs="楷体"/>
                <w:sz w:val="24"/>
                <w:szCs w:val="24"/>
              </w:rPr>
              <w:t>年1</w:t>
            </w:r>
            <w:r>
              <w:rPr>
                <w:rFonts w:hint="eastAsia" w:ascii="楷体" w:hAnsi="楷体" w:eastAsia="楷体" w:cs="楷体"/>
                <w:sz w:val="24"/>
                <w:szCs w:val="24"/>
                <w:lang w:val="en-US" w:eastAsia="zh-CN"/>
              </w:rPr>
              <w:t>-8</w:t>
            </w:r>
            <w:r>
              <w:rPr>
                <w:rFonts w:hint="eastAsia" w:ascii="楷体" w:hAnsi="楷体" w:eastAsia="楷体" w:cs="楷体"/>
                <w:sz w:val="24"/>
                <w:szCs w:val="24"/>
              </w:rPr>
              <w:t>月</w:t>
            </w:r>
          </w:p>
          <w:p>
            <w:pPr>
              <w:rPr>
                <w:rFonts w:hint="eastAsia" w:ascii="楷体" w:hAnsi="楷体" w:eastAsia="楷体" w:cs="楷体"/>
                <w:sz w:val="24"/>
                <w:szCs w:val="24"/>
              </w:rPr>
            </w:pPr>
            <w:r>
              <w:rPr>
                <w:rFonts w:hint="eastAsia" w:ascii="楷体" w:hAnsi="楷体" w:eastAsia="楷体" w:cs="楷体"/>
                <w:sz w:val="24"/>
                <w:szCs w:val="24"/>
              </w:rPr>
              <w:t>检修人：</w:t>
            </w:r>
            <w:r>
              <w:rPr>
                <w:rFonts w:hint="eastAsia" w:ascii="楷体" w:hAnsi="楷体" w:eastAsia="楷体" w:cs="楷体"/>
                <w:sz w:val="24"/>
                <w:szCs w:val="24"/>
                <w:lang w:eastAsia="zh-CN"/>
              </w:rPr>
              <w:t>陈俊芳</w:t>
            </w:r>
            <w:r>
              <w:rPr>
                <w:rFonts w:hint="eastAsia" w:ascii="楷体" w:hAnsi="楷体" w:eastAsia="楷体" w:cs="楷体"/>
                <w:sz w:val="24"/>
                <w:szCs w:val="24"/>
              </w:rPr>
              <w:t xml:space="preserve">  检查结论：合格</w:t>
            </w:r>
          </w:p>
          <w:p>
            <w:pPr>
              <w:rPr>
                <w:rFonts w:hint="eastAsia" w:ascii="楷体" w:hAnsi="楷体" w:eastAsia="楷体" w:cs="楷体"/>
                <w:sz w:val="24"/>
                <w:szCs w:val="24"/>
              </w:rPr>
            </w:pPr>
            <w:r>
              <w:rPr>
                <w:rFonts w:hint="eastAsia" w:ascii="楷体" w:hAnsi="楷体" w:eastAsia="楷体" w:cs="楷体"/>
                <w:sz w:val="24"/>
                <w:szCs w:val="24"/>
              </w:rPr>
              <w:t>维修、保养项目：设备维护</w:t>
            </w:r>
            <w:r>
              <w:rPr>
                <w:rFonts w:hint="eastAsia" w:ascii="楷体" w:hAnsi="楷体" w:eastAsia="楷体" w:cs="楷体"/>
                <w:sz w:val="24"/>
                <w:szCs w:val="24"/>
                <w:lang w:eastAsia="zh-CN"/>
              </w:rPr>
              <w:t>、</w:t>
            </w:r>
            <w:r>
              <w:rPr>
                <w:rFonts w:hint="eastAsia" w:ascii="楷体" w:hAnsi="楷体" w:eastAsia="楷体" w:cs="楷体"/>
                <w:sz w:val="24"/>
                <w:szCs w:val="24"/>
              </w:rPr>
              <w:t>清理擦拭</w:t>
            </w:r>
            <w:r>
              <w:rPr>
                <w:rFonts w:hint="eastAsia" w:ascii="楷体" w:hAnsi="楷体" w:eastAsia="楷体" w:cs="楷体"/>
                <w:sz w:val="24"/>
                <w:szCs w:val="24"/>
                <w:lang w:eastAsia="zh-CN"/>
              </w:rPr>
              <w:t>、</w:t>
            </w:r>
            <w:r>
              <w:rPr>
                <w:rFonts w:hint="eastAsia" w:ascii="楷体" w:hAnsi="楷体" w:eastAsia="楷体" w:cs="楷体"/>
                <w:sz w:val="24"/>
                <w:szCs w:val="24"/>
              </w:rPr>
              <w:t>轴承润滑</w:t>
            </w:r>
            <w:r>
              <w:rPr>
                <w:rFonts w:hint="eastAsia" w:ascii="楷体" w:hAnsi="楷体" w:eastAsia="楷体" w:cs="楷体"/>
                <w:sz w:val="24"/>
                <w:szCs w:val="24"/>
                <w:lang w:eastAsia="zh-CN"/>
              </w:rPr>
              <w:t>、</w:t>
            </w:r>
            <w:r>
              <w:rPr>
                <w:rFonts w:hint="eastAsia" w:ascii="楷体" w:hAnsi="楷体" w:eastAsia="楷体" w:cs="楷体"/>
                <w:sz w:val="24"/>
                <w:szCs w:val="24"/>
              </w:rPr>
              <w:t xml:space="preserve">电气测试，检查设备运行、易损件更换。 </w:t>
            </w:r>
          </w:p>
          <w:p>
            <w:pPr>
              <w:pStyle w:val="2"/>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----电缆挤出生产线 日常保养记录：</w:t>
            </w:r>
          </w:p>
          <w:p>
            <w:pPr>
              <w:rPr>
                <w:rFonts w:hint="eastAsia" w:ascii="楷体" w:hAnsi="楷体" w:eastAsia="楷体" w:cs="楷体"/>
                <w:sz w:val="24"/>
                <w:szCs w:val="24"/>
              </w:rPr>
            </w:pPr>
            <w:r>
              <w:rPr>
                <w:rFonts w:hint="eastAsia" w:ascii="楷体" w:hAnsi="楷体" w:eastAsia="楷体" w:cs="楷体"/>
                <w:sz w:val="24"/>
                <w:szCs w:val="24"/>
              </w:rPr>
              <w:t>日期：202</w:t>
            </w:r>
            <w:r>
              <w:rPr>
                <w:rFonts w:hint="eastAsia" w:ascii="楷体" w:hAnsi="楷体" w:eastAsia="楷体" w:cs="楷体"/>
                <w:sz w:val="24"/>
                <w:szCs w:val="24"/>
                <w:lang w:val="en-US" w:eastAsia="zh-CN"/>
              </w:rPr>
              <w:t>1</w:t>
            </w:r>
            <w:r>
              <w:rPr>
                <w:rFonts w:hint="eastAsia" w:ascii="楷体" w:hAnsi="楷体" w:eastAsia="楷体" w:cs="楷体"/>
                <w:sz w:val="24"/>
                <w:szCs w:val="24"/>
              </w:rPr>
              <w:t>年1</w:t>
            </w:r>
            <w:r>
              <w:rPr>
                <w:rFonts w:hint="eastAsia" w:ascii="楷体" w:hAnsi="楷体" w:eastAsia="楷体" w:cs="楷体"/>
                <w:sz w:val="24"/>
                <w:szCs w:val="24"/>
                <w:lang w:val="en-US" w:eastAsia="zh-CN"/>
              </w:rPr>
              <w:t>-8</w:t>
            </w:r>
            <w:r>
              <w:rPr>
                <w:rFonts w:hint="eastAsia" w:ascii="楷体" w:hAnsi="楷体" w:eastAsia="楷体" w:cs="楷体"/>
                <w:sz w:val="24"/>
                <w:szCs w:val="24"/>
              </w:rPr>
              <w:t>月</w:t>
            </w:r>
          </w:p>
          <w:p>
            <w:pPr>
              <w:rPr>
                <w:rFonts w:hint="eastAsia" w:ascii="楷体" w:hAnsi="楷体" w:eastAsia="楷体" w:cs="楷体"/>
                <w:sz w:val="24"/>
                <w:szCs w:val="24"/>
              </w:rPr>
            </w:pPr>
            <w:r>
              <w:rPr>
                <w:rFonts w:hint="eastAsia" w:ascii="楷体" w:hAnsi="楷体" w:eastAsia="楷体" w:cs="楷体"/>
                <w:sz w:val="24"/>
                <w:szCs w:val="24"/>
              </w:rPr>
              <w:t>检修人：</w:t>
            </w:r>
            <w:r>
              <w:rPr>
                <w:rFonts w:hint="eastAsia" w:ascii="楷体" w:hAnsi="楷体" w:eastAsia="楷体" w:cs="楷体"/>
                <w:sz w:val="24"/>
                <w:szCs w:val="24"/>
                <w:lang w:eastAsia="zh-CN"/>
              </w:rPr>
              <w:t>陈俊芳</w:t>
            </w:r>
            <w:r>
              <w:rPr>
                <w:rFonts w:hint="eastAsia" w:ascii="楷体" w:hAnsi="楷体" w:eastAsia="楷体" w:cs="楷体"/>
                <w:sz w:val="24"/>
                <w:szCs w:val="24"/>
              </w:rPr>
              <w:t xml:space="preserve">  检查结论：合格</w:t>
            </w:r>
          </w:p>
          <w:p>
            <w:pPr>
              <w:rPr>
                <w:rFonts w:hint="eastAsia" w:ascii="楷体" w:hAnsi="楷体" w:eastAsia="楷体" w:cs="楷体"/>
                <w:sz w:val="24"/>
                <w:szCs w:val="24"/>
                <w:lang w:val="en-US" w:eastAsia="zh-CN"/>
              </w:rPr>
            </w:pPr>
            <w:r>
              <w:rPr>
                <w:rFonts w:hint="eastAsia" w:ascii="楷体" w:hAnsi="楷体" w:eastAsia="楷体" w:cs="楷体"/>
                <w:sz w:val="24"/>
                <w:szCs w:val="24"/>
              </w:rPr>
              <w:t>维修、保养项目：设备维护</w:t>
            </w:r>
            <w:r>
              <w:rPr>
                <w:rFonts w:hint="eastAsia" w:ascii="楷体" w:hAnsi="楷体" w:eastAsia="楷体" w:cs="楷体"/>
                <w:sz w:val="24"/>
                <w:szCs w:val="24"/>
                <w:lang w:eastAsia="zh-CN"/>
              </w:rPr>
              <w:t>、</w:t>
            </w:r>
            <w:r>
              <w:rPr>
                <w:rFonts w:hint="eastAsia" w:ascii="楷体" w:hAnsi="楷体" w:eastAsia="楷体" w:cs="楷体"/>
                <w:sz w:val="24"/>
                <w:szCs w:val="24"/>
              </w:rPr>
              <w:t>清理擦拭</w:t>
            </w:r>
            <w:r>
              <w:rPr>
                <w:rFonts w:hint="eastAsia" w:ascii="楷体" w:hAnsi="楷体" w:eastAsia="楷体" w:cs="楷体"/>
                <w:sz w:val="24"/>
                <w:szCs w:val="24"/>
                <w:lang w:eastAsia="zh-CN"/>
              </w:rPr>
              <w:t>、</w:t>
            </w:r>
            <w:r>
              <w:rPr>
                <w:rFonts w:hint="eastAsia" w:ascii="楷体" w:hAnsi="楷体" w:eastAsia="楷体" w:cs="楷体"/>
                <w:sz w:val="24"/>
                <w:szCs w:val="24"/>
              </w:rPr>
              <w:t>轴承润滑</w:t>
            </w:r>
            <w:r>
              <w:rPr>
                <w:rFonts w:hint="eastAsia" w:ascii="楷体" w:hAnsi="楷体" w:eastAsia="楷体" w:cs="楷体"/>
                <w:sz w:val="24"/>
                <w:szCs w:val="24"/>
                <w:lang w:eastAsia="zh-CN"/>
              </w:rPr>
              <w:t>、</w:t>
            </w:r>
            <w:r>
              <w:rPr>
                <w:rFonts w:hint="eastAsia" w:ascii="楷体" w:hAnsi="楷体" w:eastAsia="楷体" w:cs="楷体"/>
                <w:sz w:val="24"/>
                <w:szCs w:val="24"/>
              </w:rPr>
              <w:t xml:space="preserve">电气测试，检查设备运行、易损件更换。 </w:t>
            </w:r>
          </w:p>
          <w:p>
            <w:pPr>
              <w:rPr>
                <w:rFonts w:hint="eastAsia" w:ascii="楷体" w:hAnsi="楷体" w:eastAsia="楷体" w:cs="楷体"/>
                <w:sz w:val="24"/>
                <w:szCs w:val="24"/>
              </w:rPr>
            </w:pPr>
            <w:r>
              <w:rPr>
                <w:rFonts w:hint="eastAsia" w:ascii="楷体" w:hAnsi="楷体" w:eastAsia="楷体" w:cs="楷体"/>
                <w:sz w:val="24"/>
                <w:szCs w:val="24"/>
              </w:rPr>
              <w:t>--另抽其他设备维护记录表，均保存完好，符合要求。</w:t>
            </w:r>
          </w:p>
          <w:p>
            <w:pPr>
              <w:rPr>
                <w:rFonts w:hint="eastAsia" w:ascii="楷体" w:hAnsi="楷体" w:eastAsia="楷体" w:cs="楷体"/>
                <w:sz w:val="24"/>
                <w:szCs w:val="24"/>
              </w:rPr>
            </w:pPr>
            <w:r>
              <w:rPr>
                <w:rFonts w:hint="eastAsia" w:ascii="楷体" w:hAnsi="楷体" w:eastAsia="楷体" w:cs="楷体"/>
                <w:sz w:val="24"/>
                <w:szCs w:val="24"/>
              </w:rPr>
              <w:t>●公司设备管理均按要求进行保养维护、维修，并有记录，方便检索和查阅，符合要求。</w:t>
            </w:r>
          </w:p>
          <w:p>
            <w:pPr>
              <w:rPr>
                <w:rFonts w:hint="eastAsia" w:ascii="楷体" w:hAnsi="楷体" w:eastAsia="楷体" w:cs="楷体"/>
                <w:sz w:val="24"/>
                <w:szCs w:val="24"/>
              </w:rPr>
            </w:pPr>
            <w:r>
              <w:rPr>
                <w:rFonts w:hint="eastAsia" w:ascii="楷体" w:hAnsi="楷体" w:eastAsia="楷体" w:cs="楷体"/>
                <w:sz w:val="24"/>
                <w:szCs w:val="24"/>
              </w:rPr>
              <w:t>●厂房由生产技术部负责管理，定期检查漏雨、透风等损坏情况，目前厂房基础设施完好。</w:t>
            </w:r>
          </w:p>
          <w:p>
            <w:pPr>
              <w:rPr>
                <w:rFonts w:hint="eastAsia" w:ascii="楷体" w:hAnsi="楷体" w:eastAsia="楷体" w:cs="楷体"/>
                <w:sz w:val="24"/>
                <w:szCs w:val="24"/>
              </w:rPr>
            </w:pPr>
            <w:r>
              <w:rPr>
                <w:rFonts w:hint="eastAsia" w:ascii="楷体" w:hAnsi="楷体" w:eastAsia="楷体" w:cs="楷体"/>
                <w:sz w:val="24"/>
                <w:szCs w:val="24"/>
              </w:rPr>
              <w:t>●基础设施管理符合要求。</w:t>
            </w:r>
          </w:p>
        </w:tc>
        <w:tc>
          <w:tcPr>
            <w:tcW w:w="1002"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过程运行环境管理</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7.1.4</w:t>
            </w:r>
          </w:p>
        </w:tc>
        <w:tc>
          <w:tcPr>
            <w:tcW w:w="10587" w:type="dxa"/>
            <w:vAlign w:val="center"/>
          </w:tcPr>
          <w:p>
            <w:pPr>
              <w:rPr>
                <w:rFonts w:hint="eastAsia" w:ascii="楷体" w:hAnsi="楷体" w:eastAsia="楷体" w:cs="楷体"/>
                <w:sz w:val="24"/>
                <w:szCs w:val="24"/>
              </w:rPr>
            </w:pPr>
            <w:r>
              <w:rPr>
                <w:rFonts w:hint="eastAsia" w:ascii="楷体" w:hAnsi="楷体" w:eastAsia="楷体" w:cs="楷体"/>
                <w:sz w:val="24"/>
                <w:szCs w:val="24"/>
              </w:rPr>
              <w:t>●企业提供的信息</w:t>
            </w:r>
          </w:p>
          <w:p>
            <w:pPr>
              <w:rPr>
                <w:rFonts w:hint="eastAsia" w:ascii="楷体" w:hAnsi="楷体" w:eastAsia="楷体" w:cs="楷体"/>
                <w:sz w:val="24"/>
                <w:szCs w:val="24"/>
              </w:rPr>
            </w:pPr>
            <w:r>
              <w:rPr>
                <w:rFonts w:hint="eastAsia" w:ascii="楷体" w:hAnsi="楷体" w:eastAsia="楷体" w:cs="楷体"/>
                <w:sz w:val="24"/>
                <w:szCs w:val="24"/>
              </w:rPr>
              <w:t>注册地址：</w:t>
            </w:r>
            <w:bookmarkStart w:id="2" w:name="生产地址"/>
            <w:bookmarkStart w:id="3" w:name="办公地址"/>
            <w:r>
              <w:rPr>
                <w:rFonts w:hint="eastAsia" w:ascii="楷体" w:hAnsi="楷体" w:eastAsia="楷体" w:cs="楷体"/>
                <w:sz w:val="24"/>
                <w:szCs w:val="24"/>
              </w:rPr>
              <w:t>河北省任丘市麻家坞镇刘家泊村村西</w:t>
            </w:r>
            <w:bookmarkEnd w:id="2"/>
            <w:bookmarkEnd w:id="3"/>
          </w:p>
          <w:p>
            <w:pPr>
              <w:rPr>
                <w:rFonts w:hint="eastAsia" w:ascii="楷体" w:hAnsi="楷体" w:eastAsia="楷体" w:cs="楷体"/>
                <w:sz w:val="24"/>
                <w:szCs w:val="24"/>
              </w:rPr>
            </w:pPr>
            <w:r>
              <w:rPr>
                <w:rFonts w:hint="eastAsia" w:ascii="楷体" w:hAnsi="楷体" w:eastAsia="楷体" w:cs="楷体"/>
                <w:sz w:val="24"/>
                <w:szCs w:val="24"/>
              </w:rPr>
              <w:t>生产地址：河北省任丘市麻家坞镇刘家泊村村西</w:t>
            </w:r>
          </w:p>
          <w:p>
            <w:pPr>
              <w:rPr>
                <w:rFonts w:hint="eastAsia" w:ascii="楷体" w:hAnsi="楷体" w:eastAsia="楷体" w:cs="楷体"/>
                <w:sz w:val="24"/>
                <w:szCs w:val="24"/>
              </w:rPr>
            </w:pPr>
            <w:r>
              <w:rPr>
                <w:rFonts w:hint="eastAsia" w:ascii="楷体" w:hAnsi="楷体" w:eastAsia="楷体" w:cs="楷体"/>
                <w:sz w:val="24"/>
                <w:szCs w:val="24"/>
              </w:rPr>
              <w:t>●现场查看：</w:t>
            </w:r>
          </w:p>
          <w:p>
            <w:pPr>
              <w:numPr>
                <w:ilvl w:val="0"/>
                <w:numId w:val="0"/>
              </w:numPr>
              <w:ind w:leftChars="0"/>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办公现场环境整洁，秩序良好。</w:t>
            </w:r>
          </w:p>
          <w:p>
            <w:pPr>
              <w:numPr>
                <w:ilvl w:val="0"/>
                <w:numId w:val="0"/>
              </w:numPr>
              <w:ind w:leftChars="0"/>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生产环境无特殊要求。生产车间</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办公</w:t>
            </w:r>
            <w:r>
              <w:rPr>
                <w:rFonts w:hint="eastAsia" w:ascii="楷体" w:hAnsi="楷体" w:eastAsia="楷体" w:cs="楷体"/>
                <w:sz w:val="24"/>
                <w:szCs w:val="24"/>
              </w:rPr>
              <w:t>面积约</w:t>
            </w:r>
            <w:r>
              <w:rPr>
                <w:rFonts w:hint="eastAsia" w:ascii="楷体" w:hAnsi="楷体" w:eastAsia="楷体" w:cs="楷体"/>
                <w:sz w:val="24"/>
                <w:szCs w:val="24"/>
                <w:lang w:val="en-US" w:eastAsia="zh-CN"/>
              </w:rPr>
              <w:t>2000</w:t>
            </w:r>
            <w:r>
              <w:rPr>
                <w:rFonts w:hint="eastAsia" w:ascii="楷体" w:hAnsi="楷体" w:eastAsia="楷体" w:cs="楷体"/>
                <w:sz w:val="24"/>
                <w:szCs w:val="24"/>
              </w:rPr>
              <w:t>平米，工序布局合理，场所卫生干净整洁，配有通风设施，工作环境良好。</w:t>
            </w:r>
          </w:p>
          <w:p>
            <w:pPr>
              <w:rPr>
                <w:rFonts w:hint="eastAsia" w:ascii="楷体" w:hAnsi="楷体" w:eastAsia="楷体" w:cs="楷体"/>
                <w:sz w:val="24"/>
                <w:szCs w:val="24"/>
              </w:rPr>
            </w:pPr>
            <w:r>
              <w:rPr>
                <w:rFonts w:hint="eastAsia" w:ascii="楷体" w:hAnsi="楷体" w:eastAsia="楷体" w:cs="楷体"/>
                <w:sz w:val="24"/>
                <w:szCs w:val="24"/>
              </w:rPr>
              <w:t xml:space="preserve">●工作环境可满足需要。 </w:t>
            </w:r>
          </w:p>
        </w:tc>
        <w:tc>
          <w:tcPr>
            <w:tcW w:w="1002"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监视和测量资源</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7.1.5</w:t>
            </w:r>
          </w:p>
        </w:tc>
        <w:tc>
          <w:tcPr>
            <w:tcW w:w="10587" w:type="dxa"/>
            <w:vAlign w:val="center"/>
          </w:tcPr>
          <w:p>
            <w:pPr>
              <w:rPr>
                <w:rFonts w:hint="eastAsia" w:ascii="楷体" w:hAnsi="楷体" w:eastAsia="楷体" w:cs="楷体"/>
                <w:sz w:val="24"/>
                <w:szCs w:val="24"/>
              </w:rPr>
            </w:pPr>
            <w:r>
              <w:rPr>
                <w:rFonts w:hint="eastAsia" w:ascii="楷体" w:hAnsi="楷体" w:eastAsia="楷体" w:cs="楷体"/>
                <w:sz w:val="24"/>
                <w:szCs w:val="24"/>
              </w:rPr>
              <w:t>●企业编制计量器具台账，记录了设备编号、名称、规格型号等内容。</w:t>
            </w:r>
          </w:p>
          <w:p>
            <w:pPr>
              <w:rPr>
                <w:rFonts w:hint="eastAsia" w:ascii="楷体" w:hAnsi="楷体" w:eastAsia="楷体" w:cs="楷体"/>
                <w:sz w:val="24"/>
                <w:szCs w:val="24"/>
              </w:rPr>
            </w:pPr>
            <w:r>
              <w:rPr>
                <w:rFonts w:hint="eastAsia" w:ascii="楷体" w:hAnsi="楷体" w:eastAsia="楷体" w:cs="楷体"/>
                <w:sz w:val="24"/>
                <w:szCs w:val="24"/>
              </w:rPr>
              <w:t>●企业配置的监视测量设备</w:t>
            </w:r>
            <w:r>
              <w:rPr>
                <w:rFonts w:hint="eastAsia" w:ascii="楷体" w:hAnsi="楷体" w:eastAsia="楷体" w:cs="楷体"/>
                <w:sz w:val="24"/>
                <w:szCs w:val="24"/>
                <w:lang w:eastAsia="zh-CN"/>
              </w:rPr>
              <w:t>：</w:t>
            </w:r>
            <w:r>
              <w:rPr>
                <w:rFonts w:hint="eastAsia" w:ascii="楷体" w:hAnsi="楷体" w:eastAsia="楷体" w:cs="楷体"/>
                <w:sz w:val="24"/>
                <w:szCs w:val="24"/>
              </w:rPr>
              <w:t>智能电阻测试仪</w:t>
            </w:r>
            <w:r>
              <w:rPr>
                <w:rFonts w:hint="eastAsia" w:ascii="楷体" w:hAnsi="楷体" w:eastAsia="楷体" w:cs="楷体"/>
                <w:sz w:val="24"/>
                <w:szCs w:val="24"/>
                <w:lang w:eastAsia="zh-CN"/>
              </w:rPr>
              <w:t>、</w:t>
            </w:r>
            <w:r>
              <w:rPr>
                <w:rFonts w:hint="eastAsia" w:ascii="楷体" w:hAnsi="楷体" w:eastAsia="楷体" w:cs="楷体"/>
                <w:sz w:val="24"/>
                <w:szCs w:val="24"/>
              </w:rPr>
              <w:t>交流耐压试验仪</w:t>
            </w:r>
            <w:r>
              <w:rPr>
                <w:rFonts w:hint="eastAsia" w:ascii="楷体" w:hAnsi="楷体" w:eastAsia="楷体" w:cs="楷体"/>
                <w:sz w:val="24"/>
                <w:szCs w:val="24"/>
                <w:lang w:eastAsia="zh-CN"/>
              </w:rPr>
              <w:t>、</w:t>
            </w:r>
            <w:r>
              <w:rPr>
                <w:rFonts w:hint="eastAsia" w:ascii="楷体" w:hAnsi="楷体" w:eastAsia="楷体" w:cs="楷体"/>
                <w:sz w:val="24"/>
                <w:szCs w:val="24"/>
              </w:rPr>
              <w:t>热延伸试验仪</w:t>
            </w:r>
            <w:r>
              <w:rPr>
                <w:rFonts w:hint="eastAsia" w:ascii="楷体" w:hAnsi="楷体" w:eastAsia="楷体" w:cs="楷体"/>
                <w:sz w:val="24"/>
                <w:szCs w:val="24"/>
                <w:lang w:eastAsia="zh-CN"/>
              </w:rPr>
              <w:t>、</w:t>
            </w:r>
            <w:r>
              <w:rPr>
                <w:rFonts w:hint="eastAsia" w:ascii="楷体" w:hAnsi="楷体" w:eastAsia="楷体" w:cs="楷体"/>
                <w:sz w:val="24"/>
                <w:szCs w:val="24"/>
              </w:rPr>
              <w:t>绝缘电阻测试仪</w:t>
            </w:r>
            <w:r>
              <w:rPr>
                <w:rFonts w:hint="eastAsia" w:ascii="楷体" w:hAnsi="楷体" w:eastAsia="楷体" w:cs="楷体"/>
                <w:sz w:val="24"/>
                <w:szCs w:val="24"/>
                <w:lang w:eastAsia="zh-CN"/>
              </w:rPr>
              <w:t>、</w:t>
            </w:r>
            <w:r>
              <w:rPr>
                <w:rFonts w:hint="eastAsia" w:ascii="楷体" w:hAnsi="楷体" w:eastAsia="楷体" w:cs="楷体"/>
                <w:sz w:val="24"/>
                <w:szCs w:val="24"/>
              </w:rPr>
              <w:t>橡胶多头测厚仪</w:t>
            </w:r>
            <w:r>
              <w:rPr>
                <w:rFonts w:hint="eastAsia" w:ascii="楷体" w:hAnsi="楷体" w:eastAsia="楷体" w:cs="楷体"/>
                <w:sz w:val="24"/>
                <w:szCs w:val="24"/>
                <w:lang w:eastAsia="zh-CN"/>
              </w:rPr>
              <w:t>、</w:t>
            </w:r>
            <w:r>
              <w:rPr>
                <w:rFonts w:hint="eastAsia" w:ascii="楷体" w:hAnsi="楷体" w:eastAsia="楷体" w:cs="楷体"/>
                <w:sz w:val="24"/>
                <w:szCs w:val="24"/>
              </w:rPr>
              <w:t>数字测量投影仪</w:t>
            </w:r>
            <w:r>
              <w:rPr>
                <w:rFonts w:hint="eastAsia" w:ascii="楷体" w:hAnsi="楷体" w:eastAsia="楷体" w:cs="楷体"/>
                <w:sz w:val="24"/>
                <w:szCs w:val="24"/>
                <w:lang w:eastAsia="zh-CN"/>
              </w:rPr>
              <w:t>、</w:t>
            </w:r>
            <w:r>
              <w:rPr>
                <w:rFonts w:hint="eastAsia" w:ascii="楷体" w:hAnsi="楷体" w:eastAsia="楷体" w:cs="楷体"/>
                <w:sz w:val="24"/>
                <w:szCs w:val="24"/>
              </w:rPr>
              <w:t>工频火花试验机</w:t>
            </w:r>
            <w:r>
              <w:rPr>
                <w:rFonts w:hint="eastAsia" w:ascii="楷体" w:hAnsi="楷体" w:eastAsia="楷体" w:cs="楷体"/>
                <w:sz w:val="24"/>
                <w:szCs w:val="24"/>
                <w:lang w:eastAsia="zh-CN"/>
              </w:rPr>
              <w:t>、</w:t>
            </w:r>
            <w:r>
              <w:rPr>
                <w:rFonts w:hint="eastAsia" w:ascii="楷体" w:hAnsi="楷体" w:eastAsia="楷体" w:cs="楷体"/>
                <w:sz w:val="24"/>
                <w:szCs w:val="24"/>
              </w:rPr>
              <w:t>热老化试验箱及热延伸装置</w:t>
            </w:r>
            <w:r>
              <w:rPr>
                <w:rFonts w:hint="eastAsia" w:ascii="楷体" w:hAnsi="楷体" w:eastAsia="楷体" w:cs="楷体"/>
                <w:sz w:val="24"/>
                <w:szCs w:val="24"/>
                <w:lang w:eastAsia="zh-CN"/>
              </w:rPr>
              <w:t>、</w:t>
            </w:r>
            <w:r>
              <w:rPr>
                <w:rFonts w:hint="eastAsia" w:ascii="楷体" w:hAnsi="楷体" w:eastAsia="楷体" w:cs="楷体"/>
                <w:sz w:val="24"/>
                <w:szCs w:val="24"/>
              </w:rPr>
              <w:t>蝶式引伸仪</w:t>
            </w:r>
            <w:r>
              <w:rPr>
                <w:rFonts w:hint="eastAsia" w:ascii="楷体" w:hAnsi="楷体" w:eastAsia="楷体" w:cs="楷体"/>
                <w:sz w:val="24"/>
                <w:szCs w:val="24"/>
                <w:lang w:eastAsia="zh-CN"/>
              </w:rPr>
              <w:t>、</w:t>
            </w:r>
            <w:r>
              <w:rPr>
                <w:rFonts w:hint="eastAsia" w:ascii="楷体" w:hAnsi="楷体" w:eastAsia="楷体" w:cs="楷体"/>
                <w:sz w:val="24"/>
                <w:szCs w:val="24"/>
              </w:rPr>
              <w:t>电子拉力试验机</w:t>
            </w:r>
            <w:r>
              <w:rPr>
                <w:rFonts w:hint="eastAsia" w:ascii="楷体" w:hAnsi="楷体" w:eastAsia="楷体" w:cs="楷体"/>
                <w:sz w:val="24"/>
                <w:szCs w:val="24"/>
                <w:lang w:eastAsia="zh-CN"/>
              </w:rPr>
              <w:t>、</w:t>
            </w:r>
            <w:r>
              <w:rPr>
                <w:rFonts w:hint="eastAsia" w:ascii="楷体" w:hAnsi="楷体" w:eastAsia="楷体" w:cs="楷体"/>
                <w:sz w:val="24"/>
                <w:szCs w:val="24"/>
              </w:rPr>
              <w:t>线材卷绕扭转试验机</w:t>
            </w:r>
            <w:r>
              <w:rPr>
                <w:rFonts w:hint="eastAsia" w:ascii="楷体" w:hAnsi="楷体" w:eastAsia="楷体" w:cs="楷体"/>
                <w:sz w:val="24"/>
                <w:szCs w:val="24"/>
                <w:lang w:eastAsia="zh-CN"/>
              </w:rPr>
              <w:t>、</w:t>
            </w:r>
            <w:r>
              <w:rPr>
                <w:rFonts w:hint="eastAsia" w:ascii="楷体" w:hAnsi="楷体" w:eastAsia="楷体" w:cs="楷体"/>
                <w:sz w:val="24"/>
                <w:szCs w:val="24"/>
              </w:rPr>
              <w:t>电子天平</w:t>
            </w:r>
            <w:r>
              <w:rPr>
                <w:rFonts w:hint="eastAsia" w:ascii="楷体" w:hAnsi="楷体" w:eastAsia="楷体" w:cs="楷体"/>
                <w:sz w:val="24"/>
                <w:szCs w:val="24"/>
                <w:lang w:eastAsia="zh-CN"/>
              </w:rPr>
              <w:t>、</w:t>
            </w:r>
            <w:r>
              <w:rPr>
                <w:rFonts w:hint="eastAsia" w:ascii="楷体" w:hAnsi="楷体" w:eastAsia="楷体" w:cs="楷体"/>
                <w:sz w:val="24"/>
                <w:szCs w:val="24"/>
              </w:rPr>
              <w:t>数字直流电桥</w:t>
            </w:r>
            <w:r>
              <w:rPr>
                <w:rFonts w:hint="eastAsia" w:ascii="楷体" w:hAnsi="楷体" w:eastAsia="楷体" w:cs="楷体"/>
                <w:sz w:val="24"/>
                <w:szCs w:val="24"/>
                <w:lang w:eastAsia="zh-CN"/>
              </w:rPr>
              <w:t>、</w:t>
            </w:r>
            <w:r>
              <w:rPr>
                <w:rFonts w:hint="eastAsia" w:ascii="楷体" w:hAnsi="楷体" w:eastAsia="楷体" w:cs="楷体"/>
                <w:sz w:val="24"/>
                <w:szCs w:val="24"/>
              </w:rPr>
              <w:t>数显投影仪</w:t>
            </w:r>
            <w:r>
              <w:rPr>
                <w:rFonts w:hint="eastAsia" w:ascii="楷体" w:hAnsi="楷体" w:eastAsia="楷体" w:cs="楷体"/>
                <w:sz w:val="24"/>
                <w:szCs w:val="24"/>
                <w:lang w:eastAsia="zh-CN"/>
              </w:rPr>
              <w:t>、</w:t>
            </w:r>
            <w:r>
              <w:rPr>
                <w:rFonts w:hint="eastAsia" w:ascii="楷体" w:hAnsi="楷体" w:eastAsia="楷体" w:cs="楷体"/>
                <w:sz w:val="24"/>
                <w:szCs w:val="24"/>
              </w:rPr>
              <w:t>恒温水浴</w:t>
            </w:r>
            <w:r>
              <w:rPr>
                <w:rFonts w:hint="eastAsia" w:ascii="楷体" w:hAnsi="楷体" w:eastAsia="楷体" w:cs="楷体"/>
                <w:sz w:val="24"/>
                <w:szCs w:val="24"/>
                <w:lang w:eastAsia="zh-CN"/>
              </w:rPr>
              <w:t>、</w:t>
            </w:r>
            <w:r>
              <w:rPr>
                <w:rFonts w:hint="eastAsia" w:ascii="楷体" w:hAnsi="楷体" w:eastAsia="楷体" w:cs="楷体"/>
                <w:sz w:val="24"/>
                <w:szCs w:val="24"/>
              </w:rPr>
              <w:t>电子计重秤</w:t>
            </w:r>
            <w:r>
              <w:rPr>
                <w:rFonts w:hint="eastAsia" w:ascii="楷体" w:hAnsi="楷体" w:eastAsia="楷体" w:cs="楷体"/>
                <w:sz w:val="24"/>
                <w:szCs w:val="24"/>
                <w:lang w:eastAsia="zh-CN"/>
              </w:rPr>
              <w:t>、</w:t>
            </w:r>
            <w:r>
              <w:rPr>
                <w:rFonts w:hint="eastAsia" w:ascii="楷体" w:hAnsi="楷体" w:eastAsia="楷体" w:cs="楷体"/>
                <w:sz w:val="24"/>
                <w:szCs w:val="24"/>
              </w:rPr>
              <w:t>钢直尺</w:t>
            </w:r>
            <w:r>
              <w:rPr>
                <w:rFonts w:hint="eastAsia" w:ascii="楷体" w:hAnsi="楷体" w:eastAsia="楷体" w:cs="楷体"/>
                <w:sz w:val="24"/>
                <w:szCs w:val="24"/>
                <w:lang w:eastAsia="zh-CN"/>
              </w:rPr>
              <w:t>、</w:t>
            </w:r>
            <w:r>
              <w:rPr>
                <w:rFonts w:hint="eastAsia" w:ascii="楷体" w:hAnsi="楷体" w:eastAsia="楷体" w:cs="楷体"/>
                <w:sz w:val="24"/>
                <w:szCs w:val="24"/>
              </w:rPr>
              <w:t>计数器</w:t>
            </w:r>
            <w:r>
              <w:rPr>
                <w:rFonts w:hint="eastAsia" w:ascii="楷体" w:hAnsi="楷体" w:eastAsia="楷体" w:cs="楷体"/>
                <w:sz w:val="24"/>
                <w:szCs w:val="24"/>
                <w:lang w:eastAsia="zh-CN"/>
              </w:rPr>
              <w:t>、</w:t>
            </w:r>
            <w:r>
              <w:rPr>
                <w:rFonts w:hint="eastAsia" w:ascii="楷体" w:hAnsi="楷体" w:eastAsia="楷体" w:cs="楷体"/>
                <w:sz w:val="24"/>
                <w:szCs w:val="24"/>
              </w:rPr>
              <w:t>外径千分尺</w:t>
            </w:r>
            <w:r>
              <w:rPr>
                <w:rFonts w:hint="eastAsia" w:ascii="楷体" w:hAnsi="楷体" w:eastAsia="楷体" w:cs="楷体"/>
                <w:sz w:val="24"/>
                <w:szCs w:val="24"/>
                <w:lang w:eastAsia="zh-CN"/>
              </w:rPr>
              <w:t>、温湿度表、游标卡尺</w:t>
            </w:r>
            <w:r>
              <w:rPr>
                <w:rFonts w:hint="eastAsia" w:ascii="楷体" w:hAnsi="楷体" w:eastAsia="楷体" w:cs="楷体"/>
                <w:sz w:val="24"/>
                <w:szCs w:val="24"/>
                <w:lang w:val="en-US" w:eastAsia="zh-CN"/>
              </w:rPr>
              <w:t xml:space="preserve">  、数显式压力试验机、半自动冲击试验机</w:t>
            </w:r>
            <w:r>
              <w:rPr>
                <w:rFonts w:hint="eastAsia" w:ascii="楷体" w:hAnsi="楷体" w:eastAsia="楷体" w:cs="楷体"/>
                <w:sz w:val="24"/>
                <w:szCs w:val="24"/>
              </w:rPr>
              <w:t>基本满足检验需要。</w:t>
            </w:r>
          </w:p>
          <w:p>
            <w:pPr>
              <w:rPr>
                <w:rFonts w:hint="eastAsia" w:ascii="楷体" w:hAnsi="楷体" w:eastAsia="楷体" w:cs="楷体"/>
                <w:sz w:val="24"/>
                <w:szCs w:val="24"/>
              </w:rPr>
            </w:pPr>
            <w:r>
              <w:rPr>
                <w:rFonts w:hint="eastAsia" w:ascii="楷体" w:hAnsi="楷体" w:eastAsia="楷体" w:cs="楷体"/>
                <w:sz w:val="24"/>
                <w:szCs w:val="24"/>
              </w:rPr>
              <w:t>●根据企业目前经营的产品品类的检测和客户要求，现有检测器具基本监事和测量要求。按照监视测量管理要求，公司安排人员进行日常维护保养，定期进行鉴定或校准，确保计量器具的有效使用。</w:t>
            </w:r>
          </w:p>
          <w:p>
            <w:pPr>
              <w:rPr>
                <w:rFonts w:hint="eastAsia" w:ascii="楷体" w:hAnsi="楷体" w:eastAsia="楷体" w:cs="楷体"/>
                <w:sz w:val="24"/>
                <w:szCs w:val="24"/>
              </w:rPr>
            </w:pPr>
            <w:r>
              <w:rPr>
                <w:rFonts w:hint="eastAsia" w:ascii="楷体" w:hAnsi="楷体" w:eastAsia="楷体" w:cs="楷体"/>
                <w:sz w:val="24"/>
                <w:szCs w:val="24"/>
              </w:rPr>
              <w:t>生产现场使用的监视测量设备由车间负责保管，检验用的测量设备由质检人员专人负责，防止潮湿、磕碰和损坏。</w:t>
            </w:r>
          </w:p>
          <w:p>
            <w:pPr>
              <w:rPr>
                <w:rFonts w:hint="eastAsia" w:ascii="楷体" w:hAnsi="楷体" w:eastAsia="楷体" w:cs="楷体"/>
                <w:sz w:val="24"/>
                <w:szCs w:val="24"/>
              </w:rPr>
            </w:pPr>
            <w:r>
              <w:rPr>
                <w:rFonts w:hint="eastAsia" w:ascii="楷体" w:hAnsi="楷体" w:eastAsia="楷体" w:cs="楷体"/>
                <w:sz w:val="24"/>
                <w:szCs w:val="24"/>
              </w:rPr>
              <w:t>●未发生使用过程中失效的现象，如果出现，清楚应立即停止使用，送具有计量资质的检定部门检定，并对已往所检结果重新检验。</w:t>
            </w:r>
          </w:p>
          <w:p>
            <w:pPr>
              <w:rPr>
                <w:rFonts w:hint="eastAsia" w:ascii="楷体" w:hAnsi="楷体" w:eastAsia="楷体" w:cs="楷体"/>
                <w:sz w:val="24"/>
                <w:szCs w:val="24"/>
              </w:rPr>
            </w:pPr>
            <w:r>
              <w:rPr>
                <w:rFonts w:hint="eastAsia" w:ascii="楷体" w:hAnsi="楷体" w:eastAsia="楷体" w:cs="楷体"/>
                <w:kern w:val="0"/>
                <w:sz w:val="24"/>
                <w:szCs w:val="24"/>
              </w:rPr>
              <w:t>--查：</w:t>
            </w:r>
            <w:r>
              <w:rPr>
                <w:rFonts w:hint="eastAsia" w:ascii="楷体" w:hAnsi="楷体" w:eastAsia="楷体" w:cs="楷体"/>
                <w:sz w:val="24"/>
                <w:szCs w:val="24"/>
              </w:rPr>
              <w:t>计量设备校准证书：</w:t>
            </w:r>
            <w:r>
              <w:rPr>
                <w:rFonts w:hint="eastAsia" w:ascii="楷体" w:hAnsi="楷体" w:eastAsia="楷体" w:cs="楷体"/>
                <w:sz w:val="24"/>
                <w:szCs w:val="24"/>
                <w:lang w:val="en-US" w:eastAsia="zh-CN"/>
              </w:rPr>
              <w:t>见附件 。</w:t>
            </w:r>
            <w:r>
              <w:rPr>
                <w:rFonts w:hint="eastAsia" w:ascii="楷体" w:hAnsi="楷体" w:eastAsia="楷体" w:cs="楷体"/>
                <w:sz w:val="24"/>
                <w:szCs w:val="24"/>
              </w:rPr>
              <w:t>基本符合要求。</w:t>
            </w:r>
          </w:p>
          <w:p>
            <w:pPr>
              <w:rPr>
                <w:rFonts w:hint="eastAsia" w:ascii="楷体" w:hAnsi="楷体" w:eastAsia="楷体" w:cs="楷体"/>
                <w:sz w:val="24"/>
                <w:szCs w:val="24"/>
              </w:rPr>
            </w:pPr>
          </w:p>
        </w:tc>
        <w:tc>
          <w:tcPr>
            <w:tcW w:w="1002"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策划</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8.1</w:t>
            </w:r>
          </w:p>
        </w:tc>
        <w:tc>
          <w:tcPr>
            <w:tcW w:w="10587" w:type="dxa"/>
            <w:vAlign w:val="center"/>
          </w:tcPr>
          <w:p>
            <w:pPr>
              <w:rPr>
                <w:rFonts w:hint="eastAsia" w:ascii="楷体" w:hAnsi="楷体" w:eastAsia="楷体" w:cs="楷体"/>
                <w:sz w:val="24"/>
                <w:szCs w:val="24"/>
              </w:rPr>
            </w:pPr>
            <w:r>
              <w:rPr>
                <w:rFonts w:hint="eastAsia" w:ascii="楷体" w:hAnsi="楷体" w:eastAsia="楷体" w:cs="楷体"/>
                <w:sz w:val="24"/>
                <w:szCs w:val="24"/>
              </w:rPr>
              <w:t>●企业根据客户要求对生产进行策划：</w:t>
            </w:r>
          </w:p>
          <w:p>
            <w:pPr>
              <w:numPr>
                <w:ilvl w:val="0"/>
                <w:numId w:val="7"/>
              </w:numPr>
              <w:rPr>
                <w:rFonts w:hint="eastAsia" w:ascii="楷体" w:hAnsi="楷体" w:eastAsia="楷体" w:cs="楷体"/>
                <w:sz w:val="24"/>
                <w:szCs w:val="24"/>
              </w:rPr>
            </w:pPr>
            <w:r>
              <w:rPr>
                <w:rFonts w:hint="eastAsia" w:ascii="楷体" w:hAnsi="楷体" w:eastAsia="楷体" w:cs="楷体"/>
                <w:sz w:val="24"/>
                <w:szCs w:val="24"/>
              </w:rPr>
              <w:t>确定产品和服务的要求：客户图纸、合同要求、客户标准</w:t>
            </w:r>
          </w:p>
          <w:p>
            <w:pPr>
              <w:numPr>
                <w:ilvl w:val="0"/>
                <w:numId w:val="7"/>
              </w:numPr>
              <w:rPr>
                <w:rFonts w:hint="eastAsia" w:ascii="楷体" w:hAnsi="楷体" w:eastAsia="楷体" w:cs="楷体"/>
                <w:sz w:val="24"/>
                <w:szCs w:val="24"/>
              </w:rPr>
            </w:pPr>
            <w:r>
              <w:rPr>
                <w:rFonts w:hint="eastAsia" w:ascii="楷体" w:hAnsi="楷体" w:eastAsia="楷体" w:cs="楷体"/>
                <w:sz w:val="24"/>
                <w:szCs w:val="24"/>
              </w:rPr>
              <w:t>制定目标，目标基本合理、可测量、可达到</w:t>
            </w:r>
          </w:p>
          <w:p>
            <w:pPr>
              <w:numPr>
                <w:ilvl w:val="0"/>
                <w:numId w:val="7"/>
              </w:numPr>
              <w:rPr>
                <w:rFonts w:hint="eastAsia" w:ascii="楷体" w:hAnsi="楷体" w:eastAsia="楷体" w:cs="楷体"/>
                <w:sz w:val="24"/>
                <w:szCs w:val="24"/>
              </w:rPr>
            </w:pPr>
            <w:r>
              <w:rPr>
                <w:rFonts w:hint="eastAsia" w:ascii="楷体" w:hAnsi="楷体" w:eastAsia="楷体" w:cs="楷体"/>
                <w:sz w:val="24"/>
                <w:szCs w:val="24"/>
              </w:rPr>
              <w:t xml:space="preserve">流程：     </w:t>
            </w:r>
          </w:p>
          <w:p>
            <w:pPr>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eastAsia="zh-CN"/>
              </w:rPr>
              <w:t>）</w:t>
            </w:r>
            <w:r>
              <w:rPr>
                <w:rFonts w:hint="eastAsia" w:ascii="楷体" w:hAnsi="楷体" w:eastAsia="楷体" w:cs="楷体"/>
                <w:sz w:val="24"/>
                <w:szCs w:val="24"/>
              </w:rPr>
              <w:t>铁构件（横担、抱箍、拉线棒）的工艺流程：</w:t>
            </w:r>
          </w:p>
          <w:p>
            <w:pPr>
              <w:rPr>
                <w:rFonts w:hint="eastAsia" w:ascii="楷体" w:hAnsi="楷体" w:eastAsia="楷体" w:cs="楷体"/>
                <w:sz w:val="24"/>
                <w:szCs w:val="24"/>
              </w:rPr>
            </w:pPr>
            <w:r>
              <w:rPr>
                <w:rFonts w:hint="eastAsia" w:ascii="楷体" w:hAnsi="楷体" w:eastAsia="楷体" w:cs="楷体"/>
                <w:sz w:val="24"/>
                <w:szCs w:val="24"/>
              </w:rPr>
              <w:t>原材料切割→冲压钻孔→组装（焊接）→镀锌→包装入库</w:t>
            </w:r>
          </w:p>
          <w:p>
            <w:pPr>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eastAsia="zh-CN"/>
              </w:rPr>
              <w:t>）</w:t>
            </w:r>
            <w:r>
              <w:rPr>
                <w:rFonts w:hint="eastAsia" w:ascii="楷体" w:hAnsi="楷体" w:eastAsia="楷体" w:cs="楷体"/>
                <w:sz w:val="24"/>
                <w:szCs w:val="24"/>
              </w:rPr>
              <w:t>电线电缆的生产工艺流程：</w:t>
            </w:r>
          </w:p>
          <w:p>
            <w:pPr>
              <w:rPr>
                <w:rFonts w:hint="eastAsia" w:ascii="楷体" w:hAnsi="楷体" w:eastAsia="楷体" w:cs="楷体"/>
                <w:sz w:val="24"/>
                <w:szCs w:val="24"/>
              </w:rPr>
            </w:pPr>
            <w:r>
              <w:rPr>
                <w:rFonts w:hint="eastAsia" w:ascii="楷体" w:hAnsi="楷体" w:eastAsia="楷体" w:cs="楷体"/>
                <w:sz w:val="24"/>
                <w:szCs w:val="24"/>
              </w:rPr>
              <w:t>拉制—绞制—包覆（或绝缘挤出）—</w:t>
            </w:r>
            <w:r>
              <w:rPr>
                <w:rFonts w:hint="eastAsia" w:ascii="楷体" w:hAnsi="楷体" w:eastAsia="楷体" w:cs="楷体"/>
                <w:sz w:val="24"/>
                <w:szCs w:val="24"/>
                <w:lang w:val="en-US" w:eastAsia="zh-CN"/>
              </w:rPr>
              <w:t>火花试验---紫外线交联---</w:t>
            </w:r>
            <w:r>
              <w:rPr>
                <w:rFonts w:hint="eastAsia" w:ascii="楷体" w:hAnsi="楷体" w:eastAsia="楷体" w:cs="楷体"/>
                <w:sz w:val="24"/>
                <w:szCs w:val="24"/>
              </w:rPr>
              <w:t>检验—包装—入库</w:t>
            </w:r>
          </w:p>
          <w:p>
            <w:pPr>
              <w:rPr>
                <w:rFonts w:hint="eastAsia" w:ascii="楷体" w:hAnsi="楷体" w:eastAsia="楷体" w:cs="楷体"/>
                <w:sz w:val="24"/>
                <w:szCs w:val="24"/>
              </w:rPr>
            </w:pPr>
            <w:r>
              <w:rPr>
                <w:rFonts w:hint="eastAsia" w:ascii="楷体" w:hAnsi="楷体" w:eastAsia="楷体" w:cs="楷体"/>
                <w:sz w:val="24"/>
                <w:szCs w:val="24"/>
              </w:rPr>
              <w:t>注：</w:t>
            </w:r>
            <w:r>
              <w:rPr>
                <w:rFonts w:hint="eastAsia" w:ascii="楷体" w:hAnsi="楷体" w:eastAsia="楷体" w:cs="楷体"/>
                <w:sz w:val="24"/>
                <w:szCs w:val="24"/>
                <w:lang w:val="en-US" w:eastAsia="zh-CN"/>
              </w:rPr>
              <w:t>焊接、绝缘挤出为</w:t>
            </w:r>
            <w:r>
              <w:rPr>
                <w:rFonts w:hint="eastAsia" w:ascii="楷体" w:hAnsi="楷体" w:eastAsia="楷体" w:cs="楷体"/>
                <w:sz w:val="24"/>
                <w:szCs w:val="24"/>
              </w:rPr>
              <w:t>确认的过程；</w:t>
            </w:r>
            <w:r>
              <w:rPr>
                <w:rFonts w:hint="eastAsia" w:ascii="楷体" w:hAnsi="楷体" w:eastAsia="楷体" w:cs="楷体"/>
                <w:sz w:val="24"/>
                <w:szCs w:val="24"/>
                <w:lang w:val="en-US" w:eastAsia="zh-CN"/>
              </w:rPr>
              <w:t>镀锌、</w:t>
            </w:r>
            <w:r>
              <w:rPr>
                <w:rFonts w:hint="eastAsia" w:ascii="楷体" w:hAnsi="楷体" w:eastAsia="楷体" w:cs="楷体"/>
                <w:sz w:val="24"/>
                <w:szCs w:val="24"/>
              </w:rPr>
              <w:t>产品运输为外包。策划了</w:t>
            </w:r>
            <w:r>
              <w:rPr>
                <w:rFonts w:hint="eastAsia" w:ascii="楷体" w:hAnsi="楷体" w:eastAsia="楷体" w:cs="楷体"/>
                <w:sz w:val="24"/>
                <w:szCs w:val="24"/>
                <w:lang w:val="en-US" w:eastAsia="zh-CN"/>
              </w:rPr>
              <w:t>工艺流程</w:t>
            </w:r>
            <w:r>
              <w:rPr>
                <w:rFonts w:hint="eastAsia" w:ascii="楷体" w:hAnsi="楷体" w:eastAsia="楷体" w:cs="楷体"/>
                <w:sz w:val="24"/>
                <w:szCs w:val="24"/>
              </w:rPr>
              <w:t>等作业指导文件，及产品检验记录等记录。</w:t>
            </w:r>
          </w:p>
          <w:p>
            <w:pPr>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rPr>
              <w:t>、所需资源：配备了焊机、普通车床、冲床、钻床、切割机、电缆挤出生产线、管绞机、框绞机、打盘机等。基本满足工作需要。资源基本满足。</w:t>
            </w:r>
          </w:p>
          <w:p>
            <w:pPr>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、遵照岗位职责、设备操作规程、工艺流程等作业指导文件实施过程控制。</w:t>
            </w:r>
          </w:p>
          <w:p>
            <w:pPr>
              <w:rPr>
                <w:rFonts w:hint="eastAsia" w:ascii="楷体" w:hAnsi="楷体" w:eastAsia="楷体" w:cs="楷体"/>
                <w:sz w:val="24"/>
                <w:szCs w:val="24"/>
              </w:rPr>
            </w:pPr>
            <w:r>
              <w:rPr>
                <w:rFonts w:hint="eastAsia" w:ascii="楷体" w:hAnsi="楷体" w:eastAsia="楷体" w:cs="楷体"/>
                <w:sz w:val="24"/>
                <w:szCs w:val="24"/>
              </w:rPr>
              <w:t>产品通过检验来对产品实现过程进行控制。生产过程中由目负责人组织进行检查，项目完成后由客户进行验收，基本符合要求。</w:t>
            </w:r>
          </w:p>
          <w:p>
            <w:pPr>
              <w:rPr>
                <w:rFonts w:hint="eastAsia" w:ascii="楷体" w:hAnsi="楷体" w:eastAsia="楷体" w:cs="楷体"/>
                <w:sz w:val="24"/>
                <w:szCs w:val="24"/>
              </w:rPr>
            </w:pPr>
            <w:r>
              <w:rPr>
                <w:rFonts w:hint="eastAsia" w:ascii="楷体" w:hAnsi="楷体" w:eastAsia="楷体" w:cs="楷体"/>
                <w:sz w:val="24"/>
                <w:szCs w:val="24"/>
                <w:lang w:val="en-US" w:eastAsia="zh-CN"/>
              </w:rPr>
              <w:t>6</w:t>
            </w:r>
            <w:r>
              <w:rPr>
                <w:rFonts w:hint="eastAsia" w:ascii="楷体" w:hAnsi="楷体" w:eastAsia="楷体" w:cs="楷体"/>
                <w:sz w:val="24"/>
                <w:szCs w:val="24"/>
              </w:rPr>
              <w:t>、通过识别与评价对公司目标和战略方向相关，影响其实现质量管理体系预期结果的各种内外部环境因素，有效应对风险和机遇。</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7</w:t>
            </w:r>
            <w:r>
              <w:rPr>
                <w:rFonts w:hint="eastAsia" w:ascii="楷体" w:hAnsi="楷体" w:eastAsia="楷体" w:cs="楷体"/>
                <w:sz w:val="24"/>
                <w:szCs w:val="24"/>
              </w:rPr>
              <w:t>、外包过程：</w:t>
            </w:r>
            <w:r>
              <w:rPr>
                <w:rFonts w:hint="eastAsia" w:ascii="楷体" w:hAnsi="楷体" w:eastAsia="楷体" w:cs="楷体"/>
                <w:sz w:val="24"/>
                <w:szCs w:val="24"/>
                <w:lang w:val="en-US" w:eastAsia="zh-CN"/>
              </w:rPr>
              <w:t>镀锌、</w:t>
            </w:r>
            <w:r>
              <w:rPr>
                <w:rFonts w:hint="eastAsia" w:ascii="楷体" w:hAnsi="楷体" w:eastAsia="楷体" w:cs="楷体"/>
                <w:sz w:val="24"/>
                <w:szCs w:val="24"/>
              </w:rPr>
              <w:t>产品运输</w:t>
            </w:r>
            <w:r>
              <w:rPr>
                <w:rFonts w:hint="eastAsia" w:ascii="楷体" w:hAnsi="楷体" w:eastAsia="楷体" w:cs="楷体"/>
                <w:sz w:val="24"/>
                <w:szCs w:val="24"/>
                <w:lang w:eastAsia="zh-CN"/>
              </w:rPr>
              <w:t>，</w:t>
            </w:r>
            <w:r>
              <w:rPr>
                <w:rFonts w:hint="eastAsia" w:ascii="楷体" w:hAnsi="楷体" w:eastAsia="楷体" w:cs="楷体"/>
                <w:sz w:val="24"/>
                <w:szCs w:val="24"/>
              </w:rPr>
              <w:t>产品运输联系物流公司，采用物流公司货车进行运输。</w:t>
            </w:r>
            <w:r>
              <w:rPr>
                <w:rFonts w:hint="eastAsia" w:ascii="楷体" w:hAnsi="楷体" w:eastAsia="楷体" w:cs="楷体"/>
                <w:sz w:val="24"/>
                <w:szCs w:val="24"/>
                <w:lang w:val="en-US" w:eastAsia="zh-CN"/>
              </w:rPr>
              <w:t>铁构件的镀锌属于外包过程。</w:t>
            </w:r>
          </w:p>
          <w:p>
            <w:pPr>
              <w:rPr>
                <w:rFonts w:hint="eastAsia" w:ascii="楷体" w:hAnsi="楷体" w:eastAsia="楷体" w:cs="楷体"/>
                <w:sz w:val="24"/>
                <w:szCs w:val="24"/>
              </w:rPr>
            </w:pPr>
            <w:r>
              <w:rPr>
                <w:rFonts w:hint="eastAsia" w:ascii="楷体" w:hAnsi="楷体" w:eastAsia="楷体" w:cs="楷体"/>
                <w:sz w:val="24"/>
                <w:szCs w:val="24"/>
                <w:lang w:val="en-US" w:eastAsia="zh-CN"/>
              </w:rPr>
              <w:t>8</w:t>
            </w:r>
            <w:r>
              <w:rPr>
                <w:rFonts w:hint="eastAsia" w:ascii="楷体" w:hAnsi="楷体" w:eastAsia="楷体" w:cs="楷体"/>
                <w:sz w:val="24"/>
                <w:szCs w:val="24"/>
              </w:rPr>
              <w:t>、策划适合组织体系运行需要，未发生更改，策划情况符合标准要求。</w:t>
            </w:r>
          </w:p>
          <w:p>
            <w:pPr>
              <w:rPr>
                <w:rFonts w:hint="eastAsia" w:ascii="楷体" w:hAnsi="楷体" w:eastAsia="楷体" w:cs="楷体"/>
                <w:sz w:val="24"/>
                <w:szCs w:val="24"/>
              </w:rPr>
            </w:pPr>
            <w:r>
              <w:rPr>
                <w:rFonts w:hint="eastAsia" w:ascii="楷体" w:hAnsi="楷体" w:eastAsia="楷体" w:cs="楷体"/>
                <w:sz w:val="24"/>
                <w:szCs w:val="24"/>
              </w:rPr>
              <w:t>●产品实现策划的输出的信息充分，输出内容满足标准要求和企业实际。</w:t>
            </w:r>
          </w:p>
        </w:tc>
        <w:tc>
          <w:tcPr>
            <w:tcW w:w="1002" w:type="dxa"/>
          </w:tcPr>
          <w:p>
            <w:pPr>
              <w:rPr>
                <w:rFonts w:hint="eastAsia" w:ascii="楷体" w:hAnsi="楷体" w:eastAsia="楷体" w:cs="楷体"/>
                <w:sz w:val="24"/>
                <w:szCs w:val="24"/>
              </w:rPr>
            </w:pPr>
          </w:p>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设计开发</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8.3</w:t>
            </w:r>
          </w:p>
        </w:tc>
        <w:tc>
          <w:tcPr>
            <w:tcW w:w="10587" w:type="dxa"/>
            <w:tcBorders>
              <w:bottom w:val="single" w:color="auto" w:sz="4" w:space="0"/>
            </w:tcBorders>
            <w:vAlign w:val="center"/>
          </w:tcPr>
          <w:p>
            <w:pPr>
              <w:rPr>
                <w:rFonts w:hint="eastAsia" w:ascii="楷体" w:hAnsi="楷体" w:eastAsia="楷体" w:cs="楷体"/>
                <w:sz w:val="24"/>
                <w:szCs w:val="24"/>
              </w:rPr>
            </w:pPr>
            <w:r>
              <w:rPr>
                <w:rFonts w:hint="eastAsia" w:ascii="楷体" w:hAnsi="楷体" w:eastAsia="楷体" w:cs="楷体"/>
                <w:sz w:val="24"/>
                <w:szCs w:val="24"/>
              </w:rPr>
              <w:t>经过与主管沟通和现场审核发现：受审核方</w:t>
            </w:r>
            <w:r>
              <w:rPr>
                <w:rFonts w:hint="eastAsia" w:ascii="楷体" w:hAnsi="楷体" w:eastAsia="楷体" w:cs="楷体"/>
                <w:sz w:val="24"/>
                <w:szCs w:val="24"/>
                <w:lang w:val="en-US" w:eastAsia="zh-CN"/>
              </w:rPr>
              <w:t>为</w:t>
            </w:r>
            <w:r>
              <w:rPr>
                <w:rFonts w:hint="eastAsia" w:ascii="楷体" w:hAnsi="楷体" w:eastAsia="楷体" w:cs="楷体"/>
                <w:sz w:val="24"/>
                <w:szCs w:val="24"/>
              </w:rPr>
              <w:t>铁构件（横担、抱箍、拉线棒）、电线电缆的生产是按照国家/行业标准要求或顾客技术图纸要求生产和检验，生产工艺已定型，使用的原材料固定，未对工艺进行更改，目前没有设计开发工作。故8.3条款不适用。</w:t>
            </w:r>
          </w:p>
        </w:tc>
        <w:tc>
          <w:tcPr>
            <w:tcW w:w="1002"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rFonts w:hint="eastAsia" w:ascii="楷体" w:hAnsi="楷体" w:eastAsia="楷体" w:cs="楷体"/>
                <w:sz w:val="24"/>
                <w:szCs w:val="24"/>
              </w:rPr>
            </w:pPr>
          </w:p>
        </w:tc>
        <w:tc>
          <w:tcPr>
            <w:tcW w:w="9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8.5.1</w:t>
            </w:r>
          </w:p>
        </w:tc>
        <w:tc>
          <w:tcPr>
            <w:tcW w:w="10587" w:type="dxa"/>
            <w:tcBorders>
              <w:bottom w:val="single" w:color="auto" w:sz="4" w:space="0"/>
            </w:tcBorders>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a</w:t>
            </w:r>
            <w:r>
              <w:rPr>
                <w:rFonts w:hint="eastAsia" w:ascii="楷体" w:hAnsi="楷体" w:eastAsia="楷体" w:cs="楷体"/>
                <w:sz w:val="24"/>
                <w:szCs w:val="24"/>
              </w:rPr>
              <w:t>生产技术部根据客户订单及客户提供的图纸要求，制定车间工艺图纸，并与生产计划表下发车间进行生产。</w:t>
            </w:r>
          </w:p>
          <w:p>
            <w:pPr>
              <w:rPr>
                <w:rFonts w:hint="eastAsia" w:ascii="楷体" w:hAnsi="楷体" w:eastAsia="楷体" w:cs="楷体"/>
                <w:sz w:val="24"/>
                <w:szCs w:val="24"/>
              </w:rPr>
            </w:pPr>
            <w:r>
              <w:rPr>
                <w:rFonts w:hint="eastAsia" w:ascii="楷体" w:hAnsi="楷体" w:eastAsia="楷体" w:cs="楷体"/>
                <w:sz w:val="24"/>
                <w:szCs w:val="24"/>
              </w:rPr>
              <w:t>抽查见《生产计划表》， 内容包括：型号规格、数量、完成时间、计划员等信息。</w:t>
            </w:r>
          </w:p>
          <w:p>
            <w:pPr>
              <w:rPr>
                <w:rFonts w:hint="eastAsia" w:ascii="楷体" w:hAnsi="楷体" w:eastAsia="楷体" w:cs="楷体"/>
                <w:sz w:val="24"/>
                <w:szCs w:val="24"/>
              </w:rPr>
            </w:pPr>
            <w:r>
              <w:rPr>
                <w:rFonts w:hint="eastAsia" w:ascii="楷体" w:hAnsi="楷体" w:eastAsia="楷体" w:cs="楷体"/>
                <w:sz w:val="24"/>
                <w:szCs w:val="24"/>
              </w:rPr>
              <w:t>询问车间负责人对生产计划较清楚。生产技术部负责人负责协调生产的各项事宜。产品检验完工后生产技术部负责人记录产品数量，通知供销部发货。</w:t>
            </w:r>
          </w:p>
          <w:p>
            <w:pPr>
              <w:rPr>
                <w:rFonts w:hint="eastAsia" w:ascii="楷体" w:hAnsi="楷体" w:eastAsia="楷体" w:cs="楷体"/>
                <w:sz w:val="24"/>
                <w:szCs w:val="24"/>
              </w:rPr>
            </w:pPr>
            <w:r>
              <w:rPr>
                <w:rFonts w:hint="eastAsia" w:ascii="楷体" w:hAnsi="楷体" w:eastAsia="楷体" w:cs="楷体"/>
                <w:sz w:val="24"/>
                <w:szCs w:val="24"/>
              </w:rPr>
              <w:t>b配备有外径千分尺、游标卡尺等检测仪器，进行测量。</w:t>
            </w:r>
          </w:p>
          <w:p>
            <w:pPr>
              <w:rPr>
                <w:rFonts w:hint="eastAsia" w:ascii="楷体" w:hAnsi="楷体" w:eastAsia="楷体" w:cs="楷体"/>
                <w:sz w:val="24"/>
                <w:szCs w:val="24"/>
              </w:rPr>
            </w:pPr>
            <w:r>
              <w:rPr>
                <w:rFonts w:hint="eastAsia" w:ascii="楷体" w:hAnsi="楷体" w:eastAsia="楷体" w:cs="楷体"/>
                <w:sz w:val="24"/>
                <w:szCs w:val="24"/>
              </w:rPr>
              <w:t>查生产过程：</w:t>
            </w:r>
          </w:p>
          <w:p>
            <w:pPr>
              <w:rPr>
                <w:rFonts w:hint="eastAsia" w:ascii="楷体" w:hAnsi="楷体" w:eastAsia="楷体" w:cs="楷体"/>
                <w:sz w:val="24"/>
                <w:szCs w:val="24"/>
              </w:rPr>
            </w:pPr>
            <w:r>
              <w:rPr>
                <w:rFonts w:hint="eastAsia" w:ascii="楷体" w:hAnsi="楷体" w:eastAsia="楷体" w:cs="楷体"/>
                <w:sz w:val="24"/>
                <w:szCs w:val="24"/>
                <w:lang w:val="en-US" w:eastAsia="zh-CN"/>
              </w:rPr>
              <w:t>c</w:t>
            </w:r>
            <w:r>
              <w:rPr>
                <w:rFonts w:hint="eastAsia" w:ascii="楷体" w:hAnsi="楷体" w:eastAsia="楷体" w:cs="楷体"/>
                <w:sz w:val="24"/>
                <w:szCs w:val="24"/>
              </w:rPr>
              <w:t>抽：工艺流程：</w:t>
            </w:r>
          </w:p>
          <w:p>
            <w:pPr>
              <w:numPr>
                <w:ilvl w:val="0"/>
                <w:numId w:val="0"/>
              </w:numPr>
              <w:ind w:leftChars="0" w:firstLine="240" w:firstLineChars="100"/>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eastAsia="zh-CN"/>
              </w:rPr>
              <w:t>）</w:t>
            </w:r>
            <w:r>
              <w:rPr>
                <w:rFonts w:hint="eastAsia" w:ascii="楷体" w:hAnsi="楷体" w:eastAsia="楷体" w:cs="楷体"/>
                <w:sz w:val="24"/>
                <w:szCs w:val="24"/>
              </w:rPr>
              <w:t>铁构件（横担、抱箍、拉线棒）的工艺流程：</w:t>
            </w:r>
          </w:p>
          <w:p>
            <w:pPr>
              <w:numPr>
                <w:ilvl w:val="0"/>
                <w:numId w:val="0"/>
              </w:numPr>
              <w:ind w:leftChars="0" w:firstLine="240" w:firstLineChars="100"/>
              <w:rPr>
                <w:rFonts w:hint="eastAsia" w:ascii="楷体" w:hAnsi="楷体" w:eastAsia="楷体" w:cs="楷体"/>
                <w:sz w:val="24"/>
                <w:szCs w:val="24"/>
              </w:rPr>
            </w:pPr>
            <w:r>
              <w:rPr>
                <w:rFonts w:hint="eastAsia" w:ascii="楷体" w:hAnsi="楷体" w:eastAsia="楷体" w:cs="楷体"/>
                <w:sz w:val="24"/>
                <w:szCs w:val="24"/>
              </w:rPr>
              <w:t>原材料切割→冲压钻孔→组装（焊接）→镀锌→包装入库</w:t>
            </w:r>
          </w:p>
          <w:p>
            <w:pPr>
              <w:numPr>
                <w:ilvl w:val="0"/>
                <w:numId w:val="0"/>
              </w:numPr>
              <w:ind w:leftChars="0" w:firstLine="240" w:firstLineChars="100"/>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eastAsia="zh-CN"/>
              </w:rPr>
              <w:t>）</w:t>
            </w:r>
            <w:r>
              <w:rPr>
                <w:rFonts w:hint="eastAsia" w:ascii="楷体" w:hAnsi="楷体" w:eastAsia="楷体" w:cs="楷体"/>
                <w:sz w:val="24"/>
                <w:szCs w:val="24"/>
              </w:rPr>
              <w:t>电线电缆的生产工艺流程：</w:t>
            </w:r>
          </w:p>
          <w:p>
            <w:pPr>
              <w:rPr>
                <w:rFonts w:hint="eastAsia" w:ascii="楷体" w:hAnsi="楷体" w:eastAsia="楷体" w:cs="楷体"/>
                <w:sz w:val="24"/>
                <w:szCs w:val="24"/>
              </w:rPr>
            </w:pPr>
            <w:r>
              <w:rPr>
                <w:rFonts w:hint="eastAsia" w:ascii="楷体" w:hAnsi="楷体" w:eastAsia="楷体" w:cs="楷体"/>
                <w:sz w:val="24"/>
                <w:szCs w:val="24"/>
              </w:rPr>
              <w:t>拉制—绞制—包覆（或绝缘挤出）—</w:t>
            </w:r>
            <w:r>
              <w:rPr>
                <w:rFonts w:hint="eastAsia" w:ascii="楷体" w:hAnsi="楷体" w:eastAsia="楷体" w:cs="楷体"/>
                <w:sz w:val="24"/>
                <w:szCs w:val="24"/>
                <w:lang w:val="en-US" w:eastAsia="zh-CN"/>
              </w:rPr>
              <w:t>火花试验---紫外线交联---</w:t>
            </w:r>
            <w:r>
              <w:rPr>
                <w:rFonts w:hint="eastAsia" w:ascii="楷体" w:hAnsi="楷体" w:eastAsia="楷体" w:cs="楷体"/>
                <w:sz w:val="24"/>
                <w:szCs w:val="24"/>
              </w:rPr>
              <w:t>检验—包装—入库</w:t>
            </w:r>
          </w:p>
          <w:p>
            <w:pPr>
              <w:pStyle w:val="2"/>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lang w:val="en-US" w:eastAsia="zh-CN"/>
              </w:rPr>
              <w:t>d</w:t>
            </w:r>
            <w:r>
              <w:rPr>
                <w:rFonts w:hint="eastAsia" w:ascii="楷体" w:hAnsi="楷体" w:eastAsia="楷体" w:cs="楷体"/>
                <w:sz w:val="24"/>
                <w:szCs w:val="24"/>
              </w:rPr>
              <w:t>、查看生产现场：</w:t>
            </w:r>
          </w:p>
          <w:p>
            <w:pPr>
              <w:rPr>
                <w:rFonts w:hint="eastAsia" w:ascii="楷体" w:hAnsi="楷体" w:eastAsia="楷体" w:cs="楷体"/>
                <w:sz w:val="24"/>
                <w:szCs w:val="24"/>
              </w:rPr>
            </w:pPr>
            <w:r>
              <w:rPr>
                <w:rFonts w:hint="eastAsia" w:ascii="楷体" w:hAnsi="楷体" w:eastAsia="楷体" w:cs="楷体"/>
                <w:sz w:val="24"/>
                <w:szCs w:val="24"/>
              </w:rPr>
              <w:t>1）查绞制工序，查见操作工刘某1人设备：绞线机。产品：</w:t>
            </w:r>
            <w:r>
              <w:rPr>
                <w:rFonts w:hint="eastAsia" w:ascii="楷体" w:hAnsi="楷体" w:eastAsia="楷体" w:cs="楷体"/>
                <w:sz w:val="24"/>
                <w:szCs w:val="24"/>
                <w:lang w:val="en-US" w:eastAsia="zh-CN"/>
              </w:rPr>
              <w:t>架空绝缘导线</w:t>
            </w:r>
            <w:r>
              <w:rPr>
                <w:rFonts w:hint="eastAsia" w:ascii="楷体" w:hAnsi="楷体" w:eastAsia="楷体" w:cs="楷体"/>
                <w:sz w:val="24"/>
                <w:szCs w:val="24"/>
              </w:rPr>
              <w:t>。使用文件：国家/行业标准、作业指导书等。询问操作工清楚温度、压力等控制要求。经查符合要求。</w:t>
            </w:r>
            <w:r>
              <w:rPr>
                <w:rFonts w:hint="eastAsia" w:ascii="楷体" w:hAnsi="楷体" w:eastAsia="楷体" w:cs="楷体"/>
                <w:sz w:val="24"/>
                <w:szCs w:val="24"/>
                <w:lang w:val="en-US" w:eastAsia="zh-CN"/>
              </w:rPr>
              <w:t>抽查2021年9月3日的绞线工序生产记录，</w:t>
            </w:r>
            <w:r>
              <w:rPr>
                <w:rFonts w:hint="eastAsia" w:ascii="楷体" w:hAnsi="楷体" w:eastAsia="楷体" w:cs="楷体"/>
                <w:sz w:val="24"/>
                <w:szCs w:val="24"/>
              </w:rPr>
              <w:t>经查符合要求。</w:t>
            </w:r>
          </w:p>
          <w:p>
            <w:pPr>
              <w:rPr>
                <w:rFonts w:hint="eastAsia" w:ascii="楷体" w:hAnsi="楷体" w:eastAsia="楷体" w:cs="楷体"/>
                <w:sz w:val="24"/>
                <w:szCs w:val="24"/>
              </w:rPr>
            </w:pPr>
            <w:r>
              <w:rPr>
                <w:rFonts w:hint="eastAsia" w:ascii="楷体" w:hAnsi="楷体" w:eastAsia="楷体" w:cs="楷体"/>
                <w:sz w:val="24"/>
                <w:szCs w:val="24"/>
              </w:rPr>
              <w:t>2）查绝缘挤出工序，查见操作工马某1人，设备：挤出机。产品：额定电压3KV挤包绝缘电缆。使用文件：国家/行业标准、作业指导书等。询问操作工清楚</w:t>
            </w:r>
            <w:r>
              <w:rPr>
                <w:rFonts w:hint="eastAsia" w:ascii="楷体" w:hAnsi="楷体" w:eastAsia="楷体" w:cs="楷体"/>
                <w:sz w:val="24"/>
                <w:szCs w:val="24"/>
                <w:lang w:val="en-US" w:eastAsia="zh-CN"/>
              </w:rPr>
              <w:t>挤出</w:t>
            </w:r>
            <w:r>
              <w:rPr>
                <w:rFonts w:hint="eastAsia" w:ascii="楷体" w:hAnsi="楷体" w:eastAsia="楷体" w:cs="楷体"/>
                <w:sz w:val="24"/>
                <w:szCs w:val="24"/>
              </w:rPr>
              <w:t>温度</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机身：1区170℃，2区173℃，3区172℃,4区174℃，机头一区175℃</w:t>
            </w:r>
            <w:r>
              <w:rPr>
                <w:rFonts w:hint="eastAsia" w:ascii="楷体" w:hAnsi="楷体" w:eastAsia="楷体" w:cs="楷体"/>
                <w:sz w:val="24"/>
                <w:szCs w:val="24"/>
                <w:lang w:eastAsia="zh-CN"/>
              </w:rPr>
              <w:t>）</w:t>
            </w:r>
            <w:r>
              <w:rPr>
                <w:rFonts w:hint="eastAsia" w:ascii="楷体" w:hAnsi="楷体" w:eastAsia="楷体" w:cs="楷体"/>
                <w:sz w:val="24"/>
                <w:szCs w:val="24"/>
              </w:rPr>
              <w:t>等控制要求。</w:t>
            </w:r>
            <w:r>
              <w:rPr>
                <w:rFonts w:hint="eastAsia" w:ascii="楷体" w:hAnsi="楷体" w:eastAsia="楷体" w:cs="楷体"/>
                <w:sz w:val="24"/>
                <w:szCs w:val="24"/>
                <w:lang w:val="en-US" w:eastAsia="zh-CN"/>
              </w:rPr>
              <w:t>抽查2021年8月30日的挤出工艺记录单，</w:t>
            </w:r>
            <w:r>
              <w:rPr>
                <w:rFonts w:hint="eastAsia" w:ascii="楷体" w:hAnsi="楷体" w:eastAsia="楷体" w:cs="楷体"/>
                <w:sz w:val="24"/>
                <w:szCs w:val="24"/>
              </w:rPr>
              <w:t>经查符合要求。</w:t>
            </w:r>
          </w:p>
          <w:p>
            <w:pPr>
              <w:rPr>
                <w:rFonts w:hint="eastAsia" w:ascii="楷体" w:hAnsi="楷体" w:eastAsia="楷体" w:cs="楷体"/>
                <w:sz w:val="24"/>
                <w:szCs w:val="24"/>
                <w:lang w:eastAsia="zh-CN"/>
              </w:rPr>
            </w:pPr>
            <w:r>
              <w:rPr>
                <w:rFonts w:hint="eastAsia" w:ascii="楷体" w:hAnsi="楷体" w:eastAsia="楷体" w:cs="楷体"/>
                <w:sz w:val="24"/>
                <w:szCs w:val="24"/>
              </w:rPr>
              <w:t>3）焊接工序，正在进行焊接工作，操作工等2人，设备：电焊机， 询问控制技术要求，观察实际操作，基本符合操作规程。</w:t>
            </w:r>
            <w:r>
              <w:rPr>
                <w:rFonts w:hint="eastAsia" w:ascii="楷体" w:hAnsi="楷体" w:eastAsia="楷体" w:cs="楷体"/>
                <w:sz w:val="24"/>
                <w:szCs w:val="24"/>
                <w:lang w:val="en-US" w:eastAsia="zh-CN"/>
              </w:rPr>
              <w:t>抽查2021年5月12日的焊接工艺记录单，</w:t>
            </w:r>
            <w:r>
              <w:rPr>
                <w:rFonts w:hint="eastAsia" w:ascii="楷体" w:hAnsi="楷体" w:eastAsia="楷体" w:cs="楷体"/>
                <w:sz w:val="24"/>
                <w:szCs w:val="24"/>
              </w:rPr>
              <w:t>经查符合要求</w:t>
            </w:r>
            <w:r>
              <w:rPr>
                <w:rFonts w:hint="eastAsia" w:ascii="楷体" w:hAnsi="楷体" w:eastAsia="楷体" w:cs="楷体"/>
                <w:sz w:val="24"/>
                <w:szCs w:val="24"/>
                <w:lang w:eastAsia="zh-CN"/>
              </w:rPr>
              <w:t>。</w:t>
            </w:r>
          </w:p>
          <w:p>
            <w:pPr>
              <w:rPr>
                <w:rFonts w:hint="eastAsia" w:ascii="楷体" w:hAnsi="楷体" w:eastAsia="楷体" w:cs="楷体"/>
                <w:sz w:val="24"/>
                <w:szCs w:val="24"/>
              </w:rPr>
            </w:pPr>
            <w:r>
              <w:rPr>
                <w:rFonts w:hint="eastAsia" w:ascii="楷体" w:hAnsi="楷体" w:eastAsia="楷体" w:cs="楷体"/>
                <w:sz w:val="24"/>
                <w:szCs w:val="24"/>
              </w:rPr>
              <w:t>另抽查其他电线电缆其他工序的生产记录经查符合要求。</w:t>
            </w:r>
          </w:p>
          <w:p>
            <w:pPr>
              <w:rPr>
                <w:rFonts w:hint="eastAsia" w:ascii="楷体" w:hAnsi="楷体" w:eastAsia="楷体" w:cs="楷体"/>
                <w:sz w:val="24"/>
                <w:szCs w:val="24"/>
              </w:rPr>
            </w:pPr>
            <w:r>
              <w:rPr>
                <w:rFonts w:hint="eastAsia" w:ascii="楷体" w:hAnsi="楷体" w:eastAsia="楷体" w:cs="楷体"/>
                <w:sz w:val="24"/>
                <w:szCs w:val="24"/>
                <w:lang w:val="en-US" w:eastAsia="zh-CN"/>
              </w:rPr>
              <w:t>e</w:t>
            </w:r>
            <w:r>
              <w:rPr>
                <w:rFonts w:hint="eastAsia" w:ascii="楷体" w:hAnsi="楷体" w:eastAsia="楷体" w:cs="楷体"/>
                <w:sz w:val="24"/>
                <w:szCs w:val="24"/>
              </w:rPr>
              <w:t>、现场观察设备控制情况，有挤出机、框绞机、管绞机等设备，有铭牌，责任人牌，设备安全操作规范和注意事项等。现场工位安排合理，产品流水生产，现场询问工人对工作环境满意。</w:t>
            </w:r>
          </w:p>
          <w:p>
            <w:pPr>
              <w:rPr>
                <w:rFonts w:hint="eastAsia" w:ascii="楷体" w:hAnsi="楷体" w:eastAsia="楷体" w:cs="楷体"/>
                <w:sz w:val="24"/>
                <w:szCs w:val="24"/>
              </w:rPr>
            </w:pPr>
            <w:r>
              <w:rPr>
                <w:rFonts w:hint="eastAsia" w:ascii="楷体" w:hAnsi="楷体" w:eastAsia="楷体" w:cs="楷体"/>
                <w:sz w:val="24"/>
                <w:szCs w:val="24"/>
                <w:lang w:val="en-US" w:eastAsia="zh-CN"/>
              </w:rPr>
              <w:t>f</w:t>
            </w:r>
            <w:r>
              <w:rPr>
                <w:rFonts w:hint="eastAsia" w:ascii="楷体" w:hAnsi="楷体" w:eastAsia="楷体" w:cs="楷体"/>
                <w:sz w:val="24"/>
                <w:szCs w:val="24"/>
              </w:rPr>
              <w:t>有生产技术检验人员，均能胜任安排的工作任务。</w:t>
            </w:r>
          </w:p>
          <w:p>
            <w:pPr>
              <w:rPr>
                <w:rFonts w:hint="eastAsia" w:ascii="楷体" w:hAnsi="楷体" w:eastAsia="楷体" w:cs="楷体"/>
                <w:sz w:val="24"/>
                <w:szCs w:val="24"/>
              </w:rPr>
            </w:pPr>
            <w:r>
              <w:rPr>
                <w:rFonts w:hint="eastAsia" w:ascii="楷体" w:hAnsi="楷体" w:eastAsia="楷体" w:cs="楷体"/>
                <w:sz w:val="24"/>
                <w:szCs w:val="24"/>
                <w:lang w:val="en-US" w:eastAsia="zh-CN"/>
              </w:rPr>
              <w:t>g</w:t>
            </w:r>
            <w:r>
              <w:rPr>
                <w:rFonts w:hint="eastAsia" w:ascii="楷体" w:hAnsi="楷体" w:eastAsia="楷体" w:cs="楷体"/>
                <w:sz w:val="24"/>
                <w:szCs w:val="24"/>
              </w:rPr>
              <w:t>该公司目前识别的</w:t>
            </w:r>
            <w:r>
              <w:rPr>
                <w:rFonts w:hint="eastAsia" w:ascii="楷体" w:hAnsi="楷体" w:eastAsia="楷体" w:cs="楷体"/>
                <w:sz w:val="24"/>
                <w:szCs w:val="24"/>
                <w:lang w:val="en-US" w:eastAsia="zh-CN"/>
              </w:rPr>
              <w:t>需要确认过程为：</w:t>
            </w:r>
            <w:r>
              <w:rPr>
                <w:rFonts w:hint="eastAsia" w:ascii="楷体" w:hAnsi="楷体" w:eastAsia="楷体" w:cs="楷体"/>
                <w:sz w:val="24"/>
                <w:szCs w:val="24"/>
              </w:rPr>
              <w:t>焊接、绝缘挤出，提供有过程确认记录。《特殊过程确认准则》对特殊过程进行控制和管理。编制了《绝缘挤出工艺参数控制》等文件。查件见对绝缘挤出过程的《工序确认记录》，确认内容包括：操作人员资格，设备能力，工艺规程，工作环境，监测设备能力等。确认结论：绝缘挤出过程可以保证产品质量。批准：关德宾。日期：20</w:t>
            </w:r>
            <w:r>
              <w:rPr>
                <w:rFonts w:hint="eastAsia" w:ascii="楷体" w:hAnsi="楷体" w:eastAsia="楷体" w:cs="楷体"/>
                <w:sz w:val="24"/>
                <w:szCs w:val="24"/>
                <w:lang w:val="en-US" w:eastAsia="zh-CN"/>
              </w:rPr>
              <w:t>21</w:t>
            </w:r>
            <w:r>
              <w:rPr>
                <w:rFonts w:hint="eastAsia" w:ascii="楷体" w:hAnsi="楷体" w:eastAsia="楷体" w:cs="楷体"/>
                <w:sz w:val="24"/>
                <w:szCs w:val="24"/>
              </w:rPr>
              <w:t>年</w:t>
            </w:r>
            <w:r>
              <w:rPr>
                <w:rFonts w:hint="eastAsia" w:ascii="楷体" w:hAnsi="楷体" w:eastAsia="楷体" w:cs="楷体"/>
                <w:sz w:val="24"/>
                <w:szCs w:val="24"/>
                <w:lang w:val="en-US" w:eastAsia="zh-CN"/>
              </w:rPr>
              <w:t>1</w:t>
            </w:r>
            <w:r>
              <w:rPr>
                <w:rFonts w:hint="eastAsia" w:ascii="楷体" w:hAnsi="楷体" w:eastAsia="楷体" w:cs="楷体"/>
                <w:sz w:val="24"/>
                <w:szCs w:val="24"/>
              </w:rPr>
              <w:t>月</w:t>
            </w:r>
            <w:r>
              <w:rPr>
                <w:rFonts w:hint="eastAsia" w:ascii="楷体" w:hAnsi="楷体" w:eastAsia="楷体" w:cs="楷体"/>
                <w:sz w:val="24"/>
                <w:szCs w:val="24"/>
                <w:lang w:val="en-US" w:eastAsia="zh-CN"/>
              </w:rPr>
              <w:t>13</w:t>
            </w:r>
            <w:r>
              <w:rPr>
                <w:rFonts w:hint="eastAsia" w:ascii="楷体" w:hAnsi="楷体" w:eastAsia="楷体" w:cs="楷体"/>
                <w:sz w:val="24"/>
                <w:szCs w:val="24"/>
              </w:rPr>
              <w:t>日。抽查2</w:t>
            </w:r>
            <w:r>
              <w:rPr>
                <w:rFonts w:hint="eastAsia" w:ascii="楷体" w:hAnsi="楷体" w:eastAsia="楷体" w:cs="楷体"/>
                <w:sz w:val="24"/>
                <w:szCs w:val="24"/>
                <w:lang w:val="en-US" w:eastAsia="zh-CN"/>
              </w:rPr>
              <w:t>021</w:t>
            </w:r>
            <w:r>
              <w:rPr>
                <w:rFonts w:hint="eastAsia" w:ascii="楷体" w:hAnsi="楷体" w:eastAsia="楷体" w:cs="楷体"/>
                <w:sz w:val="24"/>
                <w:szCs w:val="24"/>
              </w:rPr>
              <w:t>年</w:t>
            </w:r>
            <w:r>
              <w:rPr>
                <w:rFonts w:hint="eastAsia" w:ascii="楷体" w:hAnsi="楷体" w:eastAsia="楷体" w:cs="楷体"/>
                <w:sz w:val="24"/>
                <w:szCs w:val="24"/>
                <w:lang w:val="en-US" w:eastAsia="zh-CN"/>
              </w:rPr>
              <w:t>4</w:t>
            </w:r>
            <w:r>
              <w:rPr>
                <w:rFonts w:hint="eastAsia" w:ascii="楷体" w:hAnsi="楷体" w:eastAsia="楷体" w:cs="楷体"/>
                <w:sz w:val="24"/>
                <w:szCs w:val="24"/>
              </w:rPr>
              <w:t>月绝缘挤出工艺记录表，经查符合要求。</w:t>
            </w:r>
          </w:p>
          <w:p>
            <w:pPr>
              <w:rPr>
                <w:rFonts w:hint="eastAsia" w:ascii="楷体" w:hAnsi="楷体" w:eastAsia="楷体" w:cs="楷体"/>
                <w:sz w:val="24"/>
                <w:szCs w:val="24"/>
              </w:rPr>
            </w:pPr>
            <w:r>
              <w:rPr>
                <w:rFonts w:hint="eastAsia" w:ascii="楷体" w:hAnsi="楷体" w:eastAsia="楷体" w:cs="楷体"/>
                <w:sz w:val="24"/>
                <w:szCs w:val="24"/>
                <w:lang w:val="en-US" w:eastAsia="zh-CN"/>
              </w:rPr>
              <w:t>h</w:t>
            </w:r>
            <w:r>
              <w:rPr>
                <w:rFonts w:hint="eastAsia" w:ascii="楷体" w:hAnsi="楷体" w:eastAsia="楷体" w:cs="楷体"/>
                <w:sz w:val="24"/>
                <w:szCs w:val="24"/>
              </w:rPr>
              <w:t>制定了作业指导书、设备操作规范、检验规范，以防止人为错误。</w:t>
            </w:r>
          </w:p>
          <w:p>
            <w:pPr>
              <w:rPr>
                <w:rFonts w:hint="eastAsia" w:ascii="楷体" w:hAnsi="楷体" w:eastAsia="楷体" w:cs="楷体"/>
                <w:sz w:val="24"/>
                <w:szCs w:val="24"/>
                <w:lang w:eastAsia="zh-CN"/>
              </w:rPr>
            </w:pPr>
            <w:r>
              <w:rPr>
                <w:rFonts w:hint="eastAsia" w:ascii="楷体" w:hAnsi="楷体" w:eastAsia="楷体" w:cs="楷体"/>
                <w:sz w:val="24"/>
                <w:szCs w:val="24"/>
                <w:lang w:val="en-US" w:eastAsia="zh-CN"/>
              </w:rPr>
              <w:t>i</w:t>
            </w:r>
            <w:r>
              <w:rPr>
                <w:rFonts w:hint="eastAsia" w:ascii="楷体" w:hAnsi="楷体" w:eastAsia="楷体" w:cs="楷体"/>
                <w:sz w:val="24"/>
                <w:szCs w:val="24"/>
              </w:rPr>
              <w:t>在生产过程中主要由检验员进行检验，合格后才能转序，不合格品返工或报废处置，产品经最终检验合格后放行交付，售后针对顾客提出的产品质量问题采取退货处理的方式进行处理，确保顾客满意。</w:t>
            </w:r>
            <w:r>
              <w:rPr>
                <w:rFonts w:hint="eastAsia" w:ascii="楷体" w:hAnsi="楷体" w:eastAsia="楷体" w:cs="楷体"/>
                <w:sz w:val="24"/>
                <w:szCs w:val="24"/>
              </w:rPr>
              <w:t>采取措施防止人为错误：各工序制定有操作规程、检验标准，明确了操作要求，各工序互检，避免人为失误</w:t>
            </w:r>
            <w:r>
              <w:rPr>
                <w:rFonts w:hint="eastAsia" w:ascii="楷体" w:hAnsi="楷体" w:eastAsia="楷体" w:cs="楷体"/>
                <w:sz w:val="24"/>
                <w:szCs w:val="24"/>
                <w:lang w:eastAsia="zh-CN"/>
              </w:rPr>
              <w:t>。</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j</w:t>
            </w:r>
            <w:r>
              <w:rPr>
                <w:rFonts w:hint="eastAsia" w:ascii="楷体" w:hAnsi="楷体" w:eastAsia="楷体" w:cs="楷体"/>
                <w:sz w:val="24"/>
                <w:szCs w:val="24"/>
              </w:rPr>
              <w:t>外包过程：产品运输</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 xml:space="preserve">镀锌 </w:t>
            </w:r>
            <w:r>
              <w:rPr>
                <w:rFonts w:hint="eastAsia" w:ascii="楷体" w:hAnsi="楷体" w:eastAsia="楷体" w:cs="楷体"/>
                <w:sz w:val="24"/>
                <w:szCs w:val="24"/>
              </w:rPr>
              <w:t>产品运输联系物流公司，</w:t>
            </w:r>
            <w:r>
              <w:rPr>
                <w:rFonts w:hint="eastAsia" w:ascii="楷体" w:hAnsi="楷体" w:eastAsia="楷体" w:cs="楷体"/>
                <w:sz w:val="24"/>
                <w:szCs w:val="24"/>
                <w:lang w:val="en-US" w:eastAsia="zh-CN"/>
              </w:rPr>
              <w:t>电话联系</w:t>
            </w:r>
            <w:r>
              <w:rPr>
                <w:rFonts w:hint="eastAsia" w:ascii="楷体" w:hAnsi="楷体" w:eastAsia="楷体" w:cs="楷体"/>
                <w:sz w:val="24"/>
                <w:szCs w:val="24"/>
              </w:rPr>
              <w:t>物流公司货车进行运输。</w:t>
            </w:r>
            <w:r>
              <w:rPr>
                <w:rFonts w:hint="eastAsia" w:ascii="楷体" w:hAnsi="楷体" w:eastAsia="楷体" w:cs="楷体"/>
                <w:sz w:val="24"/>
                <w:szCs w:val="24"/>
                <w:lang w:val="en-US" w:eastAsia="zh-CN"/>
              </w:rPr>
              <w:t>铁附件的生产中镀锌需要外包生产，</w:t>
            </w:r>
            <w:r>
              <w:rPr>
                <w:rFonts w:hint="eastAsia" w:ascii="楷体" w:hAnsi="楷体" w:eastAsia="楷体" w:cs="楷体"/>
                <w:sz w:val="24"/>
                <w:szCs w:val="24"/>
              </w:rPr>
              <w:t>按标准中采购控制要求</w:t>
            </w:r>
            <w:r>
              <w:rPr>
                <w:rFonts w:hint="eastAsia" w:ascii="楷体" w:hAnsi="楷体" w:eastAsia="楷体" w:cs="楷体"/>
                <w:sz w:val="24"/>
                <w:szCs w:val="24"/>
                <w:lang w:eastAsia="zh-CN"/>
              </w:rPr>
              <w:t>，</w:t>
            </w:r>
            <w:r>
              <w:rPr>
                <w:rFonts w:hint="eastAsia" w:ascii="楷体" w:hAnsi="楷体" w:eastAsia="楷体" w:cs="楷体"/>
                <w:sz w:val="24"/>
                <w:szCs w:val="24"/>
              </w:rPr>
              <w:t>予以控制</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基本符合要求。</w:t>
            </w:r>
          </w:p>
          <w:p>
            <w:pPr>
              <w:rPr>
                <w:rFonts w:hint="eastAsia" w:ascii="楷体" w:hAnsi="楷体" w:eastAsia="楷体" w:cs="楷体"/>
                <w:sz w:val="24"/>
                <w:szCs w:val="24"/>
              </w:rPr>
            </w:pPr>
            <w:r>
              <w:rPr>
                <w:rFonts w:hint="eastAsia" w:ascii="楷体" w:hAnsi="楷体" w:eastAsia="楷体" w:cs="楷体"/>
                <w:sz w:val="24"/>
                <w:szCs w:val="24"/>
                <w:lang w:val="en-US" w:eastAsia="zh-CN"/>
              </w:rPr>
              <w:t>k</w:t>
            </w:r>
            <w:r>
              <w:rPr>
                <w:rFonts w:hint="eastAsia" w:ascii="楷体" w:hAnsi="楷体" w:eastAsia="楷体" w:cs="楷体"/>
                <w:sz w:val="24"/>
                <w:szCs w:val="24"/>
              </w:rPr>
              <w:t>实施放行、交付和交付后的活动：按照各图纸要求实施过程控制，以确保有效实施放行、交付和交付后活动。</w:t>
            </w:r>
          </w:p>
          <w:p>
            <w:pPr>
              <w:rPr>
                <w:rFonts w:hint="eastAsia" w:ascii="楷体" w:hAnsi="楷体" w:eastAsia="楷体" w:cs="楷体"/>
                <w:color w:val="FF0000"/>
                <w:sz w:val="24"/>
                <w:szCs w:val="24"/>
              </w:rPr>
            </w:pPr>
            <w:r>
              <w:rPr>
                <w:rFonts w:hint="eastAsia" w:ascii="楷体" w:hAnsi="楷体" w:eastAsia="楷体" w:cs="楷体"/>
                <w:sz w:val="24"/>
                <w:szCs w:val="24"/>
                <w:lang w:val="en-US" w:eastAsia="zh-CN"/>
              </w:rPr>
              <w:t>l</w:t>
            </w:r>
            <w:r>
              <w:rPr>
                <w:rFonts w:hint="eastAsia" w:ascii="楷体" w:hAnsi="楷体" w:eastAsia="楷体" w:cs="楷体"/>
                <w:sz w:val="24"/>
                <w:szCs w:val="24"/>
              </w:rPr>
              <w:t>现场巡视生产现场：生产现场干净整洁、设备正常。正在进行</w:t>
            </w:r>
            <w:r>
              <w:rPr>
                <w:rFonts w:hint="eastAsia" w:ascii="楷体" w:hAnsi="楷体" w:eastAsia="楷体" w:cs="楷体"/>
                <w:sz w:val="24"/>
                <w:szCs w:val="24"/>
                <w:lang w:val="en-US" w:eastAsia="zh-CN"/>
              </w:rPr>
              <w:t>组装</w:t>
            </w:r>
            <w:r>
              <w:rPr>
                <w:rFonts w:hint="eastAsia" w:ascii="楷体" w:hAnsi="楷体" w:eastAsia="楷体" w:cs="楷体"/>
                <w:sz w:val="24"/>
                <w:szCs w:val="24"/>
              </w:rPr>
              <w:t>生产，</w:t>
            </w:r>
            <w:r>
              <w:rPr>
                <w:rFonts w:hint="eastAsia" w:ascii="楷体" w:hAnsi="楷体" w:eastAsia="楷体" w:cs="楷体"/>
                <w:sz w:val="24"/>
                <w:szCs w:val="24"/>
                <w:lang w:val="en-US" w:eastAsia="zh-CN"/>
              </w:rPr>
              <w:t>1</w:t>
            </w:r>
            <w:r>
              <w:rPr>
                <w:rFonts w:hint="eastAsia" w:ascii="楷体" w:hAnsi="楷体" w:eastAsia="楷体" w:cs="楷体"/>
                <w:sz w:val="24"/>
                <w:szCs w:val="24"/>
              </w:rPr>
              <w:t>名工</w:t>
            </w:r>
            <w:r>
              <w:rPr>
                <w:rFonts w:hint="eastAsia" w:ascii="楷体" w:hAnsi="楷体" w:eastAsia="楷体" w:cs="楷体"/>
                <w:sz w:val="24"/>
                <w:szCs w:val="24"/>
                <w:lang w:val="en-US" w:eastAsia="zh-CN"/>
              </w:rPr>
              <w:t>人</w:t>
            </w:r>
            <w:r>
              <w:rPr>
                <w:rFonts w:hint="eastAsia" w:ascii="楷体" w:hAnsi="楷体" w:eastAsia="楷体" w:cs="楷体"/>
                <w:sz w:val="24"/>
                <w:szCs w:val="24"/>
              </w:rPr>
              <w:t>穿戴好</w:t>
            </w:r>
            <w:r>
              <w:rPr>
                <w:rFonts w:hint="eastAsia" w:ascii="楷体" w:hAnsi="楷体" w:eastAsia="楷体" w:cs="楷体"/>
                <w:sz w:val="24"/>
                <w:szCs w:val="24"/>
                <w:lang w:val="en-US" w:eastAsia="zh-CN"/>
              </w:rPr>
              <w:t>劳保手套</w:t>
            </w:r>
            <w:r>
              <w:rPr>
                <w:rFonts w:hint="eastAsia" w:ascii="楷体" w:hAnsi="楷体" w:eastAsia="楷体" w:cs="楷体"/>
                <w:sz w:val="24"/>
                <w:szCs w:val="24"/>
              </w:rPr>
              <w:t>，正在</w:t>
            </w:r>
            <w:r>
              <w:rPr>
                <w:rFonts w:hint="eastAsia" w:ascii="楷体" w:hAnsi="楷体" w:eastAsia="楷体" w:cs="楷体"/>
                <w:sz w:val="24"/>
                <w:szCs w:val="24"/>
                <w:lang w:val="en-US" w:eastAsia="zh-CN"/>
              </w:rPr>
              <w:t>组装元件工作</w:t>
            </w:r>
            <w:r>
              <w:rPr>
                <w:rFonts w:hint="eastAsia" w:ascii="楷体" w:hAnsi="楷体" w:eastAsia="楷体" w:cs="楷体"/>
                <w:sz w:val="24"/>
                <w:szCs w:val="24"/>
              </w:rPr>
              <w:t>。成品</w:t>
            </w:r>
            <w:r>
              <w:rPr>
                <w:rFonts w:hint="eastAsia" w:ascii="楷体" w:hAnsi="楷体" w:eastAsia="楷体" w:cs="楷体"/>
                <w:sz w:val="24"/>
                <w:szCs w:val="24"/>
                <w:lang w:val="en-US" w:eastAsia="zh-CN"/>
              </w:rPr>
              <w:t>组装完</w:t>
            </w:r>
            <w:r>
              <w:rPr>
                <w:rFonts w:hint="eastAsia" w:ascii="楷体" w:hAnsi="楷体" w:eastAsia="楷体" w:cs="楷体"/>
                <w:sz w:val="24"/>
                <w:szCs w:val="24"/>
              </w:rPr>
              <w:t>完，放置成品区。</w:t>
            </w:r>
          </w:p>
          <w:p>
            <w:pPr>
              <w:rPr>
                <w:rFonts w:hint="eastAsia" w:ascii="楷体" w:hAnsi="楷体" w:eastAsia="楷体" w:cs="楷体"/>
                <w:sz w:val="24"/>
                <w:szCs w:val="24"/>
              </w:rPr>
            </w:pPr>
            <w:r>
              <w:rPr>
                <w:rFonts w:hint="eastAsia" w:ascii="楷体" w:hAnsi="楷体" w:eastAsia="楷体" w:cs="楷体"/>
                <w:sz w:val="24"/>
                <w:szCs w:val="24"/>
              </w:rPr>
              <w:t>经查，符合标准要求</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生产过程受控</w:t>
            </w:r>
            <w:r>
              <w:rPr>
                <w:rFonts w:hint="eastAsia" w:ascii="楷体" w:hAnsi="楷体" w:eastAsia="楷体" w:cs="楷体"/>
                <w:sz w:val="24"/>
                <w:szCs w:val="24"/>
              </w:rPr>
              <w:t>。</w:t>
            </w:r>
          </w:p>
          <w:p>
            <w:pPr>
              <w:rPr>
                <w:rFonts w:hint="eastAsia" w:ascii="楷体" w:hAnsi="楷体" w:eastAsia="楷体" w:cs="楷体"/>
                <w:sz w:val="24"/>
                <w:szCs w:val="24"/>
              </w:rPr>
            </w:pPr>
          </w:p>
        </w:tc>
        <w:tc>
          <w:tcPr>
            <w:tcW w:w="1002"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标识和可追溯性</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8.5.2</w:t>
            </w:r>
          </w:p>
        </w:tc>
        <w:tc>
          <w:tcPr>
            <w:tcW w:w="10587" w:type="dxa"/>
            <w:tcBorders>
              <w:top w:val="single" w:color="auto" w:sz="4" w:space="0"/>
            </w:tcBorders>
            <w:vAlign w:val="center"/>
          </w:tcPr>
          <w:p>
            <w:pPr>
              <w:ind w:firstLine="240" w:firstLineChars="100"/>
              <w:rPr>
                <w:rFonts w:hint="eastAsia" w:ascii="楷体" w:hAnsi="楷体" w:eastAsia="楷体" w:cs="楷体"/>
                <w:sz w:val="24"/>
                <w:szCs w:val="24"/>
              </w:rPr>
            </w:pPr>
            <w:r>
              <w:rPr>
                <w:rFonts w:hint="eastAsia" w:ascii="楷体" w:hAnsi="楷体" w:eastAsia="楷体" w:cs="楷体"/>
                <w:sz w:val="24"/>
                <w:szCs w:val="24"/>
                <w:lang w:val="en-US" w:eastAsia="zh-CN"/>
              </w:rPr>
              <w:t>产品分区域摆放，用标识牌进行区分。现场查见产品及检验状态标识符合要求。 工人在生产过程中用手写的追踪卡进行生产记录，产品入库时，注明产品名称、数量、生产日期、产品物料号等，基本可实现对产品生产批次的追溯</w:t>
            </w:r>
            <w:r>
              <w:rPr>
                <w:rFonts w:hint="eastAsia" w:ascii="楷体" w:hAnsi="楷体" w:eastAsia="楷体" w:cs="楷体"/>
                <w:sz w:val="24"/>
                <w:szCs w:val="24"/>
              </w:rPr>
              <w:t xml:space="preserve">。 </w:t>
            </w:r>
          </w:p>
        </w:tc>
        <w:tc>
          <w:tcPr>
            <w:tcW w:w="1002"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产品防护</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8.5.4</w:t>
            </w:r>
          </w:p>
        </w:tc>
        <w:tc>
          <w:tcPr>
            <w:tcW w:w="10587" w:type="dxa"/>
            <w:vAlign w:val="center"/>
          </w:tcPr>
          <w:p>
            <w:pPr>
              <w:ind w:firstLine="240" w:firstLineChars="100"/>
              <w:rPr>
                <w:rFonts w:hint="eastAsia" w:ascii="楷体" w:hAnsi="楷体" w:eastAsia="楷体" w:cs="楷体"/>
                <w:sz w:val="24"/>
                <w:szCs w:val="24"/>
              </w:rPr>
            </w:pPr>
            <w:r>
              <w:rPr>
                <w:rFonts w:hint="eastAsia" w:ascii="楷体" w:hAnsi="楷体" w:eastAsia="楷体" w:cs="楷体"/>
                <w:sz w:val="24"/>
                <w:szCs w:val="24"/>
              </w:rPr>
              <w:t>公司产品无特殊防护要求，主要防护要求为防磕碰，产品在周转过程中采取人工搬运，避免磕碰。成品用包装带打包后装车运输，送货单标识产品的型号、数量后，分门别类转移到成品库内，库房防雨、防潮，防护满足要求。库房配备有灭火器等消防设施，在有效期内。</w:t>
            </w:r>
          </w:p>
        </w:tc>
        <w:tc>
          <w:tcPr>
            <w:tcW w:w="1002"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更改控制</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8.5.6</w:t>
            </w:r>
          </w:p>
        </w:tc>
        <w:tc>
          <w:tcPr>
            <w:tcW w:w="10587" w:type="dxa"/>
            <w:vAlign w:val="center"/>
          </w:tcPr>
          <w:p>
            <w:pPr>
              <w:rPr>
                <w:rFonts w:hint="eastAsia" w:ascii="楷体" w:hAnsi="楷体" w:eastAsia="楷体" w:cs="楷体"/>
                <w:sz w:val="24"/>
                <w:szCs w:val="24"/>
                <w:lang w:eastAsia="zh-CN"/>
              </w:rPr>
            </w:pPr>
            <w:r>
              <w:rPr>
                <w:rFonts w:hint="eastAsia" w:ascii="楷体" w:hAnsi="楷体" w:eastAsia="楷体" w:cs="楷体"/>
                <w:sz w:val="24"/>
                <w:szCs w:val="24"/>
              </w:rPr>
              <w:t>●组织明确组织应对生产和服务提供的更改进行必要的评审和控制，以确保持续地符合要求</w:t>
            </w:r>
            <w:r>
              <w:rPr>
                <w:rFonts w:hint="eastAsia" w:ascii="楷体" w:hAnsi="楷体" w:eastAsia="楷体" w:cs="楷体"/>
                <w:sz w:val="24"/>
                <w:szCs w:val="24"/>
                <w:lang w:eastAsia="zh-CN"/>
              </w:rPr>
              <w:t>。</w:t>
            </w:r>
          </w:p>
          <w:p>
            <w:pPr>
              <w:rPr>
                <w:rFonts w:hint="eastAsia" w:ascii="楷体" w:hAnsi="楷体" w:eastAsia="楷体" w:cs="楷体"/>
                <w:sz w:val="24"/>
                <w:szCs w:val="24"/>
              </w:rPr>
            </w:pPr>
            <w:r>
              <w:rPr>
                <w:rFonts w:hint="eastAsia" w:ascii="楷体" w:hAnsi="楷体" w:eastAsia="楷体" w:cs="楷体"/>
                <w:sz w:val="24"/>
                <w:szCs w:val="24"/>
              </w:rPr>
              <w:t>●组织应保留形成文件的信息，包括有关更改评审结果、授权进行更改的人员以及根据评审所采取的必要措施的要求。</w:t>
            </w:r>
          </w:p>
          <w:p>
            <w:pPr>
              <w:rPr>
                <w:rFonts w:hint="eastAsia" w:ascii="楷体" w:hAnsi="楷体" w:eastAsia="楷体" w:cs="楷体"/>
                <w:sz w:val="24"/>
                <w:szCs w:val="24"/>
              </w:rPr>
            </w:pPr>
            <w:r>
              <w:rPr>
                <w:rFonts w:hint="eastAsia" w:ascii="楷体" w:hAnsi="楷体" w:eastAsia="楷体" w:cs="楷体"/>
                <w:sz w:val="24"/>
                <w:szCs w:val="24"/>
              </w:rPr>
              <w:t>●经了解，目前组织在生产和服务提供期间的主要变更是：</w:t>
            </w:r>
          </w:p>
          <w:p>
            <w:pPr>
              <w:rPr>
                <w:rFonts w:hint="eastAsia" w:ascii="楷体" w:hAnsi="楷体" w:eastAsia="楷体" w:cs="楷体"/>
                <w:sz w:val="24"/>
                <w:szCs w:val="24"/>
              </w:rPr>
            </w:pPr>
            <w:r>
              <w:rPr>
                <w:rFonts w:hint="eastAsia" w:ascii="楷体" w:hAnsi="楷体" w:eastAsia="楷体" w:cs="楷体"/>
                <w:sz w:val="24"/>
                <w:szCs w:val="24"/>
              </w:rPr>
              <w:t>生产计划的变更、顾客订单产品要求及数量变更、交货日期变更、法律法规变更，产品标准变更，外部供方交货不及时或质量问题，设备出现故障等。</w:t>
            </w:r>
          </w:p>
          <w:p>
            <w:pPr>
              <w:rPr>
                <w:rFonts w:hint="eastAsia" w:ascii="楷体" w:hAnsi="楷体" w:eastAsia="楷体" w:cs="楷体"/>
                <w:sz w:val="24"/>
                <w:szCs w:val="24"/>
              </w:rPr>
            </w:pPr>
            <w:r>
              <w:rPr>
                <w:rFonts w:hint="eastAsia" w:ascii="楷体" w:hAnsi="楷体" w:eastAsia="楷体" w:cs="楷体"/>
                <w:sz w:val="24"/>
                <w:szCs w:val="24"/>
              </w:rPr>
              <w:t>●现场与负责人交流沟通，负责人介绍说，目前，尚无上述情况的变更，现场无变更情况</w:t>
            </w:r>
          </w:p>
        </w:tc>
        <w:tc>
          <w:tcPr>
            <w:tcW w:w="1002"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2160" w:type="dxa"/>
          </w:tcPr>
          <w:p>
            <w:pPr>
              <w:rPr>
                <w:rFonts w:hint="eastAsia" w:ascii="楷体" w:hAnsi="楷体" w:eastAsia="楷体" w:cs="楷体"/>
                <w:sz w:val="24"/>
                <w:szCs w:val="24"/>
              </w:rPr>
            </w:pPr>
            <w:r>
              <w:rPr>
                <w:rFonts w:hint="eastAsia" w:ascii="楷体" w:hAnsi="楷体" w:eastAsia="楷体" w:cs="楷体"/>
                <w:sz w:val="24"/>
                <w:szCs w:val="24"/>
              </w:rPr>
              <w:t>产品和服务的放行</w:t>
            </w:r>
          </w:p>
        </w:tc>
        <w:tc>
          <w:tcPr>
            <w:tcW w:w="960" w:type="dxa"/>
          </w:tcPr>
          <w:p>
            <w:pPr>
              <w:rPr>
                <w:rFonts w:hint="eastAsia" w:ascii="楷体" w:hAnsi="楷体" w:eastAsia="楷体" w:cs="楷体"/>
                <w:sz w:val="24"/>
                <w:szCs w:val="24"/>
              </w:rPr>
            </w:pPr>
            <w:r>
              <w:rPr>
                <w:rFonts w:hint="eastAsia" w:ascii="楷体" w:hAnsi="楷体" w:eastAsia="楷体" w:cs="楷体"/>
                <w:sz w:val="24"/>
                <w:szCs w:val="24"/>
              </w:rPr>
              <w:t>8.6</w:t>
            </w:r>
          </w:p>
        </w:tc>
        <w:tc>
          <w:tcPr>
            <w:tcW w:w="10587" w:type="dxa"/>
          </w:tcPr>
          <w:p>
            <w:pPr>
              <w:rPr>
                <w:rFonts w:hint="eastAsia" w:ascii="楷体" w:hAnsi="楷体" w:eastAsia="楷体" w:cs="楷体"/>
                <w:sz w:val="24"/>
                <w:szCs w:val="24"/>
                <w:lang w:eastAsia="zh-CN"/>
              </w:rPr>
            </w:pPr>
            <w:r>
              <w:rPr>
                <w:rFonts w:hint="eastAsia" w:ascii="楷体" w:hAnsi="楷体" w:eastAsia="楷体" w:cs="楷体"/>
                <w:sz w:val="24"/>
                <w:szCs w:val="24"/>
              </w:rPr>
              <w:t>●生产及检验依据：合同要求、客户标准</w:t>
            </w:r>
            <w:r>
              <w:rPr>
                <w:rFonts w:hint="eastAsia" w:ascii="楷体" w:hAnsi="楷体" w:eastAsia="楷体" w:cs="楷体"/>
                <w:sz w:val="24"/>
                <w:szCs w:val="24"/>
                <w:lang w:eastAsia="zh-CN"/>
              </w:rPr>
              <w:t>，电力金具通用技术条件</w:t>
            </w:r>
            <w:r>
              <w:rPr>
                <w:rFonts w:hint="eastAsia" w:ascii="楷体" w:hAnsi="楷体" w:eastAsia="楷体" w:cs="楷体"/>
                <w:sz w:val="24"/>
                <w:szCs w:val="24"/>
                <w:lang w:eastAsia="zh-CN"/>
              </w:rPr>
              <w:tab/>
            </w:r>
            <w:r>
              <w:rPr>
                <w:rFonts w:hint="eastAsia" w:ascii="楷体" w:hAnsi="楷体" w:eastAsia="楷体" w:cs="楷体"/>
                <w:sz w:val="24"/>
                <w:szCs w:val="24"/>
                <w:lang w:eastAsia="zh-CN"/>
              </w:rPr>
              <w:t>GB/T2314-2008</w:t>
            </w:r>
          </w:p>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架空绝缘导线金具</w:t>
            </w:r>
            <w:r>
              <w:rPr>
                <w:rFonts w:hint="eastAsia" w:ascii="楷体" w:hAnsi="楷体" w:eastAsia="楷体" w:cs="楷体"/>
                <w:sz w:val="24"/>
                <w:szCs w:val="24"/>
                <w:lang w:eastAsia="zh-CN"/>
              </w:rPr>
              <w:tab/>
            </w:r>
            <w:r>
              <w:rPr>
                <w:rFonts w:hint="eastAsia" w:ascii="楷体" w:hAnsi="楷体" w:eastAsia="楷体" w:cs="楷体"/>
                <w:sz w:val="24"/>
                <w:szCs w:val="24"/>
                <w:lang w:eastAsia="zh-CN"/>
              </w:rPr>
              <w:t>DL/T765.3-2004；标称电压高于1000V的架空线路绝缘子第1部分：交流系统用瓷或玻璃绝缘子元件</w:t>
            </w:r>
            <w:r>
              <w:rPr>
                <w:rFonts w:hint="eastAsia" w:ascii="楷体" w:hAnsi="楷体" w:eastAsia="楷体" w:cs="楷体"/>
                <w:sz w:val="24"/>
                <w:szCs w:val="24"/>
                <w:lang w:eastAsia="zh-CN"/>
              </w:rPr>
              <w:tab/>
            </w:r>
            <w:r>
              <w:rPr>
                <w:rFonts w:hint="eastAsia" w:ascii="楷体" w:hAnsi="楷体" w:eastAsia="楷体" w:cs="楷体"/>
                <w:sz w:val="24"/>
                <w:szCs w:val="24"/>
                <w:lang w:eastAsia="zh-CN"/>
              </w:rPr>
              <w:t>GB/T1001.1-2003，</w:t>
            </w:r>
            <w:r>
              <w:rPr>
                <w:rFonts w:hint="eastAsia" w:ascii="楷体" w:hAnsi="楷体" w:eastAsia="楷体" w:cs="楷体"/>
                <w:sz w:val="24"/>
                <w:szCs w:val="24"/>
                <w:lang w:val="en-US" w:eastAsia="zh-CN"/>
              </w:rPr>
              <w:t>电线电缆 GB/T12527-2008 额定电压1kv及以下架空绝缘电缆等。</w:t>
            </w:r>
          </w:p>
          <w:p>
            <w:pPr>
              <w:rPr>
                <w:rFonts w:hint="eastAsia" w:ascii="楷体" w:hAnsi="楷体" w:eastAsia="楷体" w:cs="楷体"/>
                <w:sz w:val="24"/>
                <w:szCs w:val="24"/>
              </w:rPr>
            </w:pPr>
            <w:r>
              <w:rPr>
                <w:rFonts w:hint="eastAsia" w:ascii="楷体" w:hAnsi="楷体" w:eastAsia="楷体" w:cs="楷体"/>
                <w:sz w:val="24"/>
                <w:szCs w:val="24"/>
              </w:rPr>
              <w:t>●提供有检验标准、检验规程等；过程、产品的检验标准等，验收的依据，没有变化。</w:t>
            </w:r>
          </w:p>
          <w:p>
            <w:pPr>
              <w:rPr>
                <w:rFonts w:hint="eastAsia" w:ascii="楷体" w:hAnsi="楷体" w:eastAsia="楷体" w:cs="楷体"/>
                <w:sz w:val="24"/>
                <w:szCs w:val="24"/>
              </w:rPr>
            </w:pPr>
            <w:r>
              <w:rPr>
                <w:rFonts w:hint="eastAsia" w:ascii="楷体" w:hAnsi="楷体" w:eastAsia="楷体" w:cs="楷体"/>
                <w:color w:val="000000"/>
                <w:sz w:val="24"/>
                <w:szCs w:val="24"/>
              </w:rPr>
              <w:t>●抽查工序检验</w:t>
            </w:r>
          </w:p>
          <w:p>
            <w:pPr>
              <w:rPr>
                <w:rFonts w:hint="eastAsia" w:ascii="楷体" w:hAnsi="楷体" w:eastAsia="楷体" w:cs="楷体"/>
                <w:kern w:val="0"/>
                <w:sz w:val="24"/>
                <w:szCs w:val="24"/>
              </w:rPr>
            </w:pPr>
            <w:r>
              <w:rPr>
                <w:rFonts w:hint="eastAsia" w:ascii="楷体" w:hAnsi="楷体" w:eastAsia="楷体" w:cs="楷体"/>
                <w:color w:val="FF0000"/>
                <w:kern w:val="0"/>
                <w:sz w:val="24"/>
                <w:szCs w:val="24"/>
              </w:rPr>
              <w:t xml:space="preserve"> </w:t>
            </w:r>
            <w:r>
              <w:rPr>
                <w:rFonts w:hint="eastAsia" w:ascii="楷体" w:hAnsi="楷体" w:eastAsia="楷体" w:cs="楷体"/>
                <w:kern w:val="0"/>
                <w:sz w:val="24"/>
                <w:szCs w:val="24"/>
              </w:rPr>
              <w:t>工序控制体现在生产部8.5.1的审核中</w:t>
            </w:r>
          </w:p>
          <w:p>
            <w:pPr>
              <w:rPr>
                <w:rFonts w:hint="eastAsia" w:ascii="楷体" w:hAnsi="楷体" w:eastAsia="楷体" w:cs="楷体"/>
                <w:kern w:val="0"/>
                <w:sz w:val="24"/>
                <w:szCs w:val="24"/>
              </w:rPr>
            </w:pPr>
            <w:r>
              <w:rPr>
                <w:rFonts w:hint="eastAsia" w:ascii="楷体" w:hAnsi="楷体" w:eastAsia="楷体" w:cs="楷体"/>
                <w:kern w:val="0"/>
                <w:sz w:val="24"/>
                <w:szCs w:val="24"/>
              </w:rPr>
              <w:t>该公司策划的产品的监视和测量包括：进货检验和成品检验。</w:t>
            </w:r>
          </w:p>
          <w:p>
            <w:pPr>
              <w:rPr>
                <w:rFonts w:hint="eastAsia" w:ascii="楷体" w:hAnsi="楷体" w:eastAsia="楷体" w:cs="楷体"/>
                <w:kern w:val="0"/>
                <w:sz w:val="24"/>
                <w:szCs w:val="24"/>
              </w:rPr>
            </w:pPr>
            <w:r>
              <w:rPr>
                <w:rFonts w:hint="eastAsia" w:ascii="楷体" w:hAnsi="楷体" w:eastAsia="楷体" w:cs="楷体"/>
                <w:kern w:val="0"/>
                <w:sz w:val="24"/>
                <w:szCs w:val="24"/>
              </w:rPr>
              <w:t>对铝杆、电工圆铜线、</w:t>
            </w:r>
            <w:r>
              <w:rPr>
                <w:rFonts w:hint="eastAsia" w:ascii="楷体" w:hAnsi="楷体" w:eastAsia="楷体" w:cs="楷体"/>
                <w:kern w:val="0"/>
                <w:sz w:val="24"/>
                <w:szCs w:val="24"/>
                <w:lang w:val="en-US" w:eastAsia="zh-CN"/>
              </w:rPr>
              <w:t>角钢、圆钢、</w:t>
            </w:r>
            <w:r>
              <w:rPr>
                <w:rFonts w:hint="eastAsia" w:ascii="楷体" w:hAnsi="楷体" w:eastAsia="楷体" w:cs="楷体"/>
                <w:kern w:val="0"/>
                <w:sz w:val="24"/>
                <w:szCs w:val="24"/>
              </w:rPr>
              <w:t>聚氯乙烯电缆料等。提供了20</w:t>
            </w:r>
            <w:r>
              <w:rPr>
                <w:rFonts w:hint="eastAsia" w:ascii="楷体" w:hAnsi="楷体" w:eastAsia="楷体" w:cs="楷体"/>
                <w:kern w:val="0"/>
                <w:sz w:val="24"/>
                <w:szCs w:val="24"/>
                <w:lang w:val="en-US" w:eastAsia="zh-CN"/>
              </w:rPr>
              <w:t>21</w:t>
            </w:r>
            <w:r>
              <w:rPr>
                <w:rFonts w:hint="eastAsia" w:ascii="楷体" w:hAnsi="楷体" w:eastAsia="楷体" w:cs="楷体"/>
                <w:kern w:val="0"/>
                <w:sz w:val="24"/>
                <w:szCs w:val="24"/>
              </w:rPr>
              <w:t>年</w:t>
            </w:r>
            <w:r>
              <w:rPr>
                <w:rFonts w:hint="eastAsia" w:ascii="楷体" w:hAnsi="楷体" w:eastAsia="楷体" w:cs="楷体"/>
                <w:kern w:val="0"/>
                <w:sz w:val="24"/>
                <w:szCs w:val="24"/>
                <w:lang w:val="en-US" w:eastAsia="zh-CN"/>
              </w:rPr>
              <w:t>5</w:t>
            </w:r>
            <w:r>
              <w:rPr>
                <w:rFonts w:hint="eastAsia" w:ascii="楷体" w:hAnsi="楷体" w:eastAsia="楷体" w:cs="楷体"/>
                <w:kern w:val="0"/>
                <w:sz w:val="24"/>
                <w:szCs w:val="24"/>
              </w:rPr>
              <w:t>月以来材料检验记录</w:t>
            </w:r>
          </w:p>
          <w:p>
            <w:pPr>
              <w:rPr>
                <w:rFonts w:hint="eastAsia" w:ascii="楷体" w:hAnsi="楷体" w:eastAsia="楷体" w:cs="楷体"/>
                <w:kern w:val="0"/>
                <w:sz w:val="24"/>
                <w:szCs w:val="24"/>
                <w:lang w:val="en-US" w:eastAsia="zh-CN"/>
              </w:rPr>
            </w:pPr>
            <w:r>
              <w:rPr>
                <w:rFonts w:hint="eastAsia" w:ascii="楷体" w:hAnsi="楷体" w:eastAsia="楷体" w:cs="楷体"/>
                <w:kern w:val="0"/>
                <w:sz w:val="24"/>
                <w:szCs w:val="24"/>
              </w:rPr>
              <w:t>查20</w:t>
            </w:r>
            <w:r>
              <w:rPr>
                <w:rFonts w:hint="eastAsia" w:ascii="楷体" w:hAnsi="楷体" w:eastAsia="楷体" w:cs="楷体"/>
                <w:kern w:val="0"/>
                <w:sz w:val="24"/>
                <w:szCs w:val="24"/>
                <w:lang w:val="en-US" w:eastAsia="zh-CN"/>
              </w:rPr>
              <w:t>21</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8</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26</w:t>
            </w:r>
            <w:r>
              <w:rPr>
                <w:rFonts w:hint="eastAsia" w:ascii="楷体" w:hAnsi="楷体" w:eastAsia="楷体" w:cs="楷体"/>
                <w:kern w:val="0"/>
                <w:sz w:val="24"/>
                <w:szCs w:val="24"/>
              </w:rPr>
              <w:t>原材料检验记录：名称：</w:t>
            </w:r>
            <w:r>
              <w:rPr>
                <w:rFonts w:hint="eastAsia" w:ascii="楷体" w:hAnsi="楷体" w:eastAsia="楷体" w:cs="楷体"/>
                <w:kern w:val="0"/>
                <w:sz w:val="24"/>
                <w:szCs w:val="24"/>
                <w:lang w:val="en-US" w:eastAsia="zh-CN"/>
              </w:rPr>
              <w:t xml:space="preserve">圆钢 </w:t>
            </w:r>
            <w:r>
              <w:rPr>
                <w:rFonts w:hint="eastAsia" w:ascii="楷体" w:hAnsi="楷体" w:eastAsia="楷体" w:cs="楷体"/>
                <w:kern w:val="0"/>
                <w:sz w:val="24"/>
                <w:szCs w:val="24"/>
              </w:rPr>
              <w:t>数量：</w:t>
            </w:r>
            <w:r>
              <w:rPr>
                <w:rFonts w:hint="eastAsia" w:ascii="楷体" w:hAnsi="楷体" w:eastAsia="楷体" w:cs="楷体"/>
                <w:kern w:val="0"/>
                <w:sz w:val="24"/>
                <w:szCs w:val="24"/>
                <w:lang w:val="en-US" w:eastAsia="zh-CN"/>
              </w:rPr>
              <w:t>5吨</w:t>
            </w:r>
            <w:r>
              <w:rPr>
                <w:rFonts w:hint="eastAsia" w:ascii="楷体" w:hAnsi="楷体" w:eastAsia="楷体" w:cs="楷体"/>
                <w:kern w:val="0"/>
                <w:sz w:val="24"/>
                <w:szCs w:val="24"/>
              </w:rPr>
              <w:t>，检验项目：外观、型号等  检验结论：合格  检验员</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何敏强</w:t>
            </w:r>
            <w:r>
              <w:rPr>
                <w:rFonts w:hint="eastAsia" w:ascii="楷体" w:hAnsi="楷体" w:eastAsia="楷体" w:cs="楷体"/>
                <w:kern w:val="0"/>
                <w:sz w:val="24"/>
                <w:szCs w:val="24"/>
              </w:rPr>
              <w:t xml:space="preserve">  日</w:t>
            </w:r>
            <w:r>
              <w:rPr>
                <w:rFonts w:hint="eastAsia" w:ascii="楷体" w:hAnsi="楷体" w:eastAsia="楷体" w:cs="楷体"/>
                <w:kern w:val="0"/>
                <w:sz w:val="24"/>
                <w:szCs w:val="24"/>
              </w:rPr>
              <w:t xml:space="preserve">期  </w:t>
            </w:r>
            <w:r>
              <w:rPr>
                <w:rFonts w:hint="eastAsia" w:ascii="楷体" w:hAnsi="楷体" w:eastAsia="楷体" w:cs="楷体"/>
                <w:kern w:val="0"/>
                <w:sz w:val="24"/>
                <w:szCs w:val="24"/>
                <w:lang w:eastAsia="zh-CN"/>
              </w:rPr>
              <w:t>2021</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8</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26</w:t>
            </w:r>
          </w:p>
          <w:p>
            <w:pPr>
              <w:rPr>
                <w:rFonts w:hint="default" w:ascii="楷体" w:hAnsi="楷体" w:eastAsia="楷体" w:cs="楷体"/>
                <w:kern w:val="0"/>
                <w:sz w:val="24"/>
                <w:szCs w:val="24"/>
                <w:lang w:val="en-US" w:eastAsia="zh-CN"/>
              </w:rPr>
            </w:pPr>
            <w:r>
              <w:rPr>
                <w:rFonts w:hint="eastAsia" w:ascii="楷体" w:hAnsi="楷体" w:eastAsia="楷体" w:cs="楷体"/>
                <w:kern w:val="0"/>
                <w:sz w:val="24"/>
                <w:szCs w:val="24"/>
              </w:rPr>
              <w:t>查</w:t>
            </w:r>
            <w:r>
              <w:rPr>
                <w:rFonts w:hint="eastAsia" w:ascii="楷体" w:hAnsi="楷体" w:eastAsia="楷体" w:cs="楷体"/>
                <w:kern w:val="0"/>
                <w:sz w:val="24"/>
                <w:szCs w:val="24"/>
                <w:lang w:eastAsia="zh-CN"/>
              </w:rPr>
              <w:t>2021</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8</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20</w:t>
            </w:r>
            <w:r>
              <w:rPr>
                <w:rFonts w:hint="eastAsia" w:ascii="楷体" w:hAnsi="楷体" w:eastAsia="楷体" w:cs="楷体"/>
                <w:kern w:val="0"/>
                <w:sz w:val="24"/>
                <w:szCs w:val="24"/>
              </w:rPr>
              <w:t>原材料检验记录 名称：</w:t>
            </w:r>
            <w:r>
              <w:rPr>
                <w:rFonts w:hint="eastAsia" w:ascii="楷体" w:hAnsi="楷体" w:eastAsia="楷体" w:cs="楷体"/>
                <w:kern w:val="0"/>
                <w:sz w:val="24"/>
                <w:szCs w:val="24"/>
                <w:lang w:val="en-US" w:eastAsia="zh-CN"/>
              </w:rPr>
              <w:t>电工圆铝杆</w:t>
            </w:r>
            <w:r>
              <w:rPr>
                <w:rFonts w:hint="eastAsia" w:ascii="楷体" w:hAnsi="楷体" w:eastAsia="楷体" w:cs="楷体"/>
                <w:kern w:val="0"/>
                <w:sz w:val="24"/>
                <w:szCs w:val="24"/>
              </w:rPr>
              <w:t>。 检验项目：外观、</w:t>
            </w:r>
            <w:r>
              <w:rPr>
                <w:rFonts w:hint="eastAsia" w:ascii="楷体" w:hAnsi="楷体" w:eastAsia="楷体" w:cs="楷体"/>
                <w:kern w:val="0"/>
                <w:sz w:val="24"/>
                <w:szCs w:val="24"/>
                <w:lang w:val="en-US" w:eastAsia="zh-CN"/>
              </w:rPr>
              <w:t>规格尺寸</w:t>
            </w:r>
            <w:r>
              <w:rPr>
                <w:rFonts w:hint="eastAsia" w:ascii="楷体" w:hAnsi="楷体" w:eastAsia="楷体" w:cs="楷体"/>
                <w:kern w:val="0"/>
                <w:sz w:val="24"/>
                <w:szCs w:val="24"/>
              </w:rPr>
              <w:t>等 检验结论：合格   检验员：</w:t>
            </w:r>
            <w:r>
              <w:rPr>
                <w:rFonts w:hint="eastAsia" w:ascii="楷体" w:hAnsi="楷体" w:eastAsia="楷体" w:cs="楷体"/>
                <w:kern w:val="0"/>
                <w:sz w:val="24"/>
                <w:szCs w:val="24"/>
                <w:lang w:val="en-US" w:eastAsia="zh-CN"/>
              </w:rPr>
              <w:t>孟冲</w:t>
            </w:r>
            <w:r>
              <w:rPr>
                <w:rFonts w:hint="eastAsia" w:ascii="楷体" w:hAnsi="楷体" w:eastAsia="楷体" w:cs="楷体"/>
                <w:kern w:val="0"/>
                <w:sz w:val="24"/>
                <w:szCs w:val="24"/>
              </w:rPr>
              <w:t xml:space="preserve">  日期  </w:t>
            </w:r>
            <w:r>
              <w:rPr>
                <w:rFonts w:hint="eastAsia" w:ascii="楷体" w:hAnsi="楷体" w:eastAsia="楷体" w:cs="楷体"/>
                <w:kern w:val="0"/>
                <w:sz w:val="24"/>
                <w:szCs w:val="24"/>
                <w:lang w:eastAsia="zh-CN"/>
              </w:rPr>
              <w:t>2021</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8</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20</w:t>
            </w:r>
          </w:p>
          <w:p>
            <w:pPr>
              <w:rPr>
                <w:rFonts w:hint="eastAsia" w:ascii="楷体" w:hAnsi="楷体" w:eastAsia="楷体" w:cs="楷体"/>
                <w:kern w:val="0"/>
                <w:sz w:val="24"/>
                <w:szCs w:val="24"/>
                <w:lang w:val="en-US" w:eastAsia="zh-CN"/>
              </w:rPr>
            </w:pPr>
            <w:r>
              <w:rPr>
                <w:rFonts w:hint="eastAsia" w:ascii="楷体" w:hAnsi="楷体" w:eastAsia="楷体" w:cs="楷体"/>
                <w:kern w:val="0"/>
                <w:sz w:val="24"/>
                <w:szCs w:val="24"/>
              </w:rPr>
              <w:t>查</w:t>
            </w:r>
            <w:r>
              <w:rPr>
                <w:rFonts w:hint="eastAsia" w:ascii="楷体" w:hAnsi="楷体" w:eastAsia="楷体" w:cs="楷体"/>
                <w:kern w:val="0"/>
                <w:sz w:val="24"/>
                <w:szCs w:val="24"/>
                <w:lang w:eastAsia="zh-CN"/>
              </w:rPr>
              <w:t>2021</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8</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26</w:t>
            </w:r>
            <w:r>
              <w:rPr>
                <w:rFonts w:hint="eastAsia" w:ascii="楷体" w:hAnsi="楷体" w:eastAsia="楷体" w:cs="楷体"/>
                <w:kern w:val="0"/>
                <w:sz w:val="24"/>
                <w:szCs w:val="24"/>
              </w:rPr>
              <w:t>原材料检验记录 名称：</w:t>
            </w:r>
            <w:r>
              <w:rPr>
                <w:rFonts w:hint="eastAsia" w:ascii="楷体" w:hAnsi="楷体" w:eastAsia="楷体" w:cs="楷体"/>
                <w:kern w:val="0"/>
                <w:sz w:val="24"/>
                <w:szCs w:val="24"/>
                <w:lang w:val="en-US" w:eastAsia="zh-CN"/>
              </w:rPr>
              <w:t>电工圆铝线</w:t>
            </w:r>
            <w:r>
              <w:rPr>
                <w:rFonts w:hint="eastAsia" w:ascii="楷体" w:hAnsi="楷体" w:eastAsia="楷体" w:cs="楷体"/>
                <w:kern w:val="0"/>
                <w:sz w:val="24"/>
                <w:szCs w:val="24"/>
              </w:rPr>
              <w:t>。数量：</w:t>
            </w:r>
            <w:r>
              <w:rPr>
                <w:rFonts w:hint="eastAsia" w:ascii="楷体" w:hAnsi="楷体" w:eastAsia="楷体" w:cs="楷体"/>
                <w:kern w:val="0"/>
                <w:sz w:val="24"/>
                <w:szCs w:val="24"/>
                <w:lang w:val="en-US" w:eastAsia="zh-CN"/>
              </w:rPr>
              <w:t>21.1715吨</w:t>
            </w:r>
            <w:r>
              <w:rPr>
                <w:rFonts w:hint="eastAsia" w:ascii="楷体" w:hAnsi="楷体" w:eastAsia="楷体" w:cs="楷体"/>
                <w:kern w:val="0"/>
                <w:sz w:val="24"/>
                <w:szCs w:val="24"/>
              </w:rPr>
              <w:t xml:space="preserve">  检验项目  外观、</w:t>
            </w:r>
            <w:r>
              <w:rPr>
                <w:rFonts w:hint="eastAsia" w:ascii="楷体" w:hAnsi="楷体" w:eastAsia="楷体" w:cs="楷体"/>
                <w:kern w:val="0"/>
                <w:sz w:val="24"/>
                <w:szCs w:val="24"/>
                <w:lang w:val="en-US" w:eastAsia="zh-CN"/>
              </w:rPr>
              <w:t>尺寸</w:t>
            </w:r>
            <w:r>
              <w:rPr>
                <w:rFonts w:hint="eastAsia" w:ascii="楷体" w:hAnsi="楷体" w:eastAsia="楷体" w:cs="楷体"/>
                <w:kern w:val="0"/>
                <w:sz w:val="24"/>
                <w:szCs w:val="24"/>
              </w:rPr>
              <w:t>等  检验结论：合格   检验员：</w:t>
            </w:r>
            <w:r>
              <w:rPr>
                <w:rFonts w:hint="eastAsia" w:ascii="楷体" w:hAnsi="楷体" w:eastAsia="楷体" w:cs="楷体"/>
                <w:kern w:val="0"/>
                <w:sz w:val="24"/>
                <w:szCs w:val="24"/>
                <w:lang w:val="en-US" w:eastAsia="zh-CN"/>
              </w:rPr>
              <w:t>孟冲</w:t>
            </w:r>
            <w:r>
              <w:rPr>
                <w:rFonts w:hint="eastAsia" w:ascii="楷体" w:hAnsi="楷体" w:eastAsia="楷体" w:cs="楷体"/>
                <w:kern w:val="0"/>
                <w:sz w:val="24"/>
                <w:szCs w:val="24"/>
              </w:rPr>
              <w:t xml:space="preserve">  日期 </w:t>
            </w:r>
            <w:r>
              <w:rPr>
                <w:rFonts w:hint="eastAsia" w:ascii="楷体" w:hAnsi="楷体" w:eastAsia="楷体" w:cs="楷体"/>
                <w:kern w:val="0"/>
                <w:sz w:val="24"/>
                <w:szCs w:val="24"/>
                <w:lang w:eastAsia="zh-CN"/>
              </w:rPr>
              <w:t>2021</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8</w:t>
            </w:r>
            <w:r>
              <w:rPr>
                <w:rFonts w:hint="eastAsia" w:ascii="楷体" w:hAnsi="楷体" w:eastAsia="楷体" w:cs="楷体"/>
                <w:kern w:val="0"/>
                <w:sz w:val="24"/>
                <w:szCs w:val="24"/>
              </w:rPr>
              <w:t>.2</w:t>
            </w:r>
            <w:r>
              <w:rPr>
                <w:rFonts w:hint="eastAsia" w:ascii="楷体" w:hAnsi="楷体" w:eastAsia="楷体" w:cs="楷体"/>
                <w:kern w:val="0"/>
                <w:sz w:val="24"/>
                <w:szCs w:val="24"/>
                <w:lang w:val="en-US" w:eastAsia="zh-CN"/>
              </w:rPr>
              <w:t>6</w:t>
            </w:r>
          </w:p>
          <w:p>
            <w:pPr>
              <w:rPr>
                <w:rFonts w:hint="default" w:ascii="楷体" w:hAnsi="楷体" w:eastAsia="楷体" w:cs="楷体"/>
                <w:kern w:val="0"/>
                <w:sz w:val="24"/>
                <w:szCs w:val="24"/>
                <w:lang w:val="en-US" w:eastAsia="zh-CN"/>
              </w:rPr>
            </w:pPr>
            <w:r>
              <w:rPr>
                <w:rFonts w:hint="eastAsia" w:ascii="楷体" w:hAnsi="楷体" w:eastAsia="楷体" w:cs="楷体"/>
                <w:kern w:val="0"/>
                <w:sz w:val="24"/>
                <w:szCs w:val="24"/>
              </w:rPr>
              <w:t>查</w:t>
            </w:r>
            <w:r>
              <w:rPr>
                <w:rFonts w:hint="eastAsia" w:ascii="楷体" w:hAnsi="楷体" w:eastAsia="楷体" w:cs="楷体"/>
                <w:kern w:val="0"/>
                <w:sz w:val="24"/>
                <w:szCs w:val="24"/>
                <w:lang w:eastAsia="zh-CN"/>
              </w:rPr>
              <w:t>2021</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7</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22</w:t>
            </w:r>
            <w:r>
              <w:rPr>
                <w:rFonts w:hint="eastAsia" w:ascii="楷体" w:hAnsi="楷体" w:eastAsia="楷体" w:cs="楷体"/>
                <w:kern w:val="0"/>
                <w:sz w:val="24"/>
                <w:szCs w:val="24"/>
              </w:rPr>
              <w:t>原材料检验记录 名称：</w:t>
            </w:r>
            <w:r>
              <w:rPr>
                <w:rFonts w:hint="eastAsia" w:ascii="楷体" w:hAnsi="楷体" w:eastAsia="楷体" w:cs="楷体"/>
                <w:kern w:val="0"/>
                <w:sz w:val="24"/>
                <w:szCs w:val="24"/>
                <w:lang w:val="en-US" w:eastAsia="zh-CN"/>
              </w:rPr>
              <w:t>带钢</w:t>
            </w:r>
            <w:r>
              <w:rPr>
                <w:rFonts w:hint="eastAsia" w:ascii="楷体" w:hAnsi="楷体" w:eastAsia="楷体" w:cs="楷体"/>
                <w:kern w:val="0"/>
                <w:sz w:val="24"/>
                <w:szCs w:val="24"/>
              </w:rPr>
              <w:t>。数量：</w:t>
            </w:r>
            <w:r>
              <w:rPr>
                <w:rFonts w:hint="eastAsia" w:ascii="楷体" w:hAnsi="楷体" w:eastAsia="楷体" w:cs="楷体"/>
                <w:kern w:val="0"/>
                <w:sz w:val="24"/>
                <w:szCs w:val="24"/>
                <w:lang w:val="en-US" w:eastAsia="zh-CN"/>
              </w:rPr>
              <w:t>115吨</w:t>
            </w:r>
            <w:r>
              <w:rPr>
                <w:rFonts w:hint="eastAsia" w:ascii="楷体" w:hAnsi="楷体" w:eastAsia="楷体" w:cs="楷体"/>
                <w:kern w:val="0"/>
                <w:sz w:val="24"/>
                <w:szCs w:val="24"/>
              </w:rPr>
              <w:t xml:space="preserve">  检验项目：外观、</w:t>
            </w:r>
            <w:r>
              <w:rPr>
                <w:rFonts w:hint="eastAsia" w:ascii="楷体" w:hAnsi="楷体" w:eastAsia="楷体" w:cs="楷体"/>
                <w:kern w:val="0"/>
                <w:sz w:val="24"/>
                <w:szCs w:val="24"/>
                <w:lang w:val="en-US" w:eastAsia="zh-CN"/>
              </w:rPr>
              <w:t>尺寸</w:t>
            </w:r>
            <w:r>
              <w:rPr>
                <w:rFonts w:hint="eastAsia" w:ascii="楷体" w:hAnsi="楷体" w:eastAsia="楷体" w:cs="楷体"/>
                <w:kern w:val="0"/>
                <w:sz w:val="24"/>
                <w:szCs w:val="24"/>
              </w:rPr>
              <w:t>等  检验结论：合格  检验员：</w:t>
            </w:r>
            <w:r>
              <w:rPr>
                <w:rFonts w:hint="eastAsia" w:ascii="楷体" w:hAnsi="楷体" w:eastAsia="楷体" w:cs="楷体"/>
                <w:kern w:val="0"/>
                <w:sz w:val="24"/>
                <w:szCs w:val="24"/>
                <w:lang w:val="en-US" w:eastAsia="zh-CN"/>
              </w:rPr>
              <w:t>孟冲</w:t>
            </w:r>
            <w:r>
              <w:rPr>
                <w:rFonts w:hint="eastAsia" w:ascii="楷体" w:hAnsi="楷体" w:eastAsia="楷体" w:cs="楷体"/>
                <w:kern w:val="0"/>
                <w:sz w:val="24"/>
                <w:szCs w:val="24"/>
              </w:rPr>
              <w:t xml:space="preserve">  日期 </w:t>
            </w:r>
            <w:r>
              <w:rPr>
                <w:rFonts w:hint="eastAsia" w:ascii="楷体" w:hAnsi="楷体" w:eastAsia="楷体" w:cs="楷体"/>
                <w:kern w:val="0"/>
                <w:sz w:val="24"/>
                <w:szCs w:val="24"/>
                <w:lang w:eastAsia="zh-CN"/>
              </w:rPr>
              <w:t>2021</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8</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21</w:t>
            </w:r>
          </w:p>
          <w:p>
            <w:pPr>
              <w:rPr>
                <w:rFonts w:hint="eastAsia" w:ascii="楷体" w:hAnsi="楷体" w:eastAsia="楷体" w:cs="楷体"/>
                <w:kern w:val="0"/>
                <w:sz w:val="24"/>
                <w:szCs w:val="24"/>
              </w:rPr>
            </w:pPr>
            <w:r>
              <w:rPr>
                <w:rFonts w:hint="eastAsia" w:ascii="楷体" w:hAnsi="楷体" w:eastAsia="楷体" w:cs="楷体"/>
                <w:kern w:val="0"/>
                <w:sz w:val="24"/>
                <w:szCs w:val="24"/>
              </w:rPr>
              <w:t>另查</w:t>
            </w:r>
            <w:r>
              <w:rPr>
                <w:rFonts w:hint="eastAsia" w:ascii="楷体" w:hAnsi="楷体" w:eastAsia="楷体" w:cs="楷体"/>
                <w:kern w:val="0"/>
                <w:sz w:val="24"/>
                <w:szCs w:val="24"/>
                <w:lang w:val="en-US" w:eastAsia="zh-CN"/>
              </w:rPr>
              <w:t>其它</w:t>
            </w:r>
            <w:r>
              <w:rPr>
                <w:rFonts w:hint="eastAsia" w:ascii="楷体" w:hAnsi="楷体" w:eastAsia="楷体" w:cs="楷体"/>
                <w:kern w:val="0"/>
                <w:sz w:val="24"/>
                <w:szCs w:val="24"/>
              </w:rPr>
              <w:t>原材料的检验记录与上类似，符合要求。</w:t>
            </w:r>
          </w:p>
          <w:p>
            <w:pPr>
              <w:rPr>
                <w:rFonts w:hint="eastAsia" w:ascii="楷体" w:hAnsi="楷体" w:eastAsia="楷体" w:cs="楷体"/>
                <w:kern w:val="0"/>
                <w:sz w:val="24"/>
                <w:szCs w:val="24"/>
              </w:rPr>
            </w:pPr>
            <w:r>
              <w:rPr>
                <w:rFonts w:hint="eastAsia" w:ascii="楷体" w:hAnsi="楷体" w:eastAsia="楷体" w:cs="楷体"/>
                <w:kern w:val="0"/>
                <w:sz w:val="24"/>
                <w:szCs w:val="24"/>
              </w:rPr>
              <w:t>查成品出厂检验报告,成品检验依据顾客的技术要求和公司的“成品检验规程”。</w:t>
            </w:r>
          </w:p>
          <w:p>
            <w:pPr>
              <w:rPr>
                <w:rFonts w:hint="eastAsia" w:ascii="楷体" w:hAnsi="楷体" w:eastAsia="楷体" w:cs="楷体"/>
                <w:kern w:val="0"/>
                <w:sz w:val="24"/>
                <w:szCs w:val="24"/>
              </w:rPr>
            </w:pPr>
            <w:r>
              <w:rPr>
                <w:rFonts w:hint="eastAsia" w:ascii="楷体" w:hAnsi="楷体" w:eastAsia="楷体" w:cs="楷体"/>
                <w:kern w:val="0"/>
                <w:sz w:val="24"/>
                <w:szCs w:val="24"/>
              </w:rPr>
              <w:t>抽查</w:t>
            </w:r>
            <w:r>
              <w:rPr>
                <w:rFonts w:hint="eastAsia" w:ascii="楷体" w:hAnsi="楷体" w:eastAsia="楷体" w:cs="楷体"/>
                <w:kern w:val="0"/>
                <w:sz w:val="24"/>
                <w:szCs w:val="24"/>
                <w:lang w:eastAsia="zh-CN"/>
              </w:rPr>
              <w:t>2021</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5线路角铁横担的检验报告</w:t>
            </w:r>
            <w:r>
              <w:rPr>
                <w:rFonts w:hint="eastAsia" w:ascii="楷体" w:hAnsi="楷体" w:eastAsia="楷体" w:cs="楷体"/>
                <w:kern w:val="0"/>
                <w:sz w:val="24"/>
                <w:szCs w:val="24"/>
              </w:rPr>
              <w:t>，报检数量：</w:t>
            </w:r>
            <w:r>
              <w:rPr>
                <w:rFonts w:hint="eastAsia" w:ascii="楷体" w:hAnsi="楷体" w:eastAsia="楷体" w:cs="楷体"/>
                <w:kern w:val="0"/>
                <w:sz w:val="24"/>
                <w:szCs w:val="24"/>
                <w:lang w:val="en-US" w:eastAsia="zh-CN"/>
              </w:rPr>
              <w:t>10件</w:t>
            </w:r>
            <w:r>
              <w:rPr>
                <w:rFonts w:hint="eastAsia" w:ascii="楷体" w:hAnsi="楷体" w:eastAsia="楷体" w:cs="楷体"/>
                <w:kern w:val="0"/>
                <w:sz w:val="24"/>
                <w:szCs w:val="24"/>
              </w:rPr>
              <w:t xml:space="preserve">  型号：</w:t>
            </w:r>
            <w:r>
              <w:rPr>
                <w:rFonts w:hint="eastAsia" w:ascii="楷体" w:hAnsi="楷体" w:eastAsia="楷体" w:cs="楷体"/>
                <w:kern w:val="0"/>
                <w:sz w:val="24"/>
                <w:szCs w:val="24"/>
                <w:lang w:eastAsia="zh-CN"/>
              </w:rPr>
              <w:t>∠</w:t>
            </w:r>
            <w:r>
              <w:rPr>
                <w:rFonts w:hint="eastAsia" w:ascii="楷体" w:hAnsi="楷体" w:eastAsia="楷体" w:cs="楷体"/>
                <w:kern w:val="0"/>
                <w:sz w:val="24"/>
                <w:szCs w:val="24"/>
                <w:lang w:val="en-US" w:eastAsia="zh-CN"/>
              </w:rPr>
              <w:t>75*8，2300mm</w:t>
            </w:r>
            <w:r>
              <w:rPr>
                <w:rFonts w:hint="eastAsia" w:ascii="楷体" w:hAnsi="楷体" w:eastAsia="楷体" w:cs="楷体"/>
                <w:kern w:val="0"/>
                <w:sz w:val="24"/>
                <w:szCs w:val="24"/>
              </w:rPr>
              <w:t xml:space="preserve">  检验项目：</w:t>
            </w:r>
            <w:r>
              <w:rPr>
                <w:rFonts w:hint="eastAsia" w:ascii="楷体" w:hAnsi="楷体" w:eastAsia="楷体" w:cs="楷体"/>
                <w:kern w:val="0"/>
                <w:sz w:val="24"/>
                <w:szCs w:val="24"/>
                <w:lang w:val="en-US" w:eastAsia="zh-CN"/>
              </w:rPr>
              <w:t>颜色、外观质量、尺寸、弯曲强度</w:t>
            </w:r>
            <w:r>
              <w:rPr>
                <w:rFonts w:hint="eastAsia" w:ascii="楷体" w:hAnsi="楷体" w:eastAsia="楷体" w:cs="楷体"/>
                <w:kern w:val="0"/>
                <w:sz w:val="24"/>
                <w:szCs w:val="24"/>
              </w:rPr>
              <w:t>等，检验结论：合格，检验员：</w:t>
            </w:r>
            <w:r>
              <w:rPr>
                <w:rFonts w:hint="eastAsia" w:ascii="楷体" w:hAnsi="楷体" w:eastAsia="楷体" w:cs="楷体"/>
                <w:kern w:val="0"/>
                <w:sz w:val="24"/>
                <w:szCs w:val="24"/>
                <w:lang w:val="en-US" w:eastAsia="zh-CN"/>
              </w:rPr>
              <w:t>何敏强</w:t>
            </w:r>
            <w:r>
              <w:rPr>
                <w:rFonts w:hint="eastAsia" w:ascii="楷体" w:hAnsi="楷体" w:eastAsia="楷体" w:cs="楷体"/>
                <w:kern w:val="0"/>
                <w:sz w:val="24"/>
                <w:szCs w:val="24"/>
              </w:rPr>
              <w:t>， 日期：</w:t>
            </w:r>
            <w:r>
              <w:rPr>
                <w:rFonts w:hint="eastAsia" w:ascii="楷体" w:hAnsi="楷体" w:eastAsia="楷体" w:cs="楷体"/>
                <w:kern w:val="0"/>
                <w:sz w:val="24"/>
                <w:szCs w:val="24"/>
                <w:lang w:eastAsia="zh-CN"/>
              </w:rPr>
              <w:t>2021</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5</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9</w:t>
            </w:r>
            <w:r>
              <w:rPr>
                <w:rFonts w:hint="eastAsia" w:ascii="楷体" w:hAnsi="楷体" w:eastAsia="楷体" w:cs="楷体"/>
                <w:kern w:val="0"/>
                <w:sz w:val="24"/>
                <w:szCs w:val="24"/>
              </w:rPr>
              <w:t>；</w:t>
            </w:r>
          </w:p>
          <w:p>
            <w:pPr>
              <w:rPr>
                <w:rFonts w:hint="eastAsia" w:ascii="楷体" w:hAnsi="楷体" w:eastAsia="楷体" w:cs="楷体"/>
                <w:color w:val="FF0000"/>
                <w:kern w:val="0"/>
                <w:sz w:val="24"/>
                <w:szCs w:val="24"/>
              </w:rPr>
            </w:pPr>
            <w:r>
              <w:rPr>
                <w:rFonts w:hint="eastAsia" w:ascii="楷体" w:hAnsi="楷体" w:eastAsia="楷体" w:cs="楷体"/>
                <w:kern w:val="0"/>
                <w:sz w:val="24"/>
                <w:szCs w:val="24"/>
                <w:lang w:val="en-US" w:eastAsia="zh-CN"/>
              </w:rPr>
              <w:t>抽查2021.3低压电力电缆，报检数量：500米    规格：ZC-YJV22  检验项目：绝缘厚度、绝缘最薄点、根数/单丝直径、护套厚度等，检验结论：合格，检验员：何敏强， 日期：2021.3.30；</w:t>
            </w:r>
          </w:p>
          <w:p>
            <w:pP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抽查2021.7低压电力电缆，报检数量：2003米    规格：ZC-YJlV  检验项目：绝缘厚度、绝缘最薄点、根数/单丝直径、护套厚度等，检验结论：合格，检验员：何敏强， 日期：2021.7.29；</w:t>
            </w:r>
          </w:p>
          <w:p>
            <w:pPr>
              <w:pStyle w:val="2"/>
              <w:rPr>
                <w:rFonts w:hint="default"/>
                <w:lang w:val="en-US" w:eastAsia="zh-CN"/>
              </w:rPr>
            </w:pPr>
            <w:r>
              <w:rPr>
                <w:rFonts w:hint="eastAsia" w:ascii="楷体" w:hAnsi="楷体" w:eastAsia="楷体" w:cs="楷体"/>
                <w:kern w:val="0"/>
                <w:sz w:val="24"/>
                <w:szCs w:val="24"/>
                <w:lang w:val="en-US" w:eastAsia="zh-CN"/>
              </w:rPr>
              <w:t>抽其他成品检验记录，符合要求。</w:t>
            </w:r>
          </w:p>
          <w:p>
            <w:pPr>
              <w:rPr>
                <w:rFonts w:hint="eastAsia" w:ascii="楷体" w:hAnsi="楷体" w:eastAsia="楷体" w:cs="楷体"/>
                <w:kern w:val="0"/>
                <w:sz w:val="24"/>
                <w:szCs w:val="24"/>
              </w:rPr>
            </w:pPr>
            <w:r>
              <w:rPr>
                <w:rFonts w:hint="eastAsia" w:ascii="楷体" w:hAnsi="楷体" w:eastAsia="楷体" w:cs="楷体"/>
                <w:kern w:val="0"/>
                <w:sz w:val="24"/>
                <w:szCs w:val="24"/>
              </w:rPr>
              <w:t xml:space="preserve"> </w:t>
            </w:r>
            <w:r>
              <w:rPr>
                <w:rFonts w:hint="eastAsia" w:ascii="楷体" w:hAnsi="楷体" w:eastAsia="楷体" w:cs="楷体"/>
                <w:kern w:val="0"/>
                <w:sz w:val="24"/>
                <w:szCs w:val="24"/>
              </w:rPr>
              <w:t>●企业的检验过程基本符合要求。</w:t>
            </w:r>
          </w:p>
        </w:tc>
        <w:tc>
          <w:tcPr>
            <w:tcW w:w="1002"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不合格输出的控制</w:t>
            </w:r>
          </w:p>
          <w:p>
            <w:pPr>
              <w:rPr>
                <w:rFonts w:hint="eastAsia" w:ascii="楷体" w:hAnsi="楷体" w:eastAsia="楷体" w:cs="楷体"/>
                <w:sz w:val="24"/>
                <w:szCs w:val="24"/>
              </w:rPr>
            </w:pPr>
            <w:r>
              <w:rPr>
                <w:rFonts w:hint="eastAsia" w:ascii="楷体" w:hAnsi="楷体" w:eastAsia="楷体" w:cs="楷体"/>
                <w:sz w:val="24"/>
                <w:szCs w:val="24"/>
              </w:rPr>
              <w:t>不合格和纠正措施</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8.7</w:t>
            </w:r>
          </w:p>
          <w:p>
            <w:pPr>
              <w:rPr>
                <w:rFonts w:hint="eastAsia" w:ascii="楷体" w:hAnsi="楷体" w:eastAsia="楷体" w:cs="楷体"/>
                <w:sz w:val="24"/>
                <w:szCs w:val="24"/>
              </w:rPr>
            </w:pPr>
            <w:r>
              <w:rPr>
                <w:rFonts w:hint="eastAsia" w:ascii="楷体" w:hAnsi="楷体" w:eastAsia="楷体" w:cs="楷体"/>
                <w:sz w:val="24"/>
                <w:szCs w:val="24"/>
              </w:rPr>
              <w:t>10.2</w:t>
            </w:r>
          </w:p>
        </w:tc>
        <w:tc>
          <w:tcPr>
            <w:tcW w:w="10587" w:type="dxa"/>
            <w:vAlign w:val="center"/>
          </w:tcPr>
          <w:p>
            <w:pPr>
              <w:rPr>
                <w:rFonts w:hint="eastAsia" w:ascii="楷体" w:hAnsi="楷体" w:eastAsia="楷体" w:cs="楷体"/>
                <w:sz w:val="24"/>
                <w:szCs w:val="24"/>
              </w:rPr>
            </w:pPr>
            <w:r>
              <w:rPr>
                <w:rFonts w:hint="eastAsia" w:ascii="楷体" w:hAnsi="楷体" w:eastAsia="楷体" w:cs="楷体"/>
                <w:sz w:val="24"/>
                <w:szCs w:val="24"/>
              </w:rPr>
              <w:t>●查有《不合格控制程序》《不符合、纠正和预防措施控制程序》，对不合格输出进行识别和控制，防止不合格输出的非预期使用或交付</w:t>
            </w:r>
          </w:p>
          <w:p>
            <w:pPr>
              <w:rPr>
                <w:rFonts w:hint="eastAsia" w:ascii="楷体" w:hAnsi="楷体" w:eastAsia="楷体" w:cs="楷体"/>
                <w:sz w:val="24"/>
                <w:szCs w:val="24"/>
              </w:rPr>
            </w:pPr>
            <w:r>
              <w:rPr>
                <w:rFonts w:hint="eastAsia" w:ascii="楷体" w:hAnsi="楷体" w:eastAsia="楷体" w:cs="楷体"/>
                <w:sz w:val="24"/>
                <w:szCs w:val="24"/>
              </w:rPr>
              <w:t>●询问部门负责人称目前没有不合格的非预期使用情况。未发生投诉所引起的不合格。</w:t>
            </w:r>
          </w:p>
          <w:p>
            <w:pPr>
              <w:rPr>
                <w:rFonts w:hint="eastAsia" w:ascii="楷体" w:hAnsi="楷体" w:eastAsia="楷体" w:cs="楷体"/>
                <w:sz w:val="24"/>
                <w:szCs w:val="24"/>
              </w:rPr>
            </w:pPr>
            <w:r>
              <w:rPr>
                <w:rFonts w:hint="eastAsia" w:ascii="楷体" w:hAnsi="楷体" w:eastAsia="楷体" w:cs="楷体"/>
                <w:sz w:val="24"/>
                <w:szCs w:val="24"/>
              </w:rPr>
              <w:t>●针对内审中发现的不合格，采取了纠正措施，并进行验证合格。询问部门负责人称服务过程中未发现严重不合格或同类不合格屡次发生情况，因此未采取纠正措施。</w:t>
            </w:r>
          </w:p>
          <w:p>
            <w:pPr>
              <w:rPr>
                <w:rFonts w:hint="eastAsia" w:ascii="楷体" w:hAnsi="楷体" w:eastAsia="楷体" w:cs="楷体"/>
                <w:sz w:val="24"/>
                <w:szCs w:val="24"/>
              </w:rPr>
            </w:pPr>
            <w:r>
              <w:rPr>
                <w:rFonts w:hint="eastAsia" w:ascii="楷体" w:hAnsi="楷体" w:eastAsia="楷体" w:cs="楷体"/>
                <w:sz w:val="24"/>
                <w:szCs w:val="24"/>
              </w:rPr>
              <w:t>●目前风险和机遇无需更新，质量管理体系无需变更。</w:t>
            </w:r>
          </w:p>
        </w:tc>
        <w:tc>
          <w:tcPr>
            <w:tcW w:w="1002" w:type="dxa"/>
          </w:tcPr>
          <w:p>
            <w:pPr>
              <w:rPr>
                <w:rFonts w:hint="eastAsia" w:ascii="楷体" w:hAnsi="楷体" w:eastAsia="楷体" w:cs="楷体"/>
                <w:sz w:val="24"/>
                <w:szCs w:val="24"/>
              </w:rPr>
            </w:pPr>
          </w:p>
        </w:tc>
      </w:tr>
    </w:tbl>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过程与活动、</w:t>
            </w:r>
          </w:p>
          <w:p>
            <w:pPr>
              <w:rPr>
                <w:rFonts w:hint="eastAsia"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涉及</w:t>
            </w:r>
          </w:p>
          <w:p>
            <w:pPr>
              <w:rPr>
                <w:rFonts w:hint="eastAsia" w:ascii="楷体" w:hAnsi="楷体" w:eastAsia="楷体" w:cs="楷体"/>
                <w:sz w:val="24"/>
                <w:szCs w:val="24"/>
              </w:rPr>
            </w:pPr>
            <w:r>
              <w:rPr>
                <w:rFonts w:hint="eastAsia" w:ascii="楷体" w:hAnsi="楷体" w:eastAsia="楷体" w:cs="楷体"/>
                <w:sz w:val="24"/>
                <w:szCs w:val="24"/>
              </w:rPr>
              <w:t>条款</w:t>
            </w:r>
          </w:p>
        </w:tc>
        <w:tc>
          <w:tcPr>
            <w:tcW w:w="1057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受审核部门：</w:t>
            </w:r>
            <w:r>
              <w:rPr>
                <w:rFonts w:hint="eastAsia" w:ascii="楷体" w:hAnsi="楷体" w:eastAsia="楷体" w:cs="楷体"/>
                <w:sz w:val="24"/>
                <w:szCs w:val="24"/>
                <w:lang w:val="en-US" w:eastAsia="zh-CN"/>
              </w:rPr>
              <w:t>供销部</w:t>
            </w:r>
            <w:r>
              <w:rPr>
                <w:rFonts w:hint="eastAsia" w:ascii="楷体" w:hAnsi="楷体" w:eastAsia="楷体" w:cs="楷体"/>
                <w:sz w:val="24"/>
                <w:szCs w:val="24"/>
              </w:rPr>
              <w:t xml:space="preserve">     主管领导/陪同人员：</w:t>
            </w:r>
            <w:r>
              <w:rPr>
                <w:rFonts w:hint="eastAsia" w:ascii="楷体" w:hAnsi="楷体" w:eastAsia="楷体" w:cs="楷体"/>
                <w:sz w:val="24"/>
                <w:szCs w:val="24"/>
                <w:lang w:val="en-US" w:eastAsia="zh-CN"/>
              </w:rPr>
              <w:t>何玉峰</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马媛媛</w:t>
            </w:r>
          </w:p>
        </w:tc>
        <w:tc>
          <w:tcPr>
            <w:tcW w:w="1019" w:type="dxa"/>
            <w:vMerge w:val="restart"/>
            <w:vAlign w:val="center"/>
          </w:tcPr>
          <w:p>
            <w:pPr>
              <w:rPr>
                <w:rFonts w:hint="eastAsia"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审核员：张星        审核时间：2021年</w:t>
            </w:r>
            <w:r>
              <w:rPr>
                <w:rFonts w:hint="eastAsia" w:ascii="楷体" w:hAnsi="楷体" w:eastAsia="楷体" w:cs="楷体"/>
                <w:sz w:val="24"/>
                <w:szCs w:val="24"/>
                <w:lang w:val="en-US" w:eastAsia="zh-CN"/>
              </w:rPr>
              <w:t>9</w:t>
            </w:r>
            <w:r>
              <w:rPr>
                <w:rFonts w:hint="eastAsia" w:ascii="楷体" w:hAnsi="楷体" w:eastAsia="楷体" w:cs="楷体"/>
                <w:sz w:val="24"/>
                <w:szCs w:val="24"/>
              </w:rPr>
              <w:t>月2</w:t>
            </w:r>
            <w:r>
              <w:rPr>
                <w:rFonts w:hint="eastAsia" w:ascii="楷体" w:hAnsi="楷体" w:eastAsia="楷体" w:cs="楷体"/>
                <w:sz w:val="24"/>
                <w:szCs w:val="24"/>
                <w:lang w:val="en-US" w:eastAsia="zh-CN"/>
              </w:rPr>
              <w:t>4</w:t>
            </w:r>
            <w:r>
              <w:rPr>
                <w:rFonts w:hint="eastAsia" w:ascii="楷体" w:hAnsi="楷体" w:eastAsia="楷体" w:cs="楷体"/>
                <w:sz w:val="24"/>
                <w:szCs w:val="24"/>
              </w:rPr>
              <w:t>日</w:t>
            </w:r>
          </w:p>
        </w:tc>
        <w:tc>
          <w:tcPr>
            <w:tcW w:w="1019"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160" w:type="dxa"/>
            <w:vMerge w:val="continue"/>
            <w:vAlign w:val="center"/>
          </w:tcPr>
          <w:p>
            <w:pPr>
              <w:rPr>
                <w:rFonts w:hint="eastAsia" w:ascii="楷体" w:hAnsi="楷体" w:eastAsia="楷体" w:cs="楷体"/>
                <w:sz w:val="24"/>
                <w:szCs w:val="24"/>
              </w:rPr>
            </w:pPr>
          </w:p>
        </w:tc>
        <w:tc>
          <w:tcPr>
            <w:tcW w:w="960" w:type="dxa"/>
            <w:vMerge w:val="continue"/>
            <w:vAlign w:val="center"/>
          </w:tcPr>
          <w:p>
            <w:pPr>
              <w:rPr>
                <w:rFonts w:hint="eastAsia" w:ascii="楷体" w:hAnsi="楷体" w:eastAsia="楷体" w:cs="楷体"/>
                <w:sz w:val="24"/>
                <w:szCs w:val="24"/>
              </w:rPr>
            </w:pP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审核条款：QMS:5.3/6.2/8.2</w:t>
            </w:r>
            <w:r>
              <w:rPr>
                <w:rFonts w:hint="eastAsia" w:ascii="楷体" w:hAnsi="楷体" w:eastAsia="楷体" w:cs="楷体"/>
                <w:sz w:val="24"/>
                <w:szCs w:val="24"/>
                <w:lang w:val="en-US" w:eastAsia="zh-CN"/>
              </w:rPr>
              <w:t>/</w:t>
            </w:r>
            <w:r>
              <w:rPr>
                <w:rFonts w:hint="eastAsia" w:ascii="楷体" w:hAnsi="楷体" w:eastAsia="楷体" w:cs="楷体"/>
                <w:sz w:val="24"/>
                <w:szCs w:val="24"/>
              </w:rPr>
              <w:t xml:space="preserve">8.4/8.5.3/8.5.5/9.1.2 </w:t>
            </w:r>
          </w:p>
        </w:tc>
        <w:tc>
          <w:tcPr>
            <w:tcW w:w="1019" w:type="dxa"/>
            <w:vMerge w:val="continue"/>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职责和权限</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5.3</w:t>
            </w: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部门主要职责如下：收集供方提供的质量保证能力的信息，组织对供方进行评价和选择，建立合格供方档案；制定采购计划，向合格供方采购符合要求的原材料；不合格原材料的处置，记录供方质量状况，定期对供方进行重新评价、组织合同评审、投标和签订合同，保管评审记录与销售合同；售后服务工作，开展顾客满意度调查，确保顾客满意，并对调查结果进行分析；收集、分析市场信息，不断开拓市场，提高公司市场占有率等。●负责人了解自己的职责及权限  基本符合要求。</w:t>
            </w:r>
          </w:p>
        </w:tc>
        <w:tc>
          <w:tcPr>
            <w:tcW w:w="1019"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rPr>
            </w:pPr>
            <w:r>
              <w:rPr>
                <w:rFonts w:hint="eastAsia" w:ascii="楷体" w:hAnsi="楷体" w:eastAsia="楷体" w:cs="楷体"/>
                <w:sz w:val="24"/>
                <w:szCs w:val="24"/>
              </w:rPr>
              <w:t>质量</w:t>
            </w:r>
          </w:p>
          <w:p>
            <w:pPr>
              <w:rPr>
                <w:rFonts w:hint="eastAsia" w:ascii="楷体" w:hAnsi="楷体" w:eastAsia="楷体" w:cs="楷体"/>
                <w:sz w:val="24"/>
                <w:szCs w:val="24"/>
              </w:rPr>
            </w:pPr>
            <w:r>
              <w:rPr>
                <w:rFonts w:hint="eastAsia" w:ascii="楷体" w:hAnsi="楷体" w:eastAsia="楷体" w:cs="楷体"/>
                <w:sz w:val="24"/>
                <w:szCs w:val="24"/>
              </w:rPr>
              <w:t>目标</w:t>
            </w: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6.2</w:t>
            </w: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●分解到该部门的质量目标及完成情况如下：</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采购产品合格率</w:t>
            </w:r>
            <w:r>
              <w:rPr>
                <w:rFonts w:hint="eastAsia" w:ascii="楷体" w:hAnsi="楷体" w:eastAsia="楷体" w:cs="楷体"/>
                <w:sz w:val="24"/>
                <w:szCs w:val="24"/>
              </w:rPr>
              <w:tab/>
            </w:r>
            <w:r>
              <w:rPr>
                <w:rFonts w:hint="eastAsia" w:ascii="楷体" w:hAnsi="楷体" w:eastAsia="楷体" w:cs="楷体"/>
                <w:sz w:val="24"/>
                <w:szCs w:val="24"/>
              </w:rPr>
              <w:t>98%以上</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相关方满意度达到</w:t>
            </w:r>
            <w:r>
              <w:rPr>
                <w:rFonts w:hint="eastAsia" w:ascii="楷体" w:hAnsi="楷体" w:eastAsia="楷体" w:cs="楷体"/>
                <w:sz w:val="24"/>
                <w:szCs w:val="24"/>
              </w:rPr>
              <w:tab/>
            </w:r>
            <w:r>
              <w:rPr>
                <w:rFonts w:hint="eastAsia" w:ascii="楷体" w:hAnsi="楷体" w:eastAsia="楷体" w:cs="楷体"/>
                <w:sz w:val="24"/>
                <w:szCs w:val="24"/>
              </w:rPr>
              <w:t>90%以上</w:t>
            </w:r>
          </w:p>
          <w:p>
            <w:pPr>
              <w:ind w:firstLine="240" w:firstLineChars="100"/>
              <w:rPr>
                <w:rFonts w:hint="eastAsia" w:ascii="楷体" w:hAnsi="楷体" w:eastAsia="楷体" w:cs="楷体"/>
                <w:sz w:val="24"/>
                <w:szCs w:val="24"/>
              </w:rPr>
            </w:pPr>
            <w:r>
              <w:rPr>
                <w:rFonts w:hint="eastAsia" w:ascii="楷体" w:hAnsi="楷体" w:eastAsia="楷体" w:cs="楷体"/>
                <w:sz w:val="24"/>
                <w:szCs w:val="24"/>
              </w:rPr>
              <w:t>●查2021年第</w:t>
            </w:r>
            <w:r>
              <w:rPr>
                <w:rFonts w:hint="eastAsia" w:ascii="楷体" w:hAnsi="楷体" w:eastAsia="楷体" w:cs="楷体"/>
                <w:sz w:val="24"/>
                <w:szCs w:val="24"/>
                <w:lang w:val="en-US" w:eastAsia="zh-CN"/>
              </w:rPr>
              <w:t>二</w:t>
            </w:r>
            <w:r>
              <w:rPr>
                <w:rFonts w:hint="eastAsia" w:ascii="楷体" w:hAnsi="楷体" w:eastAsia="楷体" w:cs="楷体"/>
                <w:sz w:val="24"/>
                <w:szCs w:val="24"/>
              </w:rPr>
              <w:t>季度质量目标完成情况：均完成  基本符合要求。</w:t>
            </w:r>
          </w:p>
          <w:p>
            <w:pPr>
              <w:ind w:firstLine="240" w:firstLineChars="100"/>
              <w:rPr>
                <w:rFonts w:hint="eastAsia" w:ascii="楷体" w:hAnsi="楷体" w:eastAsia="楷体" w:cs="楷体"/>
                <w:sz w:val="24"/>
                <w:szCs w:val="24"/>
              </w:rPr>
            </w:pPr>
          </w:p>
        </w:tc>
        <w:tc>
          <w:tcPr>
            <w:tcW w:w="1019"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产品和服务的要求</w:t>
            </w: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8.2</w:t>
            </w: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●办公室经理介绍：</w:t>
            </w:r>
          </w:p>
          <w:p>
            <w:pPr>
              <w:rPr>
                <w:rFonts w:hint="eastAsia" w:ascii="楷体" w:hAnsi="楷体" w:eastAsia="楷体" w:cs="楷体"/>
                <w:sz w:val="24"/>
                <w:szCs w:val="24"/>
              </w:rPr>
            </w:pPr>
            <w:r>
              <w:rPr>
                <w:rFonts w:hint="eastAsia" w:ascii="楷体" w:hAnsi="楷体" w:eastAsia="楷体" w:cs="楷体"/>
                <w:sz w:val="24"/>
                <w:szCs w:val="24"/>
              </w:rPr>
              <w:t>1、公司在确定产品和要求时，对以下方面进行了考虑：交付时间、产品的质量、产品的价格、产品的特别要求、售后服务等。</w:t>
            </w:r>
          </w:p>
          <w:p>
            <w:pPr>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供销</w:t>
            </w:r>
            <w:r>
              <w:rPr>
                <w:rFonts w:hint="eastAsia" w:ascii="楷体" w:hAnsi="楷体" w:eastAsia="楷体" w:cs="楷体"/>
                <w:sz w:val="24"/>
                <w:szCs w:val="24"/>
              </w:rPr>
              <w:t>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rFonts w:hint="eastAsia" w:ascii="楷体" w:hAnsi="楷体" w:eastAsia="楷体" w:cs="楷体"/>
                <w:sz w:val="24"/>
                <w:szCs w:val="24"/>
              </w:rPr>
            </w:pPr>
            <w:r>
              <w:rPr>
                <w:rFonts w:hint="eastAsia" w:ascii="楷体" w:hAnsi="楷体" w:eastAsia="楷体" w:cs="楷体"/>
                <w:sz w:val="24"/>
                <w:szCs w:val="24"/>
              </w:rPr>
              <w:t>3、企业通过电话、客户了解市场的需求状态，识别顾客要求。通过适用法律法规、行业标准收集、分析、评价了解行业发展要求。通过对竞争对手分析确定公司的发展市场。</w:t>
            </w:r>
          </w:p>
          <w:p>
            <w:pPr>
              <w:rPr>
                <w:rFonts w:hint="eastAsia" w:ascii="楷体" w:hAnsi="楷体" w:eastAsia="楷体" w:cs="楷体"/>
                <w:sz w:val="24"/>
                <w:szCs w:val="24"/>
              </w:rPr>
            </w:pPr>
            <w:r>
              <w:rPr>
                <w:rFonts w:hint="eastAsia" w:ascii="楷体" w:hAnsi="楷体" w:eastAsia="楷体" w:cs="楷体"/>
                <w:sz w:val="24"/>
                <w:szCs w:val="24"/>
              </w:rPr>
              <w:t>-有双方负责人签字盖章.另抽查其他合同均符合要求。</w:t>
            </w:r>
          </w:p>
          <w:p>
            <w:pPr>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查看合同评审表，</w:t>
            </w:r>
            <w:r>
              <w:rPr>
                <w:rFonts w:hint="eastAsia" w:ascii="楷体" w:hAnsi="楷体" w:eastAsia="楷体" w:cs="楷体"/>
                <w:sz w:val="24"/>
                <w:szCs w:val="24"/>
              </w:rPr>
              <w:t>抽各订单合同，</w:t>
            </w:r>
          </w:p>
          <w:p>
            <w:pPr>
              <w:rPr>
                <w:rFonts w:hint="eastAsia" w:ascii="楷体" w:hAnsi="楷体" w:eastAsia="楷体" w:cs="楷体"/>
                <w:sz w:val="24"/>
                <w:szCs w:val="24"/>
                <w:lang w:val="en-US" w:eastAsia="zh-CN"/>
              </w:rPr>
            </w:pPr>
            <w:r>
              <w:rPr>
                <w:rFonts w:hint="eastAsia" w:ascii="楷体" w:hAnsi="楷体" w:eastAsia="楷体" w:cs="楷体"/>
                <w:sz w:val="24"/>
                <w:szCs w:val="24"/>
              </w:rPr>
              <w:t>合同名称：</w:t>
            </w:r>
            <w:r>
              <w:rPr>
                <w:rFonts w:hint="eastAsia" w:ascii="楷体" w:hAnsi="楷体" w:eastAsia="楷体" w:cs="楷体"/>
                <w:sz w:val="24"/>
                <w:szCs w:val="24"/>
                <w:lang w:val="en-US" w:eastAsia="zh-CN"/>
              </w:rPr>
              <w:t xml:space="preserve">国网河南省电力公司物资公司  </w:t>
            </w:r>
            <w:r>
              <w:rPr>
                <w:rFonts w:hint="eastAsia" w:ascii="楷体" w:hAnsi="楷体" w:eastAsia="楷体" w:cs="楷体"/>
                <w:sz w:val="24"/>
                <w:szCs w:val="24"/>
              </w:rPr>
              <w:t>签订日期</w:t>
            </w:r>
            <w:r>
              <w:rPr>
                <w:rFonts w:hint="eastAsia" w:ascii="楷体" w:hAnsi="楷体" w:eastAsia="楷体" w:cs="楷体"/>
                <w:sz w:val="24"/>
                <w:szCs w:val="24"/>
              </w:rPr>
              <w:tab/>
            </w:r>
            <w:r>
              <w:rPr>
                <w:rFonts w:hint="eastAsia" w:ascii="楷体" w:hAnsi="楷体" w:eastAsia="楷体" w:cs="楷体"/>
                <w:sz w:val="24"/>
                <w:szCs w:val="24"/>
              </w:rPr>
              <w:t>2021.</w:t>
            </w: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val="en-US" w:eastAsia="zh-CN"/>
              </w:rPr>
              <w:t>8</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合同内容：横担  拉线棒    结论：可以签订 </w:t>
            </w:r>
            <w:r>
              <w:rPr>
                <w:rFonts w:hint="eastAsia" w:ascii="楷体" w:hAnsi="楷体" w:eastAsia="楷体" w:cs="楷体"/>
                <w:sz w:val="24"/>
                <w:szCs w:val="24"/>
              </w:rPr>
              <w:t>审批人：</w:t>
            </w:r>
            <w:r>
              <w:rPr>
                <w:rFonts w:hint="eastAsia" w:ascii="楷体" w:hAnsi="楷体" w:eastAsia="楷体" w:cs="楷体"/>
                <w:sz w:val="24"/>
                <w:szCs w:val="24"/>
                <w:lang w:val="en-US" w:eastAsia="zh-CN"/>
              </w:rPr>
              <w:t>关德宾</w:t>
            </w:r>
          </w:p>
          <w:p>
            <w:pPr>
              <w:rPr>
                <w:rFonts w:hint="eastAsia" w:ascii="楷体" w:hAnsi="楷体" w:eastAsia="楷体" w:cs="楷体"/>
                <w:sz w:val="24"/>
                <w:szCs w:val="24"/>
                <w:lang w:val="en-US" w:eastAsia="zh-CN"/>
              </w:rPr>
            </w:pPr>
            <w:r>
              <w:rPr>
                <w:rFonts w:hint="eastAsia" w:ascii="楷体" w:hAnsi="楷体" w:eastAsia="楷体" w:cs="楷体"/>
                <w:sz w:val="24"/>
                <w:szCs w:val="24"/>
              </w:rPr>
              <w:t>合同名称：国网山西省电力公司</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签订日期</w:t>
            </w:r>
            <w:r>
              <w:rPr>
                <w:rFonts w:hint="eastAsia" w:ascii="楷体" w:hAnsi="楷体" w:eastAsia="楷体" w:cs="楷体"/>
                <w:sz w:val="24"/>
                <w:szCs w:val="24"/>
              </w:rPr>
              <w:tab/>
            </w:r>
            <w:r>
              <w:rPr>
                <w:rFonts w:hint="eastAsia" w:ascii="楷体" w:hAnsi="楷体" w:eastAsia="楷体" w:cs="楷体"/>
                <w:sz w:val="24"/>
                <w:szCs w:val="24"/>
              </w:rPr>
              <w:t>2021.</w:t>
            </w: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val="en-US" w:eastAsia="zh-CN"/>
              </w:rPr>
              <w:t>29</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合同内容：电线    结论：可以签订 </w:t>
            </w:r>
            <w:r>
              <w:rPr>
                <w:rFonts w:hint="eastAsia" w:ascii="楷体" w:hAnsi="楷体" w:eastAsia="楷体" w:cs="楷体"/>
                <w:sz w:val="24"/>
                <w:szCs w:val="24"/>
              </w:rPr>
              <w:t>审批人：</w:t>
            </w:r>
            <w:r>
              <w:rPr>
                <w:rFonts w:hint="eastAsia" w:ascii="楷体" w:hAnsi="楷体" w:eastAsia="楷体" w:cs="楷体"/>
                <w:sz w:val="24"/>
                <w:szCs w:val="24"/>
                <w:lang w:val="en-US" w:eastAsia="zh-CN"/>
              </w:rPr>
              <w:t>关德宾</w:t>
            </w:r>
          </w:p>
          <w:p>
            <w:pPr>
              <w:rPr>
                <w:rFonts w:hint="eastAsia" w:ascii="楷体" w:hAnsi="楷体" w:eastAsia="楷体" w:cs="楷体"/>
                <w:sz w:val="24"/>
                <w:szCs w:val="24"/>
                <w:lang w:val="en-US" w:eastAsia="zh-CN"/>
              </w:rPr>
            </w:pPr>
            <w:r>
              <w:rPr>
                <w:rFonts w:hint="eastAsia" w:ascii="楷体" w:hAnsi="楷体" w:eastAsia="楷体" w:cs="楷体"/>
                <w:sz w:val="24"/>
                <w:szCs w:val="24"/>
              </w:rPr>
              <w:t>合同名称：</w:t>
            </w:r>
            <w:r>
              <w:rPr>
                <w:rFonts w:hint="eastAsia" w:ascii="楷体" w:hAnsi="楷体" w:eastAsia="楷体" w:cs="楷体"/>
                <w:sz w:val="24"/>
                <w:szCs w:val="24"/>
                <w:lang w:val="en-US" w:eastAsia="zh-CN"/>
              </w:rPr>
              <w:t xml:space="preserve">国网河北省电力公司   </w:t>
            </w:r>
            <w:r>
              <w:rPr>
                <w:rFonts w:hint="eastAsia" w:ascii="楷体" w:hAnsi="楷体" w:eastAsia="楷体" w:cs="楷体"/>
                <w:sz w:val="24"/>
                <w:szCs w:val="24"/>
              </w:rPr>
              <w:t>签订日期</w:t>
            </w:r>
            <w:r>
              <w:rPr>
                <w:rFonts w:hint="eastAsia" w:ascii="楷体" w:hAnsi="楷体" w:eastAsia="楷体" w:cs="楷体"/>
                <w:sz w:val="24"/>
                <w:szCs w:val="24"/>
              </w:rPr>
              <w:tab/>
            </w:r>
            <w:r>
              <w:rPr>
                <w:rFonts w:hint="eastAsia" w:ascii="楷体" w:hAnsi="楷体" w:eastAsia="楷体" w:cs="楷体"/>
                <w:sz w:val="24"/>
                <w:szCs w:val="24"/>
              </w:rPr>
              <w:t>2021.</w:t>
            </w:r>
            <w:r>
              <w:rPr>
                <w:rFonts w:hint="eastAsia" w:ascii="楷体" w:hAnsi="楷体" w:eastAsia="楷体" w:cs="楷体"/>
                <w:sz w:val="24"/>
                <w:szCs w:val="24"/>
                <w:lang w:val="en-US" w:eastAsia="zh-CN"/>
              </w:rPr>
              <w:t>6</w:t>
            </w:r>
            <w:r>
              <w:rPr>
                <w:rFonts w:hint="eastAsia" w:ascii="楷体" w:hAnsi="楷体" w:eastAsia="楷体" w:cs="楷体"/>
                <w:sz w:val="24"/>
                <w:szCs w:val="24"/>
              </w:rPr>
              <w:t>.</w:t>
            </w:r>
            <w:r>
              <w:rPr>
                <w:rFonts w:hint="eastAsia" w:ascii="楷体" w:hAnsi="楷体" w:eastAsia="楷体" w:cs="楷体"/>
                <w:sz w:val="24"/>
                <w:szCs w:val="24"/>
                <w:lang w:val="en-US" w:eastAsia="zh-CN"/>
              </w:rPr>
              <w:t>11</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合同内容：低压电力电缆      结论：可以签订 </w:t>
            </w:r>
            <w:r>
              <w:rPr>
                <w:rFonts w:hint="eastAsia" w:ascii="楷体" w:hAnsi="楷体" w:eastAsia="楷体" w:cs="楷体"/>
                <w:sz w:val="24"/>
                <w:szCs w:val="24"/>
              </w:rPr>
              <w:t>审批人：</w:t>
            </w:r>
            <w:r>
              <w:rPr>
                <w:rFonts w:hint="eastAsia" w:ascii="楷体" w:hAnsi="楷体" w:eastAsia="楷体" w:cs="楷体"/>
                <w:sz w:val="24"/>
                <w:szCs w:val="24"/>
                <w:lang w:val="en-US" w:eastAsia="zh-CN"/>
              </w:rPr>
              <w:t>关德宾</w:t>
            </w:r>
          </w:p>
          <w:p>
            <w:pPr>
              <w:rPr>
                <w:rFonts w:hint="eastAsia" w:ascii="楷体" w:hAnsi="楷体" w:eastAsia="楷体" w:cs="楷体"/>
                <w:sz w:val="24"/>
                <w:szCs w:val="24"/>
              </w:rPr>
            </w:pPr>
            <w:r>
              <w:rPr>
                <w:rFonts w:hint="eastAsia" w:ascii="楷体" w:hAnsi="楷体" w:eastAsia="楷体" w:cs="楷体"/>
                <w:sz w:val="24"/>
                <w:szCs w:val="24"/>
              </w:rPr>
              <w:t>查其他合同评审记录，基本符合要求。</w:t>
            </w:r>
          </w:p>
          <w:p>
            <w:pPr>
              <w:rPr>
                <w:rFonts w:hint="eastAsia" w:ascii="楷体" w:hAnsi="楷体" w:eastAsia="楷体" w:cs="楷体"/>
                <w:sz w:val="24"/>
                <w:szCs w:val="24"/>
              </w:rPr>
            </w:pPr>
            <w:r>
              <w:rPr>
                <w:rFonts w:hint="eastAsia" w:ascii="楷体" w:hAnsi="楷体" w:eastAsia="楷体" w:cs="楷体"/>
                <w:sz w:val="24"/>
                <w:szCs w:val="24"/>
              </w:rPr>
              <w:t>●公司通过</w:t>
            </w:r>
            <w:r>
              <w:rPr>
                <w:rFonts w:hint="eastAsia" w:ascii="楷体" w:hAnsi="楷体" w:eastAsia="楷体" w:cs="楷体"/>
                <w:sz w:val="24"/>
                <w:szCs w:val="24"/>
                <w:lang w:val="en-US" w:eastAsia="zh-CN"/>
              </w:rPr>
              <w:t>微信</w:t>
            </w:r>
            <w:r>
              <w:rPr>
                <w:rFonts w:hint="eastAsia" w:ascii="楷体" w:hAnsi="楷体" w:eastAsia="楷体" w:cs="楷体"/>
                <w:sz w:val="24"/>
                <w:szCs w:val="24"/>
              </w:rPr>
              <w:t>、邮件及电话等方式与顾客交流，主要进行以下沟通：</w:t>
            </w:r>
          </w:p>
          <w:p>
            <w:pPr>
              <w:rPr>
                <w:rFonts w:hint="eastAsia" w:ascii="楷体" w:hAnsi="楷体" w:eastAsia="楷体" w:cs="楷体"/>
                <w:sz w:val="24"/>
                <w:szCs w:val="24"/>
              </w:rPr>
            </w:pPr>
            <w:r>
              <w:rPr>
                <w:rFonts w:hint="eastAsia" w:ascii="楷体" w:hAnsi="楷体" w:eastAsia="楷体" w:cs="楷体"/>
                <w:sz w:val="24"/>
                <w:szCs w:val="24"/>
              </w:rPr>
              <w:t>1、向顾客提供保证产品质量的有关信息，保修及应急措施。</w:t>
            </w:r>
          </w:p>
          <w:p>
            <w:pPr>
              <w:rPr>
                <w:rFonts w:hint="eastAsia" w:ascii="楷体" w:hAnsi="楷体" w:eastAsia="楷体" w:cs="楷体"/>
                <w:sz w:val="24"/>
                <w:szCs w:val="24"/>
              </w:rPr>
            </w:pPr>
            <w:r>
              <w:rPr>
                <w:rFonts w:hint="eastAsia" w:ascii="楷体" w:hAnsi="楷体" w:eastAsia="楷体" w:cs="楷体"/>
                <w:sz w:val="24"/>
                <w:szCs w:val="24"/>
              </w:rPr>
              <w:t>2、接受顾客问询、询价、合同的处理。</w:t>
            </w:r>
          </w:p>
          <w:p>
            <w:pPr>
              <w:rPr>
                <w:rFonts w:hint="eastAsia" w:ascii="楷体" w:hAnsi="楷体" w:eastAsia="楷体" w:cs="楷体"/>
                <w:sz w:val="24"/>
                <w:szCs w:val="24"/>
              </w:rPr>
            </w:pPr>
            <w:r>
              <w:rPr>
                <w:rFonts w:hint="eastAsia" w:ascii="楷体" w:hAnsi="楷体" w:eastAsia="楷体" w:cs="楷体"/>
                <w:sz w:val="24"/>
                <w:szCs w:val="24"/>
              </w:rPr>
              <w:t>3、根据合同要求进行有关的事宜，对顾客的投诉或意见进行处理和答复。</w:t>
            </w:r>
          </w:p>
          <w:p>
            <w:pPr>
              <w:rPr>
                <w:rFonts w:hint="eastAsia" w:ascii="楷体" w:hAnsi="楷体" w:eastAsia="楷体" w:cs="楷体"/>
                <w:sz w:val="24"/>
                <w:szCs w:val="24"/>
              </w:rPr>
            </w:pPr>
            <w:r>
              <w:rPr>
                <w:rFonts w:hint="eastAsia" w:ascii="楷体" w:hAnsi="楷体" w:eastAsia="楷体" w:cs="楷体"/>
                <w:sz w:val="24"/>
                <w:szCs w:val="24"/>
              </w:rPr>
              <w:t>4、合理处理顾客财产，主要是顾客报修产品。</w:t>
            </w:r>
          </w:p>
          <w:p>
            <w:pPr>
              <w:rPr>
                <w:rFonts w:hint="eastAsia" w:ascii="楷体" w:hAnsi="楷体" w:eastAsia="楷体" w:cs="楷体"/>
                <w:sz w:val="24"/>
                <w:szCs w:val="24"/>
              </w:rPr>
            </w:pPr>
            <w:r>
              <w:rPr>
                <w:rFonts w:hint="eastAsia" w:ascii="楷体" w:hAnsi="楷体" w:eastAsia="楷体" w:cs="楷体"/>
                <w:sz w:val="24"/>
                <w:szCs w:val="24"/>
              </w:rPr>
              <w:t>●目前沟通渠道畅通</w:t>
            </w:r>
          </w:p>
          <w:p>
            <w:pPr>
              <w:rPr>
                <w:rFonts w:hint="eastAsia" w:ascii="楷体" w:hAnsi="楷体" w:eastAsia="楷体" w:cs="楷体"/>
                <w:sz w:val="24"/>
                <w:szCs w:val="24"/>
              </w:rPr>
            </w:pPr>
            <w:r>
              <w:rPr>
                <w:rFonts w:hint="eastAsia" w:ascii="楷体" w:hAnsi="楷体" w:eastAsia="楷体" w:cs="楷体"/>
                <w:sz w:val="24"/>
                <w:szCs w:val="24"/>
              </w:rPr>
              <w:t>●目前无合同更改情况发生。</w:t>
            </w:r>
          </w:p>
        </w:tc>
        <w:tc>
          <w:tcPr>
            <w:tcW w:w="1019"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外部提供过程、产品和服务过程管理</w:t>
            </w:r>
          </w:p>
          <w:p>
            <w:pPr>
              <w:rPr>
                <w:rFonts w:hint="eastAsia" w:ascii="楷体" w:hAnsi="楷体" w:eastAsia="楷体" w:cs="楷体"/>
                <w:sz w:val="24"/>
                <w:szCs w:val="24"/>
              </w:rPr>
            </w:pPr>
          </w:p>
          <w:p>
            <w:pPr>
              <w:rPr>
                <w:rFonts w:hint="eastAsia" w:ascii="楷体" w:hAnsi="楷体" w:eastAsia="楷体" w:cs="楷体"/>
                <w:sz w:val="24"/>
                <w:szCs w:val="24"/>
              </w:rPr>
            </w:pP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8.4</w:t>
            </w: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pPr>
              <w:rPr>
                <w:rFonts w:hint="eastAsia" w:ascii="楷体" w:hAnsi="楷体" w:eastAsia="楷体" w:cs="楷体"/>
                <w:sz w:val="24"/>
                <w:szCs w:val="24"/>
              </w:rPr>
            </w:pPr>
            <w:r>
              <w:rPr>
                <w:rFonts w:hint="eastAsia" w:ascii="楷体" w:hAnsi="楷体" w:eastAsia="楷体" w:cs="楷体"/>
                <w:sz w:val="24"/>
                <w:szCs w:val="24"/>
              </w:rPr>
              <w:t>●合格供应商名称                                采购产品</w:t>
            </w:r>
          </w:p>
          <w:p>
            <w:pPr>
              <w:rPr>
                <w:rFonts w:hint="eastAsia" w:ascii="楷体" w:hAnsi="楷体" w:eastAsia="楷体" w:cs="楷体"/>
                <w:sz w:val="24"/>
                <w:szCs w:val="24"/>
              </w:rPr>
            </w:pPr>
            <w:r>
              <w:rPr>
                <w:rFonts w:hint="eastAsia" w:ascii="楷体" w:hAnsi="楷体" w:eastAsia="楷体" w:cs="楷体"/>
                <w:sz w:val="24"/>
                <w:szCs w:val="24"/>
              </w:rPr>
              <w:t>天铁第一轧钢有限责任公司</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圆钢</w:t>
            </w:r>
          </w:p>
          <w:p>
            <w:pPr>
              <w:rPr>
                <w:rFonts w:hint="eastAsia" w:ascii="楷体" w:hAnsi="楷体" w:eastAsia="楷体" w:cs="楷体"/>
                <w:sz w:val="24"/>
                <w:szCs w:val="24"/>
                <w:lang w:val="en-US"/>
              </w:rPr>
            </w:pPr>
            <w:r>
              <w:rPr>
                <w:rFonts w:hint="eastAsia" w:ascii="楷体" w:hAnsi="楷体" w:eastAsia="楷体" w:cs="楷体"/>
                <w:sz w:val="24"/>
                <w:szCs w:val="24"/>
              </w:rPr>
              <w:t>天津市仁翼钢铁有限公司</w:t>
            </w:r>
            <w:r>
              <w:rPr>
                <w:rFonts w:hint="eastAsia" w:ascii="楷体" w:hAnsi="楷体" w:eastAsia="楷体" w:cs="楷体"/>
                <w:sz w:val="24"/>
                <w:szCs w:val="24"/>
                <w:lang w:val="en-US" w:eastAsia="zh-CN"/>
              </w:rPr>
              <w:t xml:space="preserve">                               角钢</w:t>
            </w:r>
          </w:p>
          <w:p>
            <w:pPr>
              <w:rPr>
                <w:rFonts w:hint="eastAsia" w:ascii="楷体" w:hAnsi="楷体" w:eastAsia="楷体" w:cs="楷体"/>
                <w:sz w:val="24"/>
                <w:szCs w:val="24"/>
              </w:rPr>
            </w:pPr>
            <w:r>
              <w:rPr>
                <w:rFonts w:hint="eastAsia" w:ascii="楷体" w:hAnsi="楷体" w:eastAsia="楷体" w:cs="楷体"/>
                <w:sz w:val="24"/>
                <w:szCs w:val="24"/>
              </w:rPr>
              <w:t>河北鼎力标准件制造有限公司</w:t>
            </w:r>
            <w:r>
              <w:rPr>
                <w:rFonts w:hint="eastAsia" w:ascii="楷体" w:hAnsi="楷体" w:eastAsia="楷体" w:cs="楷体"/>
                <w:sz w:val="24"/>
                <w:szCs w:val="24"/>
              </w:rPr>
              <w:tab/>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标准件（螺栓、螺母、平垫等）</w:t>
            </w:r>
          </w:p>
          <w:p>
            <w:pPr>
              <w:pStyle w:val="2"/>
              <w:rPr>
                <w:rFonts w:hint="eastAsia" w:ascii="楷体" w:hAnsi="楷体" w:eastAsia="楷体" w:cs="楷体"/>
                <w:sz w:val="24"/>
                <w:szCs w:val="24"/>
              </w:rPr>
            </w:pPr>
            <w:r>
              <w:rPr>
                <w:rFonts w:hint="eastAsia" w:ascii="楷体" w:hAnsi="楷体" w:eastAsia="楷体" w:cs="楷体"/>
                <w:sz w:val="24"/>
                <w:szCs w:val="24"/>
              </w:rPr>
              <w:t>任丘市银海热镀锌厂</w:t>
            </w:r>
            <w:r>
              <w:rPr>
                <w:rFonts w:hint="eastAsia" w:ascii="楷体" w:hAnsi="楷体" w:eastAsia="楷体" w:cs="楷体"/>
                <w:sz w:val="24"/>
                <w:szCs w:val="24"/>
              </w:rPr>
              <w:tab/>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镀锌</w:t>
            </w:r>
          </w:p>
          <w:p>
            <w:pPr>
              <w:pStyle w:val="2"/>
              <w:rPr>
                <w:rFonts w:hint="eastAsia" w:ascii="楷体" w:hAnsi="楷体" w:eastAsia="楷体" w:cs="楷体"/>
                <w:sz w:val="24"/>
                <w:szCs w:val="24"/>
              </w:rPr>
            </w:pPr>
            <w:r>
              <w:rPr>
                <w:rFonts w:hint="eastAsia" w:ascii="楷体" w:hAnsi="楷体" w:eastAsia="楷体" w:cs="楷体"/>
                <w:sz w:val="24"/>
                <w:szCs w:val="24"/>
              </w:rPr>
              <w:t>河北雄县龙华橡塑有限公司</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ab/>
            </w:r>
            <w:r>
              <w:rPr>
                <w:rFonts w:hint="eastAsia" w:ascii="楷体" w:hAnsi="楷体" w:eastAsia="楷体" w:cs="楷体"/>
                <w:sz w:val="24"/>
                <w:szCs w:val="24"/>
              </w:rPr>
              <w:t>聚乙烯、聚氯乙烯等</w:t>
            </w:r>
          </w:p>
          <w:p>
            <w:pPr>
              <w:pStyle w:val="2"/>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山东信发进出口有限公司                            铝杆</w:t>
            </w:r>
          </w:p>
          <w:p>
            <w:pPr>
              <w:pStyle w:val="2"/>
              <w:rPr>
                <w:rFonts w:hint="eastAsia" w:ascii="楷体" w:hAnsi="楷体" w:eastAsia="楷体" w:cs="楷体"/>
                <w:sz w:val="24"/>
                <w:szCs w:val="24"/>
              </w:rPr>
            </w:pPr>
            <w:r>
              <w:rPr>
                <w:rFonts w:hint="eastAsia" w:ascii="楷体" w:hAnsi="楷体" w:eastAsia="楷体" w:cs="楷体"/>
                <w:sz w:val="24"/>
                <w:szCs w:val="24"/>
                <w:lang w:val="en-US" w:eastAsia="zh-CN"/>
              </w:rPr>
              <w:t>霸州市霸州镇果园线材厂                            铜丝</w:t>
            </w:r>
          </w:p>
          <w:p>
            <w:pPr>
              <w:rPr>
                <w:rFonts w:hint="eastAsia" w:ascii="楷体" w:hAnsi="楷体" w:eastAsia="楷体" w:cs="楷体"/>
                <w:sz w:val="24"/>
                <w:szCs w:val="24"/>
              </w:rPr>
            </w:pPr>
            <w:r>
              <w:rPr>
                <w:rFonts w:hint="eastAsia" w:ascii="楷体" w:hAnsi="楷体" w:eastAsia="楷体" w:cs="楷体"/>
                <w:sz w:val="24"/>
                <w:szCs w:val="24"/>
              </w:rPr>
              <w:t>查见上述供方调查评价内容包括：质量体系认证情况、生产能力和供应能力情况、历史及社会</w:t>
            </w:r>
          </w:p>
          <w:p>
            <w:pPr>
              <w:rPr>
                <w:rFonts w:hint="eastAsia" w:ascii="楷体" w:hAnsi="楷体" w:eastAsia="楷体" w:cs="楷体"/>
                <w:sz w:val="24"/>
                <w:szCs w:val="24"/>
              </w:rPr>
            </w:pPr>
            <w:r>
              <w:rPr>
                <w:rFonts w:hint="eastAsia" w:ascii="楷体" w:hAnsi="楷体" w:eastAsia="楷体" w:cs="楷体"/>
                <w:sz w:val="24"/>
                <w:szCs w:val="24"/>
              </w:rPr>
              <w:t>信誉情况、质量及以往使用情况等，评定结论等。</w:t>
            </w:r>
          </w:p>
          <w:p>
            <w:pPr>
              <w:rPr>
                <w:rFonts w:hint="eastAsia" w:ascii="楷体" w:hAnsi="楷体" w:eastAsia="楷体" w:cs="楷体"/>
                <w:sz w:val="24"/>
                <w:szCs w:val="24"/>
              </w:rPr>
            </w:pPr>
            <w:r>
              <w:rPr>
                <w:rFonts w:hint="eastAsia" w:ascii="楷体" w:hAnsi="楷体" w:eastAsia="楷体" w:cs="楷体"/>
                <w:sz w:val="24"/>
                <w:szCs w:val="24"/>
              </w:rPr>
              <w:t xml:space="preserve">  --抽采购计划：2021.</w:t>
            </w:r>
            <w:r>
              <w:rPr>
                <w:rFonts w:hint="eastAsia" w:ascii="楷体" w:hAnsi="楷体" w:eastAsia="楷体" w:cs="楷体"/>
                <w:sz w:val="24"/>
                <w:szCs w:val="24"/>
                <w:lang w:val="en-US" w:eastAsia="zh-CN"/>
              </w:rPr>
              <w:t>7</w:t>
            </w:r>
            <w:r>
              <w:rPr>
                <w:rFonts w:hint="eastAsia" w:ascii="楷体" w:hAnsi="楷体" w:eastAsia="楷体" w:cs="楷体"/>
                <w:sz w:val="24"/>
                <w:szCs w:val="24"/>
              </w:rPr>
              <w:t>月</w:t>
            </w:r>
          </w:p>
          <w:p>
            <w:pPr>
              <w:rPr>
                <w:rFonts w:hint="eastAsia" w:ascii="楷体" w:hAnsi="楷体" w:eastAsia="楷体" w:cs="楷体"/>
                <w:sz w:val="24"/>
                <w:szCs w:val="24"/>
              </w:rPr>
            </w:pPr>
            <w:r>
              <w:rPr>
                <w:rFonts w:hint="eastAsia" w:ascii="楷体" w:hAnsi="楷体" w:eastAsia="楷体" w:cs="楷体"/>
                <w:sz w:val="24"/>
                <w:szCs w:val="24"/>
              </w:rPr>
              <w:t xml:space="preserve">产品名称： </w:t>
            </w:r>
          </w:p>
          <w:p>
            <w:pPr>
              <w:rPr>
                <w:rFonts w:hint="eastAsia" w:ascii="楷体" w:hAnsi="楷体" w:eastAsia="楷体" w:cs="楷体"/>
                <w:sz w:val="24"/>
                <w:szCs w:val="24"/>
              </w:rPr>
            </w:pPr>
            <w:r>
              <w:rPr>
                <w:rFonts w:hint="eastAsia" w:ascii="楷体" w:hAnsi="楷体" w:eastAsia="楷体" w:cs="楷体"/>
                <w:sz w:val="24"/>
                <w:szCs w:val="24"/>
              </w:rPr>
              <w:t>螺栓</w:t>
            </w:r>
            <w:r>
              <w:rPr>
                <w:rFonts w:hint="eastAsia" w:ascii="楷体" w:hAnsi="楷体" w:eastAsia="楷体" w:cs="楷体"/>
                <w:sz w:val="24"/>
                <w:szCs w:val="24"/>
              </w:rPr>
              <w:tab/>
            </w:r>
            <w:r>
              <w:rPr>
                <w:rFonts w:hint="eastAsia" w:ascii="楷体" w:hAnsi="楷体" w:eastAsia="楷体" w:cs="楷体"/>
                <w:sz w:val="24"/>
                <w:szCs w:val="24"/>
              </w:rPr>
              <w:t>12*45、12*55、16*60</w:t>
            </w:r>
            <w:r>
              <w:rPr>
                <w:rFonts w:hint="eastAsia" w:ascii="楷体" w:hAnsi="楷体" w:eastAsia="楷体" w:cs="楷体"/>
                <w:sz w:val="24"/>
                <w:szCs w:val="24"/>
              </w:rPr>
              <w:tab/>
            </w:r>
            <w:r>
              <w:rPr>
                <w:rFonts w:hint="eastAsia" w:ascii="楷体" w:hAnsi="楷体" w:eastAsia="楷体" w:cs="楷体"/>
                <w:sz w:val="24"/>
                <w:szCs w:val="24"/>
              </w:rPr>
              <w:tab/>
            </w:r>
            <w:r>
              <w:rPr>
                <w:rFonts w:hint="eastAsia" w:ascii="楷体" w:hAnsi="楷体" w:eastAsia="楷体" w:cs="楷体"/>
                <w:sz w:val="24"/>
                <w:szCs w:val="24"/>
              </w:rPr>
              <w:t>各1000</w:t>
            </w:r>
            <w:r>
              <w:rPr>
                <w:rFonts w:hint="eastAsia" w:ascii="楷体" w:hAnsi="楷体" w:eastAsia="楷体" w:cs="楷体"/>
                <w:sz w:val="24"/>
                <w:szCs w:val="24"/>
                <w:lang w:val="en-US" w:eastAsia="zh-CN"/>
              </w:rPr>
              <w:t xml:space="preserve">个；  </w:t>
            </w:r>
            <w:r>
              <w:rPr>
                <w:rFonts w:hint="eastAsia" w:ascii="楷体" w:hAnsi="楷体" w:eastAsia="楷体" w:cs="楷体"/>
                <w:sz w:val="24"/>
                <w:szCs w:val="24"/>
              </w:rPr>
              <w:t>螺母</w:t>
            </w:r>
            <w:r>
              <w:rPr>
                <w:rFonts w:hint="eastAsia" w:ascii="楷体" w:hAnsi="楷体" w:eastAsia="楷体" w:cs="楷体"/>
                <w:sz w:val="24"/>
                <w:szCs w:val="24"/>
              </w:rPr>
              <w:tab/>
            </w:r>
            <w:r>
              <w:rPr>
                <w:rFonts w:hint="eastAsia" w:ascii="楷体" w:hAnsi="楷体" w:eastAsia="楷体" w:cs="楷体"/>
                <w:sz w:val="24"/>
                <w:szCs w:val="24"/>
              </w:rPr>
              <w:t>M12、M15各1000</w:t>
            </w:r>
            <w:r>
              <w:rPr>
                <w:rFonts w:hint="eastAsia" w:ascii="楷体" w:hAnsi="楷体" w:eastAsia="楷体" w:cs="楷体"/>
                <w:sz w:val="24"/>
                <w:szCs w:val="24"/>
                <w:lang w:val="en-US" w:eastAsia="zh-CN"/>
              </w:rPr>
              <w:t xml:space="preserve">个；  </w:t>
            </w:r>
            <w:r>
              <w:rPr>
                <w:rFonts w:hint="eastAsia" w:ascii="楷体" w:hAnsi="楷体" w:eastAsia="楷体" w:cs="楷体"/>
                <w:sz w:val="24"/>
                <w:szCs w:val="24"/>
              </w:rPr>
              <w:t>垫圈</w:t>
            </w:r>
            <w:r>
              <w:rPr>
                <w:rFonts w:hint="eastAsia" w:ascii="楷体" w:hAnsi="楷体" w:eastAsia="楷体" w:cs="楷体"/>
                <w:sz w:val="24"/>
                <w:szCs w:val="24"/>
              </w:rPr>
              <w:tab/>
            </w:r>
            <w:r>
              <w:rPr>
                <w:rFonts w:hint="eastAsia" w:ascii="楷体" w:hAnsi="楷体" w:eastAsia="楷体" w:cs="楷体"/>
                <w:sz w:val="24"/>
                <w:szCs w:val="24"/>
              </w:rPr>
              <w:t>42、30、36</w:t>
            </w:r>
            <w:r>
              <w:rPr>
                <w:rFonts w:hint="eastAsia" w:ascii="楷体" w:hAnsi="楷体" w:eastAsia="楷体" w:cs="楷体"/>
                <w:sz w:val="24"/>
                <w:szCs w:val="24"/>
              </w:rPr>
              <w:tab/>
            </w:r>
            <w:r>
              <w:rPr>
                <w:rFonts w:hint="eastAsia" w:ascii="楷体" w:hAnsi="楷体" w:eastAsia="楷体" w:cs="楷体"/>
                <w:sz w:val="24"/>
                <w:szCs w:val="24"/>
                <w:lang w:val="en-US" w:eastAsia="zh-CN"/>
              </w:rPr>
              <w:t xml:space="preserve">  1</w:t>
            </w:r>
            <w:r>
              <w:rPr>
                <w:rFonts w:hint="eastAsia" w:ascii="楷体" w:hAnsi="楷体" w:eastAsia="楷体" w:cs="楷体"/>
                <w:sz w:val="24"/>
                <w:szCs w:val="24"/>
              </w:rPr>
              <w:t>20</w:t>
            </w:r>
            <w:r>
              <w:rPr>
                <w:rFonts w:hint="eastAsia" w:ascii="楷体" w:hAnsi="楷体" w:eastAsia="楷体" w:cs="楷体"/>
                <w:sz w:val="24"/>
                <w:szCs w:val="24"/>
                <w:lang w:val="en-US" w:eastAsia="zh-CN"/>
              </w:rPr>
              <w:t xml:space="preserve">个；  </w:t>
            </w:r>
            <w:r>
              <w:rPr>
                <w:rFonts w:hint="eastAsia" w:ascii="楷体" w:hAnsi="楷体" w:eastAsia="楷体" w:cs="楷体"/>
                <w:sz w:val="24"/>
                <w:szCs w:val="24"/>
              </w:rPr>
              <w:t>电焊条</w:t>
            </w:r>
            <w:r>
              <w:rPr>
                <w:rFonts w:hint="eastAsia" w:ascii="楷体" w:hAnsi="楷体" w:eastAsia="楷体" w:cs="楷体"/>
                <w:sz w:val="24"/>
                <w:szCs w:val="24"/>
              </w:rPr>
              <w:tab/>
            </w:r>
            <w:r>
              <w:rPr>
                <w:rFonts w:hint="eastAsia" w:ascii="楷体" w:hAnsi="楷体" w:eastAsia="楷体" w:cs="楷体"/>
                <w:sz w:val="24"/>
                <w:szCs w:val="24"/>
              </w:rPr>
              <w:t>J422、J507</w:t>
            </w:r>
            <w:r>
              <w:rPr>
                <w:rFonts w:hint="eastAsia" w:ascii="楷体" w:hAnsi="楷体" w:eastAsia="楷体" w:cs="楷体"/>
                <w:sz w:val="24"/>
                <w:szCs w:val="24"/>
              </w:rPr>
              <w:tab/>
            </w:r>
            <w:r>
              <w:rPr>
                <w:rFonts w:hint="eastAsia" w:ascii="楷体" w:hAnsi="楷体" w:eastAsia="楷体" w:cs="楷体"/>
                <w:sz w:val="24"/>
                <w:szCs w:val="24"/>
              </w:rPr>
              <w:tab/>
            </w:r>
            <w:r>
              <w:rPr>
                <w:rFonts w:hint="eastAsia" w:ascii="楷体" w:hAnsi="楷体" w:eastAsia="楷体" w:cs="楷体"/>
                <w:sz w:val="24"/>
                <w:szCs w:val="24"/>
              </w:rPr>
              <w:t>50</w:t>
            </w:r>
            <w:r>
              <w:rPr>
                <w:rFonts w:hint="eastAsia" w:ascii="楷体" w:hAnsi="楷体" w:eastAsia="楷体" w:cs="楷体"/>
                <w:sz w:val="24"/>
                <w:szCs w:val="24"/>
                <w:lang w:val="en-US" w:eastAsia="zh-CN"/>
              </w:rPr>
              <w:t xml:space="preserve">kg；   </w:t>
            </w:r>
            <w:r>
              <w:rPr>
                <w:rFonts w:hint="eastAsia" w:ascii="楷体" w:hAnsi="楷体" w:eastAsia="楷体" w:cs="楷体"/>
                <w:sz w:val="24"/>
                <w:szCs w:val="24"/>
              </w:rPr>
              <w:t>圆钢</w:t>
            </w:r>
            <w:r>
              <w:rPr>
                <w:rFonts w:hint="eastAsia" w:ascii="楷体" w:hAnsi="楷体" w:eastAsia="楷体" w:cs="楷体"/>
                <w:sz w:val="24"/>
                <w:szCs w:val="24"/>
              </w:rPr>
              <w:tab/>
            </w:r>
            <w:r>
              <w:rPr>
                <w:rFonts w:hint="eastAsia" w:ascii="楷体" w:hAnsi="楷体" w:eastAsia="楷体" w:cs="楷体"/>
                <w:sz w:val="24"/>
                <w:szCs w:val="24"/>
              </w:rPr>
              <w:t>Q235B</w:t>
            </w:r>
            <w:r>
              <w:rPr>
                <w:rFonts w:hint="eastAsia" w:ascii="楷体" w:hAnsi="楷体" w:eastAsia="楷体" w:cs="楷体"/>
                <w:sz w:val="24"/>
                <w:szCs w:val="24"/>
              </w:rPr>
              <w:tab/>
            </w:r>
            <w:r>
              <w:rPr>
                <w:rFonts w:hint="eastAsia" w:ascii="楷体" w:hAnsi="楷体" w:eastAsia="楷体" w:cs="楷体"/>
                <w:sz w:val="24"/>
                <w:szCs w:val="24"/>
              </w:rPr>
              <w:t>5</w:t>
            </w:r>
            <w:r>
              <w:rPr>
                <w:rFonts w:hint="eastAsia" w:ascii="楷体" w:hAnsi="楷体" w:eastAsia="楷体" w:cs="楷体"/>
                <w:sz w:val="24"/>
                <w:szCs w:val="24"/>
                <w:lang w:val="en-US" w:eastAsia="zh-CN"/>
              </w:rPr>
              <w:t xml:space="preserve">吨；    </w:t>
            </w:r>
            <w:r>
              <w:rPr>
                <w:rFonts w:hint="eastAsia" w:ascii="楷体" w:hAnsi="楷体" w:eastAsia="楷体" w:cs="楷体"/>
                <w:sz w:val="24"/>
                <w:szCs w:val="24"/>
              </w:rPr>
              <w:t>角钢</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3</w:t>
            </w:r>
            <w:r>
              <w:rPr>
                <w:rFonts w:hint="eastAsia" w:ascii="楷体" w:hAnsi="楷体" w:eastAsia="楷体" w:cs="楷体"/>
                <w:sz w:val="24"/>
                <w:szCs w:val="24"/>
                <w:lang w:val="en-US" w:eastAsia="zh-CN"/>
              </w:rPr>
              <w:t>吨；        铜丝 2.54毫米 15000公斤 ；  铝杆H14  33.5吨</w:t>
            </w:r>
          </w:p>
          <w:p>
            <w:pPr>
              <w:rPr>
                <w:rFonts w:hint="eastAsia" w:ascii="楷体" w:hAnsi="楷体" w:eastAsia="楷体" w:cs="楷体"/>
                <w:sz w:val="24"/>
                <w:szCs w:val="24"/>
              </w:rPr>
            </w:pPr>
            <w:r>
              <w:rPr>
                <w:rFonts w:hint="eastAsia" w:ascii="楷体" w:hAnsi="楷体" w:eastAsia="楷体" w:cs="楷体"/>
                <w:sz w:val="24"/>
                <w:szCs w:val="24"/>
              </w:rPr>
              <w:t>--另抽查其他采购计划，均保存完好，基本符合要求。</w:t>
            </w:r>
          </w:p>
          <w:p>
            <w:pPr>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供销</w:t>
            </w:r>
            <w:r>
              <w:rPr>
                <w:rFonts w:hint="eastAsia" w:ascii="楷体" w:hAnsi="楷体" w:eastAsia="楷体" w:cs="楷体"/>
                <w:sz w:val="24"/>
                <w:szCs w:val="24"/>
              </w:rPr>
              <w:t>部签订合同后，安排生产，原料由生产部报经总经理审批后进行采购。每批次采购产品生产完成后，供方通知企业核对订单，无误后发货。</w:t>
            </w:r>
          </w:p>
          <w:p>
            <w:pPr>
              <w:rPr>
                <w:rFonts w:hint="eastAsia" w:ascii="楷体" w:hAnsi="楷体" w:eastAsia="楷体" w:cs="楷体"/>
                <w:sz w:val="24"/>
                <w:szCs w:val="24"/>
              </w:rPr>
            </w:pPr>
            <w:r>
              <w:rPr>
                <w:rFonts w:hint="eastAsia" w:ascii="楷体" w:hAnsi="楷体" w:eastAsia="楷体" w:cs="楷体"/>
                <w:sz w:val="24"/>
                <w:szCs w:val="24"/>
              </w:rPr>
              <w:t>企业采购为</w:t>
            </w:r>
            <w:r>
              <w:rPr>
                <w:rFonts w:hint="eastAsia" w:ascii="楷体" w:hAnsi="楷体" w:eastAsia="楷体" w:cs="楷体"/>
                <w:sz w:val="24"/>
                <w:szCs w:val="24"/>
                <w:lang w:val="en-US" w:eastAsia="zh-CN"/>
              </w:rPr>
              <w:t>铁附件、铜丝、铝杆</w:t>
            </w:r>
            <w:r>
              <w:rPr>
                <w:rFonts w:hint="eastAsia" w:ascii="楷体" w:hAnsi="楷体" w:eastAsia="楷体" w:cs="楷体"/>
                <w:sz w:val="24"/>
                <w:szCs w:val="24"/>
              </w:rPr>
              <w:t>等原料，采购产品到货后核对数量、质量证明资料无误后即可，无记录，已与企业沟通。</w:t>
            </w:r>
          </w:p>
          <w:p>
            <w:pPr>
              <w:rPr>
                <w:rFonts w:hint="eastAsia" w:ascii="楷体" w:hAnsi="楷体" w:eastAsia="楷体" w:cs="楷体"/>
                <w:sz w:val="24"/>
                <w:szCs w:val="24"/>
              </w:rPr>
            </w:pPr>
            <w:r>
              <w:rPr>
                <w:rFonts w:hint="eastAsia" w:ascii="楷体" w:hAnsi="楷体" w:eastAsia="楷体" w:cs="楷体"/>
                <w:sz w:val="24"/>
                <w:szCs w:val="24"/>
              </w:rPr>
              <w:t>●采购过程受控。</w:t>
            </w:r>
          </w:p>
          <w:p>
            <w:pPr>
              <w:rPr>
                <w:rFonts w:hint="eastAsia" w:ascii="楷体" w:hAnsi="楷体" w:eastAsia="楷体" w:cs="楷体"/>
                <w:sz w:val="24"/>
                <w:szCs w:val="24"/>
                <w:lang w:val="en-US" w:eastAsia="zh-CN"/>
              </w:rPr>
            </w:pPr>
            <w:r>
              <w:rPr>
                <w:rFonts w:hint="eastAsia" w:ascii="楷体" w:hAnsi="楷体" w:eastAsia="楷体" w:cs="楷体"/>
                <w:b/>
                <w:bCs/>
                <w:sz w:val="24"/>
                <w:szCs w:val="24"/>
                <w:u w:val="single"/>
                <w:lang w:val="en-US" w:eastAsia="zh-CN"/>
              </w:rPr>
              <w:t>未提供产品运输外包方任丘万通物流的供方评价记录，也没有证据对其进行了评价。</w:t>
            </w:r>
          </w:p>
        </w:tc>
        <w:tc>
          <w:tcPr>
            <w:tcW w:w="1019" w:type="dxa"/>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顾客或外部供方财产管理</w:t>
            </w:r>
          </w:p>
          <w:p>
            <w:pPr>
              <w:rPr>
                <w:rFonts w:hint="eastAsia" w:ascii="楷体" w:hAnsi="楷体" w:eastAsia="楷体" w:cs="楷体"/>
                <w:sz w:val="24"/>
                <w:szCs w:val="24"/>
              </w:rPr>
            </w:pPr>
          </w:p>
          <w:p>
            <w:pPr>
              <w:rPr>
                <w:rFonts w:hint="eastAsia" w:ascii="楷体" w:hAnsi="楷体" w:eastAsia="楷体" w:cs="楷体"/>
                <w:sz w:val="24"/>
                <w:szCs w:val="24"/>
              </w:rPr>
            </w:pP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8.5.3</w:t>
            </w: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●经理介绍：公司的顾客财产主要是顾客及外部供方的提供的信息、图纸、执行标准、检验标准等，企业均保存完好，按标准及图纸执行，自体系运行以来未发生问题记录。</w:t>
            </w:r>
          </w:p>
          <w:p>
            <w:pPr>
              <w:rPr>
                <w:rFonts w:hint="eastAsia" w:ascii="楷体" w:hAnsi="楷体" w:eastAsia="楷体" w:cs="楷体"/>
                <w:sz w:val="24"/>
                <w:szCs w:val="24"/>
              </w:rPr>
            </w:pPr>
            <w:r>
              <w:rPr>
                <w:rFonts w:hint="eastAsia" w:ascii="楷体" w:hAnsi="楷体" w:eastAsia="楷体" w:cs="楷体"/>
                <w:sz w:val="24"/>
                <w:szCs w:val="24"/>
              </w:rPr>
              <w:t>●如有问题填写《顾客问题财产记录》。</w:t>
            </w:r>
          </w:p>
          <w:p>
            <w:pPr>
              <w:rPr>
                <w:rFonts w:hint="eastAsia" w:ascii="楷体" w:hAnsi="楷体" w:eastAsia="楷体" w:cs="楷体"/>
                <w:sz w:val="24"/>
                <w:szCs w:val="24"/>
              </w:rPr>
            </w:pPr>
            <w:r>
              <w:rPr>
                <w:rFonts w:hint="eastAsia" w:ascii="楷体" w:hAnsi="楷体" w:eastAsia="楷体" w:cs="楷体"/>
                <w:sz w:val="24"/>
                <w:szCs w:val="24"/>
              </w:rPr>
              <w:t>基本符合要求。</w:t>
            </w:r>
          </w:p>
        </w:tc>
        <w:tc>
          <w:tcPr>
            <w:tcW w:w="1019"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Align w:val="center"/>
          </w:tcPr>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交付后活动</w:t>
            </w:r>
          </w:p>
          <w:p>
            <w:pPr>
              <w:rPr>
                <w:rFonts w:hint="eastAsia" w:ascii="楷体" w:hAnsi="楷体" w:eastAsia="楷体" w:cs="楷体"/>
                <w:sz w:val="24"/>
                <w:szCs w:val="24"/>
              </w:rPr>
            </w:pPr>
          </w:p>
          <w:p>
            <w:pPr>
              <w:rPr>
                <w:rFonts w:hint="eastAsia" w:ascii="楷体" w:hAnsi="楷体" w:eastAsia="楷体" w:cs="楷体"/>
                <w:sz w:val="24"/>
                <w:szCs w:val="24"/>
              </w:rPr>
            </w:pPr>
          </w:p>
        </w:tc>
        <w:tc>
          <w:tcPr>
            <w:tcW w:w="960" w:type="dxa"/>
            <w:vAlign w:val="center"/>
          </w:tcPr>
          <w:p>
            <w:pPr>
              <w:rPr>
                <w:rFonts w:hint="eastAsia" w:ascii="楷体" w:hAnsi="楷体" w:eastAsia="楷体" w:cs="楷体"/>
                <w:sz w:val="24"/>
                <w:szCs w:val="24"/>
              </w:rPr>
            </w:pPr>
            <w:r>
              <w:rPr>
                <w:rFonts w:hint="eastAsia" w:ascii="楷体" w:hAnsi="楷体" w:eastAsia="楷体" w:cs="楷体"/>
                <w:sz w:val="24"/>
                <w:szCs w:val="24"/>
              </w:rPr>
              <w:t>8.5.5</w:t>
            </w: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●识别的交付后的活动：本部门与其它部门通过电话、网络或客户来现场等方式向顾客了解满意信息及顾客意见包括抱怨。当有改进的信息时，及时反馈到相关部门。</w:t>
            </w:r>
          </w:p>
          <w:p>
            <w:pPr>
              <w:rPr>
                <w:rFonts w:hint="eastAsia" w:ascii="楷体" w:hAnsi="楷体" w:eastAsia="楷体" w:cs="楷体"/>
                <w:sz w:val="24"/>
                <w:szCs w:val="24"/>
              </w:rPr>
            </w:pPr>
            <w:r>
              <w:rPr>
                <w:rFonts w:hint="eastAsia" w:ascii="楷体" w:hAnsi="楷体" w:eastAsia="楷体" w:cs="楷体"/>
                <w:sz w:val="24"/>
                <w:szCs w:val="24"/>
              </w:rPr>
              <w:t>●目前未发生因产品质量问题导致的客户反馈及投诉的情况。</w:t>
            </w:r>
          </w:p>
        </w:tc>
        <w:tc>
          <w:tcPr>
            <w:tcW w:w="1019" w:type="dxa"/>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顾客满意度</w:t>
            </w:r>
          </w:p>
        </w:tc>
        <w:tc>
          <w:tcPr>
            <w:tcW w:w="960"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9.1.2</w:t>
            </w:r>
          </w:p>
        </w:tc>
        <w:tc>
          <w:tcPr>
            <w:tcW w:w="10570" w:type="dxa"/>
            <w:vAlign w:val="center"/>
          </w:tcPr>
          <w:p>
            <w:pPr>
              <w:rPr>
                <w:rFonts w:hint="eastAsia" w:ascii="楷体" w:hAnsi="楷体" w:eastAsia="楷体" w:cs="楷体"/>
                <w:sz w:val="24"/>
                <w:szCs w:val="24"/>
              </w:rPr>
            </w:pPr>
            <w:r>
              <w:rPr>
                <w:rFonts w:hint="eastAsia" w:ascii="楷体" w:hAnsi="楷体" w:eastAsia="楷体" w:cs="楷体"/>
                <w:sz w:val="24"/>
                <w:szCs w:val="24"/>
              </w:rPr>
              <w:t>公司通过电话，走访等形式，接受顾客反馈，了解顾客满意度信息，发放调查表对顾客满意度进行定量测量。</w:t>
            </w:r>
          </w:p>
          <w:p>
            <w:pPr>
              <w:rPr>
                <w:rFonts w:hint="eastAsia" w:ascii="楷体" w:hAnsi="楷体" w:eastAsia="楷体" w:cs="楷体"/>
                <w:sz w:val="24"/>
                <w:szCs w:val="24"/>
              </w:rPr>
            </w:pPr>
            <w:r>
              <w:rPr>
                <w:rFonts w:hint="eastAsia" w:ascii="楷体" w:hAnsi="楷体" w:eastAsia="楷体" w:cs="楷体"/>
                <w:sz w:val="24"/>
                <w:szCs w:val="24"/>
              </w:rPr>
              <w:t>提供“顾客满意程度调查表”，20</w:t>
            </w:r>
            <w:r>
              <w:rPr>
                <w:rFonts w:hint="eastAsia" w:ascii="楷体" w:hAnsi="楷体" w:eastAsia="楷体" w:cs="楷体"/>
                <w:sz w:val="24"/>
                <w:szCs w:val="24"/>
                <w:lang w:val="en-US" w:eastAsia="zh-CN"/>
              </w:rPr>
              <w:t>21</w:t>
            </w:r>
            <w:r>
              <w:rPr>
                <w:rFonts w:hint="eastAsia" w:ascii="楷体" w:hAnsi="楷体" w:eastAsia="楷体" w:cs="楷体"/>
                <w:sz w:val="24"/>
                <w:szCs w:val="24"/>
              </w:rPr>
              <w:t>年</w:t>
            </w:r>
            <w:r>
              <w:rPr>
                <w:rFonts w:hint="eastAsia" w:ascii="楷体" w:hAnsi="楷体" w:eastAsia="楷体" w:cs="楷体"/>
                <w:sz w:val="24"/>
                <w:szCs w:val="24"/>
                <w:lang w:val="en-US" w:eastAsia="zh-CN"/>
              </w:rPr>
              <w:t>5</w:t>
            </w:r>
            <w:r>
              <w:rPr>
                <w:rFonts w:hint="eastAsia" w:ascii="楷体" w:hAnsi="楷体" w:eastAsia="楷体" w:cs="楷体"/>
                <w:sz w:val="24"/>
                <w:szCs w:val="24"/>
              </w:rPr>
              <w:t>月对多个顾客进行了满意度调查。顾客国网山西省电力公司、国网河北省电力有限公司、国网山东省电力公司等。调查主要内容：产品质量、交货期、价格、售后服务等，得出客户满意率调查报告，显示满意度平均分为9</w:t>
            </w:r>
            <w:r>
              <w:rPr>
                <w:rFonts w:hint="eastAsia" w:ascii="楷体" w:hAnsi="楷体" w:eastAsia="楷体" w:cs="楷体"/>
                <w:sz w:val="24"/>
                <w:szCs w:val="24"/>
                <w:lang w:val="en-US" w:eastAsia="zh-CN"/>
              </w:rPr>
              <w:t>7</w:t>
            </w:r>
            <w:r>
              <w:rPr>
                <w:rFonts w:hint="eastAsia" w:ascii="楷体" w:hAnsi="楷体" w:eastAsia="楷体" w:cs="楷体"/>
                <w:sz w:val="24"/>
                <w:szCs w:val="24"/>
              </w:rPr>
              <w:t>%，该结果已经提交管理评审。</w:t>
            </w:r>
          </w:p>
        </w:tc>
        <w:tc>
          <w:tcPr>
            <w:tcW w:w="1019" w:type="dxa"/>
          </w:tcPr>
          <w:p>
            <w:pPr>
              <w:rPr>
                <w:rFonts w:hint="eastAsia" w:ascii="楷体" w:hAnsi="楷体" w:eastAsia="楷体" w:cs="楷体"/>
                <w:sz w:val="24"/>
                <w:szCs w:val="24"/>
              </w:rPr>
            </w:pPr>
          </w:p>
        </w:tc>
      </w:tr>
    </w:tbl>
    <w:p>
      <w:pPr>
        <w:pStyle w:val="4"/>
        <w:rPr>
          <w:rFonts w:hint="eastAsia"/>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F5C5D"/>
    <w:multiLevelType w:val="singleLevel"/>
    <w:tmpl w:val="080F5C5D"/>
    <w:lvl w:ilvl="0" w:tentative="0">
      <w:start w:val="1"/>
      <w:numFmt w:val="decimal"/>
      <w:suff w:val="nothing"/>
      <w:lvlText w:val="%1、"/>
      <w:lvlJc w:val="left"/>
    </w:lvl>
  </w:abstractNum>
  <w:abstractNum w:abstractNumId="1">
    <w:nsid w:val="381DED62"/>
    <w:multiLevelType w:val="singleLevel"/>
    <w:tmpl w:val="381DED62"/>
    <w:lvl w:ilvl="0" w:tentative="0">
      <w:start w:val="1"/>
      <w:numFmt w:val="decimal"/>
      <w:suff w:val="nothing"/>
      <w:lvlText w:val="%1、"/>
      <w:lvlJc w:val="left"/>
    </w:lvl>
  </w:abstractNum>
  <w:abstractNum w:abstractNumId="2">
    <w:nsid w:val="4CCA4D0C"/>
    <w:multiLevelType w:val="singleLevel"/>
    <w:tmpl w:val="4CCA4D0C"/>
    <w:lvl w:ilvl="0" w:tentative="0">
      <w:start w:val="1"/>
      <w:numFmt w:val="decimal"/>
      <w:suff w:val="nothing"/>
      <w:lvlText w:val="%1、"/>
      <w:lvlJc w:val="left"/>
    </w:lvl>
  </w:abstractNum>
  <w:abstractNum w:abstractNumId="3">
    <w:nsid w:val="4D1740E5"/>
    <w:multiLevelType w:val="singleLevel"/>
    <w:tmpl w:val="4D1740E5"/>
    <w:lvl w:ilvl="0" w:tentative="0">
      <w:start w:val="1"/>
      <w:numFmt w:val="decimal"/>
      <w:lvlText w:val="%1)"/>
      <w:lvlJc w:val="left"/>
      <w:pPr>
        <w:tabs>
          <w:tab w:val="left" w:pos="312"/>
        </w:tabs>
      </w:pPr>
    </w:lvl>
  </w:abstractNum>
  <w:abstractNum w:abstractNumId="4">
    <w:nsid w:val="5D4A7420"/>
    <w:multiLevelType w:val="singleLevel"/>
    <w:tmpl w:val="5D4A7420"/>
    <w:lvl w:ilvl="0" w:tentative="0">
      <w:start w:val="1"/>
      <w:numFmt w:val="decimal"/>
      <w:suff w:val="nothing"/>
      <w:lvlText w:val="%1）"/>
      <w:lvlJc w:val="left"/>
    </w:lvl>
  </w:abstractNum>
  <w:abstractNum w:abstractNumId="5">
    <w:nsid w:val="674839A1"/>
    <w:multiLevelType w:val="singleLevel"/>
    <w:tmpl w:val="674839A1"/>
    <w:lvl w:ilvl="0" w:tentative="0">
      <w:start w:val="1"/>
      <w:numFmt w:val="decimal"/>
      <w:suff w:val="nothing"/>
      <w:lvlText w:val="%1、"/>
      <w:lvlJc w:val="left"/>
    </w:lvl>
  </w:abstractNum>
  <w:abstractNum w:abstractNumId="6">
    <w:nsid w:val="6811C4E0"/>
    <w:multiLevelType w:val="singleLevel"/>
    <w:tmpl w:val="6811C4E0"/>
    <w:lvl w:ilvl="0" w:tentative="0">
      <w:start w:val="2"/>
      <w:numFmt w:val="decimal"/>
      <w:suff w:val="nothing"/>
      <w:lvlText w:val="%1、"/>
      <w:lvlJc w:val="left"/>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1F584F"/>
    <w:rsid w:val="06D77B45"/>
    <w:rsid w:val="083B7AF9"/>
    <w:rsid w:val="09BE076D"/>
    <w:rsid w:val="114D2043"/>
    <w:rsid w:val="116F6039"/>
    <w:rsid w:val="1E9428BA"/>
    <w:rsid w:val="22442FAF"/>
    <w:rsid w:val="23EC37D3"/>
    <w:rsid w:val="248850BA"/>
    <w:rsid w:val="26D06C76"/>
    <w:rsid w:val="28F31FE1"/>
    <w:rsid w:val="29BD1361"/>
    <w:rsid w:val="29C83C5F"/>
    <w:rsid w:val="2B522B98"/>
    <w:rsid w:val="2E5F6C84"/>
    <w:rsid w:val="2FFA5E10"/>
    <w:rsid w:val="358F7EF7"/>
    <w:rsid w:val="37075CC7"/>
    <w:rsid w:val="3AEB11D0"/>
    <w:rsid w:val="3BE41EC6"/>
    <w:rsid w:val="4FBF41B3"/>
    <w:rsid w:val="546D67D7"/>
    <w:rsid w:val="54E63167"/>
    <w:rsid w:val="57906863"/>
    <w:rsid w:val="582D1274"/>
    <w:rsid w:val="599F0F28"/>
    <w:rsid w:val="5A3541F8"/>
    <w:rsid w:val="62CC0374"/>
    <w:rsid w:val="651F702D"/>
    <w:rsid w:val="666D1900"/>
    <w:rsid w:val="667016FB"/>
    <w:rsid w:val="69245C9C"/>
    <w:rsid w:val="6A5950FC"/>
    <w:rsid w:val="743B2145"/>
    <w:rsid w:val="7E963B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25</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2021-09-24T02:52:59Z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