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9318625</wp:posOffset>
            </wp:positionV>
            <wp:extent cx="6637655" cy="9307195"/>
            <wp:effectExtent l="0" t="0" r="4445" b="1905"/>
            <wp:wrapSquare wrapText="bothSides"/>
            <wp:docPr id="2" name="图片 2" descr="扫描全能王 2021-09-24 10.58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24 10.58_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0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6635750" cy="9361170"/>
            <wp:effectExtent l="0" t="0" r="6350" b="11430"/>
            <wp:docPr id="3" name="图片 3" descr="扫描全能王 2021-09-24 10.58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9-24 10.58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936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5" w:name="_GoBack"/>
      <w:bookmarkEnd w:id="35"/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启源电气股份有限公司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河北省任丘市麻家坞镇刘家泊村村西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河北省任丘市麻家坞镇刘家泊村村西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何玉峰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0317-2866666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  <w:bookmarkStart w:id="7" w:name="注册邮编"/>
            <w:r>
              <w:rPr>
                <w:rFonts w:ascii="宋体"/>
                <w:b/>
                <w:color w:val="000000"/>
                <w:szCs w:val="21"/>
              </w:rPr>
              <w:t>062550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关德宾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9" w:name="管代电话"/>
            <w:bookmarkEnd w:id="9"/>
            <w:bookmarkStart w:id="10" w:name="联系人手机"/>
            <w:r>
              <w:rPr>
                <w:sz w:val="21"/>
                <w:szCs w:val="21"/>
              </w:rPr>
              <w:t>18932772229</w:t>
            </w:r>
            <w:bookmarkEnd w:id="10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/>
                <w:b/>
                <w:color w:val="000000"/>
                <w:szCs w:val="21"/>
              </w:rPr>
              <w:t>062550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1" w:name="合同编号"/>
            <w:r>
              <w:rPr>
                <w:sz w:val="20"/>
              </w:rPr>
              <w:t>0992-2021-Q</w:t>
            </w:r>
            <w:bookmarkEnd w:id="11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2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3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spacing w:val="-2"/>
                <w:sz w:val="20"/>
              </w:rPr>
              <w:t>EMS</w:t>
            </w:r>
            <w:bookmarkStart w:id="14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6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7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9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20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铁构件（横担、抱箍、拉线棒）、电线电缆（资质许可范围内）的生产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17.12.05;19.11.02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2021年09月23日 上午至2021年09月24日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17.12.05,19.11.02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2021.9.21</w:t>
            </w:r>
          </w:p>
        </w:tc>
      </w:tr>
    </w:tbl>
    <w:p/>
    <w:p>
      <w:pPr>
        <w:pStyle w:val="2"/>
      </w:pPr>
    </w:p>
    <w:p>
      <w:pPr>
        <w:pStyle w:val="2"/>
      </w:pPr>
    </w:p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90"/>
        <w:gridCol w:w="119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9：00-11：00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QMS：4.1/4.2/4.3/4.4/5.1/5.2/5.3/6.1/6.2/6.3/7.1.1/9.1.1/9.3/10.1/10.3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00-12:30</w:t>
            </w:r>
          </w:p>
        </w:tc>
        <w:tc>
          <w:tcPr>
            <w:tcW w:w="1193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QMS：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12:30-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-17：00</w:t>
            </w:r>
          </w:p>
        </w:tc>
        <w:tc>
          <w:tcPr>
            <w:tcW w:w="1193" w:type="dxa"/>
            <w:shd w:val="clear" w:color="auto" w:fill="F2DCDC" w:themeFill="accent2" w:themeFillTint="32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生产和服务提供；标识和可追溯性管理；更改控制；产品和服务的放行；不合格输出的控制、纠正措施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QMS: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</w:t>
            </w:r>
            <w:r>
              <w:rPr>
                <w:rFonts w:ascii="楷体" w:hAnsi="楷体" w:eastAsia="楷体" w:cs="楷体"/>
                <w:sz w:val="21"/>
                <w:szCs w:val="21"/>
              </w:rPr>
              <w:t>7.1.5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/8.1/8.3 / 8.5 1/8.5.2/8.5.4/8.5.6/</w:t>
            </w:r>
            <w:r>
              <w:rPr>
                <w:rFonts w:ascii="楷体" w:hAnsi="楷体" w:eastAsia="楷体" w:cs="楷体"/>
                <w:sz w:val="21"/>
                <w:szCs w:val="21"/>
              </w:rPr>
              <w:t>8.6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 8.7/10.2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09-24</w:t>
            </w: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-11：00</w:t>
            </w:r>
          </w:p>
        </w:tc>
        <w:tc>
          <w:tcPr>
            <w:tcW w:w="119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宋体" w:hAnsi="宋体" w:eastAsia="楷体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销售服务过程的策划；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与产品和服务有关要求的确定；外部提供过程、产品及产品的控制；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销售服务的提供；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顾客财产；交付后活动；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产品的放行；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顾客满意； 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QMS: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11：00-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末次会议召开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1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07944"/>
    <w:rsid w:val="0F7F3958"/>
    <w:rsid w:val="30582D1A"/>
    <w:rsid w:val="59411FEE"/>
    <w:rsid w:val="63042E47"/>
    <w:rsid w:val="6B275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2021-09-24T03:15:55Z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