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2"/>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过程与活动、</w:t>
            </w:r>
          </w:p>
          <w:p>
            <w:pP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sz w:val="24"/>
                <w:szCs w:val="24"/>
              </w:rPr>
            </w:pPr>
            <w:r>
              <w:rPr>
                <w:rFonts w:hint="eastAsia" w:ascii="宋体" w:hAnsi="宋体" w:eastAsia="宋体" w:cs="宋体"/>
                <w:sz w:val="24"/>
                <w:szCs w:val="24"/>
              </w:rPr>
              <w:t>条款</w:t>
            </w:r>
          </w:p>
        </w:tc>
        <w:tc>
          <w:tcPr>
            <w:tcW w:w="10752"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 xml:space="preserve">受审核部门：销售部  主管领导 </w:t>
            </w:r>
            <w:r>
              <w:rPr>
                <w:rFonts w:hint="eastAsia" w:ascii="宋体" w:hAnsi="宋体" w:eastAsia="宋体" w:cs="宋体"/>
                <w:sz w:val="24"/>
                <w:szCs w:val="24"/>
                <w:lang w:val="en-US" w:eastAsia="zh-CN"/>
              </w:rPr>
              <w:t>陈涛</w:t>
            </w:r>
            <w:r>
              <w:rPr>
                <w:rFonts w:hint="eastAsia" w:ascii="宋体" w:hAnsi="宋体" w:eastAsia="宋体" w:cs="宋体"/>
                <w:sz w:val="24"/>
                <w:szCs w:val="24"/>
              </w:rPr>
              <w:t xml:space="preserve">     陪同人员：</w:t>
            </w:r>
            <w:r>
              <w:rPr>
                <w:rFonts w:hint="eastAsia" w:ascii="宋体" w:hAnsi="宋体" w:eastAsia="宋体" w:cs="宋体"/>
                <w:sz w:val="24"/>
                <w:szCs w:val="24"/>
                <w:lang w:val="en-US" w:eastAsia="zh-CN"/>
              </w:rPr>
              <w:t>吴迪</w:t>
            </w:r>
          </w:p>
        </w:tc>
        <w:tc>
          <w:tcPr>
            <w:tcW w:w="837" w:type="dxa"/>
            <w:vMerge w:val="restart"/>
            <w:vAlign w:val="center"/>
          </w:tcPr>
          <w:p>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752" w:type="dxa"/>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李俐</w:t>
            </w:r>
            <w:r>
              <w:rPr>
                <w:rFonts w:hint="eastAsia" w:ascii="宋体" w:hAnsi="宋体" w:eastAsia="宋体" w:cs="宋体"/>
                <w:sz w:val="24"/>
                <w:szCs w:val="24"/>
              </w:rPr>
              <w:t xml:space="preserve">    审核时间：202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val="en-US" w:eastAsia="zh-CN"/>
              </w:rPr>
              <w:t>3</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752"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审核条款</w:t>
            </w:r>
            <w:r>
              <w:rPr>
                <w:rFonts w:hint="eastAsia" w:ascii="宋体" w:hAnsi="宋体" w:eastAsia="宋体" w:cs="宋体"/>
                <w:b w:val="0"/>
                <w:bCs w:val="0"/>
                <w:sz w:val="24"/>
                <w:szCs w:val="24"/>
              </w:rPr>
              <w:t>：Q:5.3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6.2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8.1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8.2</w:t>
            </w:r>
            <w:r>
              <w:rPr>
                <w:rFonts w:hint="eastAsia" w:ascii="宋体" w:hAnsi="宋体" w:eastAsia="宋体" w:cs="宋体"/>
                <w:b w:val="0"/>
                <w:bCs w:val="0"/>
                <w:sz w:val="24"/>
                <w:szCs w:val="24"/>
                <w:lang w:eastAsia="zh-CN"/>
              </w:rPr>
              <w:t xml:space="preserve">、8.4、 </w:t>
            </w:r>
            <w:r>
              <w:rPr>
                <w:rFonts w:hint="eastAsia" w:ascii="宋体" w:hAnsi="宋体" w:eastAsia="宋体" w:cs="宋体"/>
                <w:b w:val="0"/>
                <w:bCs w:val="0"/>
                <w:sz w:val="24"/>
                <w:szCs w:val="24"/>
              </w:rPr>
              <w:t>8.5.1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9.1.2</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 w:val="24"/>
                <w:szCs w:val="24"/>
              </w:rPr>
            </w:pPr>
            <w:r>
              <w:rPr>
                <w:rFonts w:hint="eastAsia"/>
                <w:sz w:val="24"/>
                <w:szCs w:val="24"/>
              </w:rPr>
              <w:t>组织的岗位、职责权限</w:t>
            </w:r>
          </w:p>
        </w:tc>
        <w:tc>
          <w:tcPr>
            <w:tcW w:w="960" w:type="dxa"/>
            <w:vAlign w:val="center"/>
          </w:tcPr>
          <w:p>
            <w:pPr>
              <w:rPr>
                <w:sz w:val="24"/>
                <w:szCs w:val="24"/>
              </w:rPr>
            </w:pPr>
            <w:r>
              <w:rPr>
                <w:rFonts w:hint="eastAsia"/>
                <w:sz w:val="24"/>
                <w:szCs w:val="24"/>
              </w:rPr>
              <w:t>Q5.3</w:t>
            </w:r>
          </w:p>
          <w:p>
            <w:pPr>
              <w:rPr>
                <w:sz w:val="24"/>
                <w:szCs w:val="24"/>
              </w:rPr>
            </w:pPr>
          </w:p>
        </w:tc>
        <w:tc>
          <w:tcPr>
            <w:tcW w:w="10752"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cs="宋体"/>
                <w:sz w:val="24"/>
                <w:szCs w:val="24"/>
              </w:rPr>
            </w:pPr>
            <w:r>
              <w:rPr>
                <w:rFonts w:hint="eastAsia" w:cs="宋体"/>
                <w:color w:val="000000"/>
                <w:sz w:val="24"/>
                <w:szCs w:val="24"/>
              </w:rPr>
              <w:t>供销部</w:t>
            </w:r>
            <w:r>
              <w:rPr>
                <w:rFonts w:hint="eastAsia" w:cs="宋体"/>
                <w:sz w:val="24"/>
                <w:szCs w:val="24"/>
              </w:rPr>
              <w:t>负责人：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陈涛</w:t>
            </w:r>
            <w:r>
              <w:rPr>
                <w:rFonts w:hint="eastAsia" w:ascii="宋体" w:hAnsi="宋体" w:eastAsia="宋体" w:cs="宋体"/>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cs="宋体"/>
                <w:sz w:val="24"/>
                <w:szCs w:val="24"/>
              </w:rPr>
            </w:pPr>
            <w:r>
              <w:rPr>
                <w:rFonts w:hint="eastAsia" w:ascii="宋体" w:hAnsi="宋体" w:eastAsia="宋体" w:cs="Arial"/>
                <w:bCs/>
                <w:sz w:val="24"/>
                <w:szCs w:val="24"/>
              </w:rPr>
              <w:t>部门主要负责：</w:t>
            </w:r>
            <w:r>
              <w:rPr>
                <w:rFonts w:hint="eastAsia" w:cs="宋体"/>
                <w:sz w:val="24"/>
                <w:szCs w:val="24"/>
              </w:rPr>
              <w:t>负责本部门内贯彻执行公司的管理方针和管理目标</w:t>
            </w:r>
            <w:r>
              <w:rPr>
                <w:rFonts w:hint="eastAsia" w:cs="宋体"/>
                <w:sz w:val="24"/>
                <w:szCs w:val="24"/>
                <w:lang w:eastAsia="zh-CN"/>
              </w:rPr>
              <w:t>；</w:t>
            </w:r>
            <w:r>
              <w:rPr>
                <w:rFonts w:hint="eastAsia" w:cs="宋体"/>
                <w:sz w:val="24"/>
                <w:szCs w:val="24"/>
              </w:rPr>
              <w:t>合同洽谈、投标文件的编制</w:t>
            </w:r>
            <w:r>
              <w:rPr>
                <w:rFonts w:hint="eastAsia" w:cs="宋体"/>
                <w:sz w:val="24"/>
                <w:szCs w:val="24"/>
                <w:lang w:eastAsia="zh-CN"/>
              </w:rPr>
              <w:t>；</w:t>
            </w:r>
            <w:r>
              <w:rPr>
                <w:rFonts w:hint="eastAsia" w:cs="宋体"/>
                <w:sz w:val="24"/>
                <w:szCs w:val="24"/>
              </w:rPr>
              <w:t>销售规范及制度的编制；销售产品供方的选择和评价、销售产品的采购和验证；销售过程质量的监测；设备、设施的管理；负责所有客户的技术培训、现场调试及维护服务；负责对外技术交流和学习</w:t>
            </w:r>
            <w:r>
              <w:rPr>
                <w:rFonts w:hint="eastAsia" w:cs="宋体"/>
                <w:sz w:val="24"/>
                <w:szCs w:val="24"/>
                <w:lang w:eastAsia="zh-CN"/>
              </w:rPr>
              <w:t>；</w:t>
            </w:r>
            <w:r>
              <w:rPr>
                <w:rFonts w:hint="eastAsia" w:cs="宋体"/>
                <w:sz w:val="24"/>
                <w:szCs w:val="24"/>
              </w:rPr>
              <w:t>负责本部门内贯彻执行公司的管理方针和管理目标；</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sz w:val="24"/>
                <w:szCs w:val="24"/>
              </w:rPr>
            </w:pPr>
            <w:r>
              <w:rPr>
                <w:rFonts w:hint="eastAsia" w:cs="宋体"/>
                <w:sz w:val="24"/>
                <w:szCs w:val="24"/>
              </w:rPr>
              <w:t>部门人员能够清楚自己部门的职责，沟通顺畅。</w:t>
            </w:r>
          </w:p>
        </w:tc>
        <w:tc>
          <w:tcPr>
            <w:tcW w:w="837"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4"/>
                <w:szCs w:val="24"/>
              </w:rPr>
            </w:pPr>
            <w:r>
              <w:rPr>
                <w:rFonts w:hint="eastAsia"/>
                <w:sz w:val="24"/>
                <w:szCs w:val="24"/>
              </w:rPr>
              <w:t>目标和方案</w:t>
            </w:r>
          </w:p>
        </w:tc>
        <w:tc>
          <w:tcPr>
            <w:tcW w:w="960" w:type="dxa"/>
            <w:vAlign w:val="center"/>
          </w:tcPr>
          <w:p>
            <w:pPr>
              <w:rPr>
                <w:rFonts w:hint="eastAsia"/>
                <w:sz w:val="24"/>
                <w:szCs w:val="24"/>
              </w:rPr>
            </w:pPr>
            <w:r>
              <w:rPr>
                <w:rFonts w:hint="eastAsia"/>
                <w:sz w:val="24"/>
                <w:szCs w:val="24"/>
              </w:rPr>
              <w:t>Q6.2</w:t>
            </w:r>
          </w:p>
          <w:p>
            <w:pPr>
              <w:rPr>
                <w:rFonts w:hint="eastAsia"/>
                <w:sz w:val="24"/>
                <w:szCs w:val="24"/>
              </w:rPr>
            </w:pPr>
          </w:p>
        </w:tc>
        <w:tc>
          <w:tcPr>
            <w:tcW w:w="10752"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执行《管理手册》及《方针目标管理制度》</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部门目标：                        考核情况</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项合同履约率100%                    100%          </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顾客满意度≥95分                      98%</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提供了质量目标考核统计表，公司每月对质量目标进行考核，2021.7.1日经考核已完成。</w:t>
            </w:r>
          </w:p>
          <w:p/>
        </w:tc>
        <w:tc>
          <w:tcPr>
            <w:tcW w:w="837"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4"/>
                <w:szCs w:val="24"/>
              </w:rPr>
            </w:pPr>
            <w:r>
              <w:rPr>
                <w:rFonts w:hint="eastAsia"/>
                <w:sz w:val="24"/>
                <w:szCs w:val="24"/>
              </w:rPr>
              <w:t>顾客沟通</w:t>
            </w:r>
          </w:p>
        </w:tc>
        <w:tc>
          <w:tcPr>
            <w:tcW w:w="960" w:type="dxa"/>
            <w:vAlign w:val="center"/>
          </w:tcPr>
          <w:p>
            <w:pPr>
              <w:rPr>
                <w:rFonts w:hint="eastAsia"/>
                <w:sz w:val="24"/>
                <w:szCs w:val="24"/>
              </w:rPr>
            </w:pPr>
            <w:r>
              <w:rPr>
                <w:rFonts w:hint="eastAsia"/>
                <w:sz w:val="24"/>
                <w:szCs w:val="24"/>
              </w:rPr>
              <w:t>Q8.2.1</w:t>
            </w:r>
          </w:p>
          <w:p>
            <w:pPr>
              <w:rPr>
                <w:rFonts w:hint="eastAsia"/>
                <w:sz w:val="24"/>
                <w:szCs w:val="24"/>
              </w:rPr>
            </w:pPr>
          </w:p>
        </w:tc>
        <w:tc>
          <w:tcPr>
            <w:tcW w:w="10752"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与顾客沟通主要采取以下方式：产品信息：主要是电话、传真、Q互联网、微信、公司文件、公司宣传册及网站的方式；问询、合同或订单的处理：</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主要采取电话或面谈的方式：顾客反馈，主要为顾客建立档案，定期电话或登门进行回访。</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查见《客户档案》，内容包括：客户名称、法人代表、通讯地址、联系人、电话、邮编、传真、E-mail、需用产品、牌号、年需求量，是否固定客户。</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并为主要客户建立了档案。</w:t>
            </w:r>
          </w:p>
        </w:tc>
        <w:tc>
          <w:tcPr>
            <w:tcW w:w="837"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销售实现的策划</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Q8.1</w:t>
            </w:r>
          </w:p>
        </w:tc>
        <w:tc>
          <w:tcPr>
            <w:tcW w:w="10752"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范围：嵌入式计算机模块的设计、研发和销售</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1.规定产品目标和要求：合同履约率100％；</w:t>
            </w:r>
            <w:r>
              <w:rPr>
                <w:rFonts w:hint="eastAsia" w:ascii="宋体" w:hAnsi="宋体" w:eastAsia="宋体" w:cs="宋体"/>
                <w:kern w:val="0"/>
                <w:sz w:val="24"/>
                <w:szCs w:val="24"/>
                <w:lang w:val="zh-CN"/>
              </w:rPr>
              <w:t>顾客满意度</w:t>
            </w:r>
            <w:r>
              <w:rPr>
                <w:rFonts w:hint="eastAsia" w:ascii="宋体" w:hAnsi="宋体" w:eastAsia="宋体" w:cs="宋体"/>
                <w:sz w:val="24"/>
                <w:szCs w:val="24"/>
              </w:rPr>
              <w:t xml:space="preserve">≥ 95%；              </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2.提供了《合同评审控制程序》、《销售服务管理规范》</w:t>
            </w:r>
            <w:r>
              <w:rPr>
                <w:rFonts w:hint="eastAsia" w:ascii="宋体" w:hAnsi="宋体" w:eastAsia="宋体" w:cs="宋体"/>
                <w:sz w:val="24"/>
                <w:szCs w:val="24"/>
                <w:lang w:eastAsia="zh-CN"/>
              </w:rPr>
              <w:t>《</w:t>
            </w:r>
            <w:r>
              <w:rPr>
                <w:rFonts w:hint="eastAsia" w:ascii="宋体" w:hAnsi="宋体" w:eastAsia="宋体" w:cs="宋体"/>
                <w:sz w:val="24"/>
                <w:szCs w:val="24"/>
              </w:rPr>
              <w:t>销售及服务</w:t>
            </w:r>
            <w:r>
              <w:rPr>
                <w:rFonts w:hint="eastAsia" w:ascii="宋体" w:hAnsi="宋体" w:eastAsia="宋体" w:cs="宋体"/>
                <w:kern w:val="0"/>
                <w:sz w:val="24"/>
                <w:szCs w:val="24"/>
              </w:rPr>
              <w:t>设备销售作业指导书</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对特定的产品、项目和合同应进行质量策划。公司对嵌入式计算机模块的设计、研发和销售实现进行策划，质量目标已达到顾客要求；</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执行标准：GB/T 18268.1-2010《 测量、控制和实验室用的电设备 电磁兼容性要求》</w:t>
            </w:r>
            <w:r>
              <w:rPr>
                <w:rFonts w:hint="eastAsia" w:ascii="宋体" w:hAnsi="宋体" w:eastAsia="宋体" w:cs="宋体"/>
                <w:sz w:val="24"/>
                <w:szCs w:val="24"/>
                <w:lang w:eastAsia="zh-CN"/>
              </w:rPr>
              <w:t>、</w:t>
            </w:r>
            <w:r>
              <w:rPr>
                <w:rFonts w:hint="eastAsia" w:ascii="宋体" w:hAnsi="宋体" w:eastAsia="宋体" w:cs="宋体"/>
                <w:sz w:val="24"/>
                <w:szCs w:val="24"/>
              </w:rPr>
              <w:t xml:space="preserve">GB/T 14048.22-2017 《低压开关设备和控制设备》 </w:t>
            </w:r>
            <w:r>
              <w:rPr>
                <w:rFonts w:hint="eastAsia" w:ascii="宋体" w:hAnsi="宋体" w:eastAsia="宋体" w:cs="宋体"/>
                <w:sz w:val="24"/>
                <w:szCs w:val="24"/>
                <w:lang w:eastAsia="zh-CN"/>
              </w:rPr>
              <w:t>、</w:t>
            </w:r>
            <w:r>
              <w:rPr>
                <w:rFonts w:hint="eastAsia" w:ascii="宋体" w:hAnsi="宋体" w:eastAsia="宋体" w:cs="宋体"/>
                <w:sz w:val="24"/>
                <w:szCs w:val="24"/>
              </w:rPr>
              <w:t>GB/T 16649.12-2010 《识别卡 集成电路卡》</w:t>
            </w:r>
            <w:r>
              <w:rPr>
                <w:rFonts w:hint="eastAsia" w:ascii="宋体" w:hAnsi="宋体" w:eastAsia="宋体" w:cs="宋体"/>
                <w:sz w:val="24"/>
                <w:szCs w:val="24"/>
                <w:lang w:eastAsia="zh-CN"/>
              </w:rPr>
              <w:t>、</w:t>
            </w:r>
            <w:r>
              <w:rPr>
                <w:rFonts w:hint="eastAsia" w:ascii="宋体" w:hAnsi="宋体" w:eastAsia="宋体" w:cs="宋体"/>
                <w:sz w:val="24"/>
                <w:szCs w:val="24"/>
              </w:rPr>
              <w:t>GB/T 17679-1999 CAD 《电子文件光盘存储归档一致性测试》</w:t>
            </w:r>
            <w:r>
              <w:rPr>
                <w:rFonts w:hint="eastAsia" w:ascii="宋体" w:hAnsi="宋体" w:eastAsia="宋体" w:cs="宋体"/>
                <w:sz w:val="24"/>
                <w:szCs w:val="24"/>
                <w:lang w:eastAsia="zh-CN"/>
              </w:rPr>
              <w:t>、</w:t>
            </w:r>
            <w:r>
              <w:rPr>
                <w:rFonts w:hint="eastAsia" w:ascii="宋体" w:hAnsi="宋体" w:eastAsia="宋体" w:cs="宋体"/>
                <w:sz w:val="24"/>
                <w:szCs w:val="24"/>
              </w:rPr>
              <w:t>GB/T 17626.2-2018《 电磁兼容 试验和测量技术 静电放电抗扰度试验》</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销售服务流程：了解客户需求→特殊合同评审→签订销售合同→发货→客户签收</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为实现产品质量目标配置了相应人员（如嵌入式计算机模块的设计、研发销售服务人员：销售人员均为大学专科或以上学历，销售人员等)，服务设施(如电脑、打印机、传真机等），可满足现经营要求；</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5编制了相应的销售作业文件： 嵌入式计算机模块的设计、研发和销售的销售管理规范、服务规范、对 嵌入式计算机模块的设计、研发和销售的整个过程做了明确的要求，从顾客沟通、合同评审、服务规范等各阶段，规定了服务的要求（其中包含了标准要求的记录）。</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6服务准则:销售管理规程、销售合同、相关标准、用户要求等进行接收，以保证交付的产品满足要求。</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7.记录：策划有委销售合同、内部审核检查表、首末次会议记录、销售特殊过程确认记录、合同评审记录录等，基本满足产品实现需要。</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目前策划基本充分。</w:t>
            </w:r>
          </w:p>
        </w:tc>
        <w:tc>
          <w:tcPr>
            <w:tcW w:w="837"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合同评审、客户沟通</w:t>
            </w:r>
          </w:p>
        </w:tc>
        <w:tc>
          <w:tcPr>
            <w:tcW w:w="960" w:type="dxa"/>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Q8.2</w:t>
            </w:r>
          </w:p>
        </w:tc>
        <w:tc>
          <w:tcPr>
            <w:tcW w:w="10752" w:type="dxa"/>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主要业务以招标文件、订单、合同、电话、邮件、传真等形式确定与产品有关的要求，均已保存或进行相应的记录。对顾客的要求由供销部办公人员直接对顾客要求进行识别、确认，对于存在的问题直接提出和顾客进行交流沟通，在合同签订前在公司微信群内对合同的要求进行评审。</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查到合同台账：抽查有关的合同，</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抽查1</w:t>
            </w:r>
            <w:r>
              <w:rPr>
                <w:rFonts w:hint="eastAsia" w:ascii="宋体" w:hAnsi="宋体" w:eastAsia="宋体" w:cs="宋体"/>
                <w:sz w:val="24"/>
                <w:szCs w:val="24"/>
              </w:rPr>
              <w:t xml:space="preserve">  合同</w:t>
            </w:r>
            <w:r>
              <w:rPr>
                <w:rFonts w:hint="eastAsia" w:ascii="宋体" w:hAnsi="宋体" w:eastAsia="宋体" w:cs="宋体"/>
                <w:sz w:val="24"/>
                <w:szCs w:val="24"/>
                <w:lang w:val="en-US" w:eastAsia="zh-CN"/>
              </w:rPr>
              <w:t>编号：182115PC07873</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日签订</w:t>
            </w:r>
            <w:r>
              <w:rPr>
                <w:rFonts w:hint="eastAsia" w:ascii="宋体" w:hAnsi="宋体" w:cs="宋体"/>
                <w:sz w:val="24"/>
                <w:szCs w:val="24"/>
                <w:lang w:val="en-US" w:eastAsia="zh-CN"/>
              </w:rPr>
              <w:t>与</w:t>
            </w:r>
            <w:r>
              <w:rPr>
                <w:rFonts w:hint="eastAsia" w:ascii="宋体" w:hAnsi="宋体" w:eastAsia="宋体" w:cs="宋体"/>
                <w:sz w:val="24"/>
                <w:szCs w:val="24"/>
              </w:rPr>
              <w:t>：</w:t>
            </w:r>
            <w:r>
              <w:rPr>
                <w:rFonts w:hint="eastAsia" w:ascii="宋体" w:hAnsi="宋体" w:eastAsia="宋体" w:cs="宋体"/>
                <w:sz w:val="24"/>
                <w:szCs w:val="24"/>
                <w:lang w:val="en-US" w:eastAsia="zh-CN"/>
              </w:rPr>
              <w:t>北京市海淀区上地十街10号百度大厦</w:t>
            </w:r>
            <w:r>
              <w:rPr>
                <w:rFonts w:hint="eastAsia" w:ascii="宋体" w:hAnsi="宋体" w:eastAsia="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合同</w:t>
            </w:r>
            <w:r>
              <w:rPr>
                <w:rFonts w:hint="eastAsia" w:ascii="宋体" w:hAnsi="宋体" w:cs="宋体"/>
                <w:sz w:val="24"/>
                <w:szCs w:val="24"/>
                <w:lang w:eastAsia="zh-CN"/>
              </w:rPr>
              <w:t>》</w:t>
            </w:r>
            <w:r>
              <w:rPr>
                <w:rFonts w:hint="eastAsia" w:ascii="宋体" w:hAnsi="宋体" w:eastAsia="宋体" w:cs="宋体"/>
                <w:sz w:val="24"/>
                <w:szCs w:val="24"/>
              </w:rPr>
              <w:t>产品：</w:t>
            </w:r>
            <w:r>
              <w:rPr>
                <w:rFonts w:hint="eastAsia" w:ascii="宋体" w:hAnsi="宋体" w:eastAsia="宋体" w:cs="宋体"/>
                <w:sz w:val="24"/>
                <w:szCs w:val="24"/>
                <w:lang w:val="en-US" w:eastAsia="zh-CN"/>
              </w:rPr>
              <w:t xml:space="preserve">智能小盒子I-Cube 1 </w:t>
            </w:r>
            <w:r>
              <w:rPr>
                <w:rFonts w:hint="eastAsia" w:ascii="宋体" w:hAnsi="宋体" w:eastAsia="宋体" w:cs="宋体"/>
                <w:sz w:val="24"/>
                <w:szCs w:val="24"/>
              </w:rPr>
              <w:t>数量：1</w:t>
            </w:r>
            <w:r>
              <w:rPr>
                <w:rFonts w:hint="eastAsia" w:ascii="宋体" w:hAnsi="宋体" w:eastAsia="宋体" w:cs="宋体"/>
                <w:sz w:val="24"/>
                <w:szCs w:val="24"/>
                <w:lang w:val="en-US" w:eastAsia="zh-CN"/>
              </w:rPr>
              <w:t xml:space="preserve">50 、智能小盒子I-Cube 2 </w:t>
            </w:r>
            <w:r>
              <w:rPr>
                <w:rFonts w:hint="eastAsia" w:ascii="宋体" w:hAnsi="宋体" w:eastAsia="宋体" w:cs="宋体"/>
                <w:sz w:val="24"/>
                <w:szCs w:val="24"/>
              </w:rPr>
              <w:t>数量：</w:t>
            </w:r>
            <w:r>
              <w:rPr>
                <w:rFonts w:hint="eastAsia" w:ascii="宋体" w:hAnsi="宋体" w:eastAsia="宋体" w:cs="宋体"/>
                <w:sz w:val="24"/>
                <w:szCs w:val="24"/>
                <w:lang w:val="en-US" w:eastAsia="zh-CN"/>
              </w:rPr>
              <w:t>600块，</w:t>
            </w:r>
            <w:r>
              <w:rPr>
                <w:rFonts w:hint="eastAsia" w:ascii="宋体" w:hAnsi="宋体" w:eastAsia="宋体" w:cs="宋体"/>
                <w:sz w:val="24"/>
                <w:szCs w:val="24"/>
              </w:rPr>
              <w:t>合同约定了交货期限、交货地点、包装及运输费用、品质保证、结算方式、售后服务等。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合同评审内容包括：顾客对产品暗示与潜在的要求（技术要求、质量要求、支持服务、价格等）、满足顾客要求做出的承诺、国家、行业法律、法规要求、物料供应能力、评审标书或合同的合法、完整性、明确性、完成时间、付款方式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参加评审人员：</w:t>
            </w:r>
            <w:r>
              <w:rPr>
                <w:rFonts w:hint="eastAsia" w:ascii="宋体" w:hAnsi="宋体" w:eastAsia="宋体" w:cs="宋体"/>
                <w:sz w:val="24"/>
                <w:szCs w:val="24"/>
                <w:lang w:val="zh-CN"/>
              </w:rPr>
              <w:t>研发部：</w:t>
            </w:r>
            <w:r>
              <w:rPr>
                <w:rFonts w:hint="eastAsia" w:ascii="宋体" w:hAnsi="宋体" w:eastAsia="宋体" w:cs="宋体"/>
                <w:sz w:val="24"/>
                <w:szCs w:val="24"/>
              </w:rPr>
              <w:t>王文韬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 xml:space="preserve"> 销售部：</w:t>
            </w:r>
            <w:r>
              <w:rPr>
                <w:rFonts w:hint="eastAsia" w:ascii="宋体" w:hAnsi="宋体" w:eastAsia="宋体" w:cs="宋体"/>
                <w:sz w:val="24"/>
                <w:szCs w:val="24"/>
                <w:lang w:val="en-US" w:eastAsia="zh-CN"/>
              </w:rPr>
              <w:t>陈涛</w:t>
            </w:r>
            <w:r>
              <w:rPr>
                <w:rFonts w:hint="eastAsia" w:ascii="宋体" w:hAnsi="宋体" w:eastAsia="宋体" w:cs="宋体"/>
                <w:sz w:val="24"/>
                <w:szCs w:val="24"/>
              </w:rPr>
              <w:t xml:space="preserve">  项目部：耿春胜、测试部：苑存才等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合同评审结论，可以签订合同。</w:t>
            </w:r>
          </w:p>
          <w:p>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val="0"/>
                <w:sz w:val="24"/>
                <w:szCs w:val="24"/>
              </w:rPr>
              <w:t>抽查</w:t>
            </w:r>
            <w:r>
              <w:rPr>
                <w:rFonts w:hint="eastAsia" w:ascii="宋体" w:hAnsi="宋体" w:eastAsia="宋体" w:cs="宋体"/>
                <w:b/>
                <w:bCs w:val="0"/>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bCs/>
                <w:sz w:val="24"/>
                <w:szCs w:val="24"/>
              </w:rPr>
              <w:t>合同</w:t>
            </w:r>
            <w:r>
              <w:rPr>
                <w:rFonts w:hint="eastAsia" w:ascii="宋体" w:hAnsi="宋体" w:eastAsia="宋体" w:cs="宋体"/>
                <w:bCs/>
                <w:sz w:val="24"/>
                <w:szCs w:val="24"/>
                <w:lang w:val="en-US" w:eastAsia="zh-CN"/>
              </w:rPr>
              <w:t xml:space="preserve">编号：1POORD002569 </w:t>
            </w:r>
            <w:r>
              <w:rPr>
                <w:rFonts w:hint="eastAsia" w:ascii="宋体" w:hAnsi="宋体" w:eastAsia="宋体" w:cs="宋体"/>
                <w:sz w:val="24"/>
                <w:szCs w:val="24"/>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r>
              <w:rPr>
                <w:rFonts w:hint="eastAsia" w:ascii="宋体" w:hAnsi="宋体" w:eastAsia="宋体" w:cs="宋体"/>
                <w:bCs/>
                <w:sz w:val="24"/>
                <w:szCs w:val="24"/>
                <w:lang w:val="en-US" w:eastAsia="zh-CN"/>
              </w:rPr>
              <w:t>与</w:t>
            </w:r>
            <w:r>
              <w:rPr>
                <w:rFonts w:hint="eastAsia" w:ascii="宋体" w:hAnsi="宋体" w:eastAsia="宋体" w:cs="宋体"/>
                <w:sz w:val="24"/>
                <w:szCs w:val="24"/>
                <w:lang w:val="en-US" w:eastAsia="zh-CN"/>
              </w:rPr>
              <w:t>长沙行深智能科技有限公司</w:t>
            </w:r>
          </w:p>
          <w:p>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签订</w:t>
            </w:r>
            <w:r>
              <w:rPr>
                <w:rFonts w:hint="eastAsia" w:ascii="宋体" w:hAnsi="宋体" w:cs="宋体"/>
                <w:sz w:val="24"/>
                <w:szCs w:val="24"/>
                <w:lang w:val="en-US" w:eastAsia="zh-CN"/>
              </w:rPr>
              <w:t>的《采购合同》</w:t>
            </w:r>
            <w:r>
              <w:rPr>
                <w:rFonts w:hint="eastAsia" w:ascii="宋体" w:hAnsi="宋体" w:eastAsia="宋体" w:cs="宋体"/>
                <w:sz w:val="24"/>
                <w:szCs w:val="24"/>
                <w:lang w:val="en-US" w:eastAsia="zh-CN"/>
              </w:rPr>
              <w:t xml:space="preserve">产品名称：EMK31000870020模组  型号32GXavier模组900-82888-0000-000   </w:t>
            </w:r>
            <w:r>
              <w:rPr>
                <w:rFonts w:hint="eastAsia" w:ascii="宋体" w:hAnsi="宋体" w:eastAsia="宋体" w:cs="宋体"/>
                <w:sz w:val="24"/>
                <w:szCs w:val="24"/>
              </w:rPr>
              <w:t>数量：</w:t>
            </w:r>
            <w:r>
              <w:rPr>
                <w:rFonts w:hint="eastAsia" w:ascii="宋体" w:hAnsi="宋体" w:eastAsia="宋体" w:cs="宋体"/>
                <w:sz w:val="24"/>
                <w:szCs w:val="24"/>
                <w:lang w:val="en-US" w:eastAsia="zh-CN"/>
              </w:rPr>
              <w:t>340块，</w:t>
            </w:r>
            <w:r>
              <w:rPr>
                <w:rFonts w:hint="eastAsia" w:ascii="宋体" w:hAnsi="宋体" w:eastAsia="宋体" w:cs="宋体"/>
                <w:sz w:val="24"/>
                <w:szCs w:val="24"/>
              </w:rPr>
              <w:t>合同约定了交货期限、交货地点、包装及运输费用、品质保证、结算方式、售后服务等。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合同评审内容包括：顾客对产品暗示与潜在的要求（技术要求、质量要求、支持服务、价格等）、满足顾客要求做出的承诺、国家、行业法律、法规要求、物料供应能力、评审标书或合同的合法、完整性、明确性、完成时间、付款方式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参加评审人员：</w:t>
            </w:r>
            <w:r>
              <w:rPr>
                <w:rFonts w:hint="eastAsia" w:ascii="宋体" w:hAnsi="宋体" w:eastAsia="宋体" w:cs="宋体"/>
                <w:sz w:val="24"/>
                <w:szCs w:val="24"/>
                <w:lang w:val="zh-CN"/>
              </w:rPr>
              <w:t>研发部：</w:t>
            </w:r>
            <w:r>
              <w:rPr>
                <w:rFonts w:hint="eastAsia" w:ascii="宋体" w:hAnsi="宋体" w:eastAsia="宋体" w:cs="宋体"/>
                <w:sz w:val="24"/>
                <w:szCs w:val="24"/>
              </w:rPr>
              <w:t>王文韬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 xml:space="preserve"> 销售部：</w:t>
            </w:r>
            <w:r>
              <w:rPr>
                <w:rFonts w:hint="eastAsia" w:ascii="宋体" w:hAnsi="宋体" w:eastAsia="宋体" w:cs="宋体"/>
                <w:sz w:val="24"/>
                <w:szCs w:val="24"/>
                <w:lang w:val="en-US" w:eastAsia="zh-CN"/>
              </w:rPr>
              <w:t>陈涛</w:t>
            </w:r>
            <w:r>
              <w:rPr>
                <w:rFonts w:hint="eastAsia" w:ascii="宋体" w:hAnsi="宋体" w:eastAsia="宋体" w:cs="宋体"/>
                <w:sz w:val="24"/>
                <w:szCs w:val="24"/>
              </w:rPr>
              <w:t xml:space="preserve">  项目部：耿春胜、测试部：苑存才等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合同评审结论，可以签订合同。</w:t>
            </w:r>
          </w:p>
          <w:p>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val="0"/>
                <w:sz w:val="24"/>
                <w:szCs w:val="24"/>
              </w:rPr>
              <w:t>抽查</w:t>
            </w: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rPr>
              <w:t xml:space="preserve"> </w:t>
            </w:r>
            <w:r>
              <w:rPr>
                <w:rFonts w:hint="eastAsia" w:ascii="宋体" w:hAnsi="宋体" w:eastAsia="宋体" w:cs="宋体"/>
                <w:b/>
                <w:bCs w:val="0"/>
                <w:sz w:val="24"/>
                <w:szCs w:val="24"/>
                <w:lang w:val="en-US" w:eastAsia="zh-CN"/>
              </w:rPr>
              <w:t xml:space="preserve"> </w:t>
            </w:r>
            <w:r>
              <w:rPr>
                <w:rFonts w:hint="eastAsia" w:ascii="宋体" w:hAnsi="宋体" w:eastAsia="宋体" w:cs="宋体"/>
                <w:bCs/>
                <w:sz w:val="24"/>
                <w:szCs w:val="24"/>
              </w:rPr>
              <w:t>合同</w:t>
            </w:r>
            <w:r>
              <w:rPr>
                <w:rFonts w:hint="eastAsia" w:ascii="宋体" w:hAnsi="宋体" w:eastAsia="宋体" w:cs="宋体"/>
                <w:bCs/>
                <w:sz w:val="24"/>
                <w:szCs w:val="24"/>
                <w:lang w:val="en-US" w:eastAsia="zh-CN"/>
              </w:rPr>
              <w:t xml:space="preserve">编号：RHTZL20210624-02   </w:t>
            </w:r>
            <w:r>
              <w:rPr>
                <w:rFonts w:hint="eastAsia" w:ascii="宋体" w:hAnsi="宋体" w:eastAsia="宋体" w:cs="宋体"/>
                <w:sz w:val="24"/>
                <w:szCs w:val="24"/>
              </w:rPr>
              <w:t>顾客：</w:t>
            </w:r>
            <w:r>
              <w:rPr>
                <w:rFonts w:hint="eastAsia" w:ascii="宋体" w:hAnsi="宋体" w:eastAsia="宋体" w:cs="宋体"/>
                <w:sz w:val="24"/>
                <w:szCs w:val="24"/>
                <w:lang w:val="en-US" w:eastAsia="zh-CN"/>
              </w:rPr>
              <w:t>杭州云深处科技有限公司</w:t>
            </w:r>
          </w:p>
          <w:p>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产品名称：1、NVIDIA Jet Xavier NX模块，  型号Xavier NX 模块   </w:t>
            </w:r>
            <w:r>
              <w:rPr>
                <w:rFonts w:hint="eastAsia" w:ascii="宋体" w:hAnsi="宋体" w:eastAsia="宋体" w:cs="宋体"/>
                <w:sz w:val="24"/>
                <w:szCs w:val="24"/>
              </w:rPr>
              <w:t>数量：</w:t>
            </w:r>
            <w:r>
              <w:rPr>
                <w:rFonts w:hint="eastAsia" w:ascii="宋体" w:hAnsi="宋体" w:eastAsia="宋体" w:cs="宋体"/>
                <w:sz w:val="24"/>
                <w:szCs w:val="24"/>
                <w:lang w:val="en-US" w:eastAsia="zh-CN"/>
              </w:rPr>
              <w:t>100</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125"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瑞泰新时代NVIDIA Jetson  Xavier模块，型号RTSO-6002 V1.2版本 </w:t>
            </w:r>
            <w:r>
              <w:rPr>
                <w:rFonts w:hint="eastAsia" w:ascii="宋体" w:hAnsi="宋体" w:eastAsia="宋体" w:cs="宋体"/>
                <w:sz w:val="24"/>
                <w:szCs w:val="24"/>
              </w:rPr>
              <w:t>数量：</w:t>
            </w:r>
            <w:r>
              <w:rPr>
                <w:rFonts w:hint="eastAsia" w:ascii="宋体" w:hAnsi="宋体" w:eastAsia="宋体" w:cs="宋体"/>
                <w:sz w:val="24"/>
                <w:szCs w:val="24"/>
                <w:lang w:val="en-US" w:eastAsia="zh-CN"/>
              </w:rPr>
              <w:t xml:space="preserve">100 </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125"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Xavie NX 模块专用有源散热器    型号  KTS-XavierNX-HS03  </w:t>
            </w:r>
            <w:r>
              <w:rPr>
                <w:rFonts w:hint="eastAsia" w:ascii="宋体" w:hAnsi="宋体" w:eastAsia="宋体" w:cs="宋体"/>
                <w:sz w:val="24"/>
                <w:szCs w:val="24"/>
              </w:rPr>
              <w:t>数量：</w:t>
            </w:r>
            <w:r>
              <w:rPr>
                <w:rFonts w:hint="eastAsia" w:ascii="宋体" w:hAnsi="宋体" w:eastAsia="宋体" w:cs="宋体"/>
                <w:sz w:val="24"/>
                <w:szCs w:val="24"/>
                <w:lang w:val="en-US" w:eastAsia="zh-CN"/>
              </w:rPr>
              <w:t xml:space="preserve">100 </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合同约定了交货期限、交货地点、包装及运输费用、品质保证、结算方式、售后服务等。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合同评审时间： 签订日期：202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合同评审内容包括：顾客对产品暗示与潜在的要求（技术要求、质量要求、支持服务、价格等）、满足顾客要求做出的承诺、国家、行业法律、法规要求、物料供应能力、评审标书或合同的合法、完整性、明确性、完成时间、付款方式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参加评审人员：</w:t>
            </w:r>
            <w:r>
              <w:rPr>
                <w:rFonts w:hint="eastAsia" w:ascii="宋体" w:hAnsi="宋体" w:eastAsia="宋体" w:cs="宋体"/>
                <w:sz w:val="24"/>
                <w:szCs w:val="24"/>
                <w:lang w:val="zh-CN"/>
              </w:rPr>
              <w:t>研发部：</w:t>
            </w:r>
            <w:r>
              <w:rPr>
                <w:rFonts w:hint="eastAsia" w:ascii="宋体" w:hAnsi="宋体" w:eastAsia="宋体" w:cs="宋体"/>
                <w:sz w:val="24"/>
                <w:szCs w:val="24"/>
              </w:rPr>
              <w:t>王文韬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 xml:space="preserve"> 销售部：</w:t>
            </w:r>
            <w:r>
              <w:rPr>
                <w:rFonts w:hint="eastAsia" w:ascii="宋体" w:hAnsi="宋体" w:eastAsia="宋体" w:cs="宋体"/>
                <w:sz w:val="24"/>
                <w:szCs w:val="24"/>
                <w:lang w:val="en-US" w:eastAsia="zh-CN"/>
              </w:rPr>
              <w:t>陈涛</w:t>
            </w:r>
            <w:r>
              <w:rPr>
                <w:rFonts w:hint="eastAsia" w:ascii="宋体" w:hAnsi="宋体" w:eastAsia="宋体" w:cs="宋体"/>
                <w:sz w:val="24"/>
                <w:szCs w:val="24"/>
              </w:rPr>
              <w:t xml:space="preserve">  项目部：耿春胜、测试部：苑存才等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sz w:val="24"/>
                <w:szCs w:val="24"/>
              </w:rPr>
            </w:pPr>
            <w:r>
              <w:rPr>
                <w:rFonts w:hint="eastAsia" w:ascii="宋体" w:hAnsi="宋体" w:eastAsia="宋体" w:cs="宋体"/>
                <w:sz w:val="24"/>
                <w:szCs w:val="24"/>
              </w:rPr>
              <w:t>合同评审结论，可以签订合同。</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另抽其他合同及评审记录，符合要求。</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cstheme="minorEastAsia"/>
              </w:rPr>
            </w:pPr>
            <w:r>
              <w:rPr>
                <w:rFonts w:hint="eastAsia" w:ascii="宋体" w:hAnsi="宋体" w:eastAsia="宋体" w:cs="宋体"/>
                <w:sz w:val="24"/>
                <w:szCs w:val="24"/>
              </w:rPr>
              <w:t>合同控制及合同评审的控制基本符合。</w:t>
            </w:r>
          </w:p>
        </w:tc>
        <w:tc>
          <w:tcPr>
            <w:tcW w:w="837" w:type="dxa"/>
          </w:tcPr>
          <w:p>
            <w:pPr>
              <w:rPr>
                <w:rFonts w:cstheme="minorEastAsia"/>
              </w:rPr>
            </w:pPr>
            <w:r>
              <w:rPr>
                <w:rFonts w:hint="eastAsia" w:cstheme="minor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60"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产品和服务要求的变更</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Q8.2.4</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tc>
        <w:tc>
          <w:tcPr>
            <w:tcW w:w="10752"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管理手册对产品和服务要求的识别和更改进行了策划和规定；经过查阅企业订单文件，并与销售部负责人进行沟通，目前暂无产品和订单变更的情况.后续经营中，如出现有产品和订单要求的变更，将按照文件规定要求进行控制。基本符合要求。</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以上合同自签定后未出现合同变更或顾客要求发生变更造成与先前合同或订单要求表述存在差异的情况。</w:t>
            </w:r>
          </w:p>
          <w:p>
            <w:r>
              <w:rPr>
                <w:rFonts w:hint="eastAsia" w:ascii="宋体" w:hAnsi="宋体" w:eastAsia="宋体" w:cs="宋体"/>
                <w:sz w:val="24"/>
                <w:szCs w:val="24"/>
              </w:rPr>
              <w:t>经交流，由于体系运行至今，现暂时无合同更改的情况发生</w:t>
            </w:r>
          </w:p>
        </w:tc>
        <w:tc>
          <w:tcPr>
            <w:tcW w:w="837"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60" w:type="dxa"/>
            <w:vAlign w:val="top"/>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外部提供的过程、产品和服务的控制</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lang w:val="en-US" w:eastAsia="zh-CN"/>
              </w:rPr>
            </w:pPr>
          </w:p>
        </w:tc>
        <w:tc>
          <w:tcPr>
            <w:tcW w:w="960" w:type="dxa"/>
            <w:vAlign w:val="top"/>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Q：8.4 </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lang w:val="en-US" w:eastAsia="zh-CN"/>
              </w:rPr>
            </w:pPr>
          </w:p>
        </w:tc>
        <w:tc>
          <w:tcPr>
            <w:tcW w:w="10752"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企</w:t>
            </w:r>
            <w:r>
              <w:rPr>
                <w:rFonts w:hint="eastAsia" w:ascii="宋体" w:hAnsi="宋体" w:eastAsia="宋体" w:cs="宋体"/>
                <w:sz w:val="24"/>
                <w:szCs w:val="24"/>
                <w:lang w:val="en-US" w:eastAsia="zh-CN"/>
              </w:rPr>
              <w:t>业对产品进行设计开发，产品外包制作。原材料、零部件由公司采购。执行《外部提供过程产品服务控制程序》，职责负责对采购物资的控制和管理；负责对采购程序的监督，采购人员负责采购任务的实施。</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了《合格供方评价标准》，评价内容包含管理体系、质量安全环境要求、交货期、人员、设备、现场、生产能力、资质、价格、服务等，分数比例5-10分不等，各分项有相应的评分标准。并有相应的得分与供方级别说明。</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了《合格供方名录》，有北京连芯优创科技有限公司、北京华茂嘉禾科技有限责任公司、深圳市维纳自动化设备有限公司、北京万龙精益科技有限公司、华祥宏业科技（北京）有限公司、东莞市硕方电子科技有限公司等合格供方，有供方名称，供应产品、列入日期、联系人、联系电话、供方详细地址等信息。</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查见《合格供方评价记录》，通过管理体系、产品质量、交货期、价格、资质、信誉、服务等方面经打分评价，评价结果：合格。日期：2021年01月15 日。</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企业在对供方进行选择和评价时，收集了企业的相关产品的说明书、合格证等，对于供方的相关资质，应保持更新，与负责人进行了沟通。</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抽查到采购合同，编号FXN202042801  《采购合同》，供方：北京连芯优创科技有限公司产品名称：PTS06001 V10  其中有贴片电感、ESD、稳压管、接插件、芯片等。</w:t>
            </w:r>
          </w:p>
          <w:p>
            <w:pPr>
              <w:pStyle w:val="3"/>
              <w:rPr>
                <w:rFonts w:hint="eastAsia"/>
              </w:rPr>
            </w:pPr>
          </w:p>
          <w:p>
            <w:pPr>
              <w:spacing w:line="360" w:lineRule="auto"/>
              <w:ind w:firstLine="420" w:firstLineChars="200"/>
              <w:rPr>
                <w:rFonts w:hint="eastAsia" w:ascii="宋体" w:hAnsi="宋体" w:eastAsia="宋体" w:cs="Arial"/>
                <w:szCs w:val="21"/>
                <w:lang w:eastAsia="zh-CN"/>
              </w:rPr>
            </w:pPr>
            <w:r>
              <w:rPr>
                <w:rFonts w:hint="eastAsia" w:ascii="宋体" w:hAnsi="宋体" w:eastAsia="宋体" w:cs="Arial"/>
                <w:szCs w:val="21"/>
                <w:lang w:eastAsia="zh-CN"/>
              </w:rPr>
              <w:drawing>
                <wp:anchor distT="0" distB="0" distL="114300" distR="114300" simplePos="0" relativeHeight="251660288" behindDoc="0" locked="0" layoutInCell="1" allowOverlap="1">
                  <wp:simplePos x="0" y="0"/>
                  <wp:positionH relativeFrom="column">
                    <wp:posOffset>2814955</wp:posOffset>
                  </wp:positionH>
                  <wp:positionV relativeFrom="paragraph">
                    <wp:posOffset>187325</wp:posOffset>
                  </wp:positionV>
                  <wp:extent cx="2033270" cy="3230880"/>
                  <wp:effectExtent l="0" t="0" r="11430" b="7620"/>
                  <wp:wrapNone/>
                  <wp:docPr id="3" name="图片 3" descr="3e34ac3658fcfcbf8e60f690394e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e34ac3658fcfcbf8e60f690394e628"/>
                          <pic:cNvPicPr>
                            <a:picLocks noChangeAspect="1"/>
                          </pic:cNvPicPr>
                        </pic:nvPicPr>
                        <pic:blipFill>
                          <a:blip r:embed="rId8"/>
                          <a:stretch>
                            <a:fillRect/>
                          </a:stretch>
                        </pic:blipFill>
                        <pic:spPr>
                          <a:xfrm>
                            <a:off x="0" y="0"/>
                            <a:ext cx="2033270" cy="3230880"/>
                          </a:xfrm>
                          <a:prstGeom prst="rect">
                            <a:avLst/>
                          </a:prstGeom>
                        </pic:spPr>
                      </pic:pic>
                    </a:graphicData>
                  </a:graphic>
                </wp:anchor>
              </w:drawing>
            </w:r>
            <w:r>
              <w:rPr>
                <w:rFonts w:hint="eastAsia" w:ascii="宋体" w:hAnsi="宋体" w:eastAsia="宋体" w:cs="Arial"/>
                <w:szCs w:val="21"/>
                <w:lang w:eastAsia="zh-CN"/>
              </w:rPr>
              <w:drawing>
                <wp:anchor distT="0" distB="0" distL="114300" distR="114300" simplePos="0" relativeHeight="251659264" behindDoc="0" locked="0" layoutInCell="1" allowOverlap="1">
                  <wp:simplePos x="0" y="0"/>
                  <wp:positionH relativeFrom="column">
                    <wp:posOffset>203200</wp:posOffset>
                  </wp:positionH>
                  <wp:positionV relativeFrom="paragraph">
                    <wp:posOffset>217805</wp:posOffset>
                  </wp:positionV>
                  <wp:extent cx="2277745" cy="3249930"/>
                  <wp:effectExtent l="0" t="0" r="8255" b="1270"/>
                  <wp:wrapNone/>
                  <wp:docPr id="2" name="图片 2" descr="9c0302c171ccd9074115449056d94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c0302c171ccd9074115449056d94c8"/>
                          <pic:cNvPicPr>
                            <a:picLocks noChangeAspect="1"/>
                          </pic:cNvPicPr>
                        </pic:nvPicPr>
                        <pic:blipFill>
                          <a:blip r:embed="rId9"/>
                          <a:stretch>
                            <a:fillRect/>
                          </a:stretch>
                        </pic:blipFill>
                        <pic:spPr>
                          <a:xfrm>
                            <a:off x="0" y="0"/>
                            <a:ext cx="2277745" cy="3249930"/>
                          </a:xfrm>
                          <a:prstGeom prst="rect">
                            <a:avLst/>
                          </a:prstGeom>
                        </pic:spPr>
                      </pic:pic>
                    </a:graphicData>
                  </a:graphic>
                </wp:anchor>
              </w:drawing>
            </w:r>
          </w:p>
          <w:p>
            <w:pPr>
              <w:spacing w:line="360" w:lineRule="auto"/>
              <w:ind w:firstLine="420" w:firstLineChars="200"/>
              <w:rPr>
                <w:rFonts w:hint="eastAsia" w:ascii="宋体" w:hAnsi="宋体" w:cs="Arial"/>
                <w:szCs w:val="21"/>
              </w:rPr>
            </w:pPr>
          </w:p>
          <w:p>
            <w:pPr>
              <w:spacing w:line="360" w:lineRule="auto"/>
              <w:ind w:firstLine="420" w:firstLineChars="200"/>
              <w:rPr>
                <w:rFonts w:hint="eastAsia" w:ascii="宋体" w:hAnsi="宋体" w:eastAsia="宋体" w:cs="Arial"/>
                <w:szCs w:val="21"/>
                <w:lang w:eastAsia="zh-CN"/>
              </w:rPr>
            </w:pPr>
          </w:p>
          <w:p>
            <w:pPr>
              <w:spacing w:line="360" w:lineRule="auto"/>
              <w:ind w:firstLine="420" w:firstLineChars="200"/>
              <w:rPr>
                <w:rFonts w:hint="eastAsia" w:ascii="宋体" w:hAnsi="宋体" w:cs="Arial"/>
                <w:szCs w:val="21"/>
              </w:rPr>
            </w:pPr>
          </w:p>
          <w:p>
            <w:pPr>
              <w:pStyle w:val="2"/>
              <w:rPr>
                <w:rFonts w:hint="eastAsia" w:ascii="宋体" w:hAnsi="宋体" w:cs="Arial"/>
                <w:szCs w:val="21"/>
              </w:rPr>
            </w:pPr>
          </w:p>
          <w:p>
            <w:pPr>
              <w:pStyle w:val="3"/>
              <w:rPr>
                <w:rFonts w:hint="eastAsia" w:ascii="宋体" w:hAnsi="宋体" w:cs="Arial"/>
                <w:szCs w:val="21"/>
              </w:rPr>
            </w:pPr>
          </w:p>
          <w:p>
            <w:pPr>
              <w:pStyle w:val="3"/>
              <w:ind w:left="0" w:leftChars="0" w:firstLine="0" w:firstLineChars="0"/>
              <w:rPr>
                <w:rFonts w:hint="eastAsia" w:ascii="宋体" w:hAnsi="宋体" w:cs="Arial"/>
                <w:szCs w:val="21"/>
              </w:rPr>
            </w:pPr>
          </w:p>
          <w:p>
            <w:pPr>
              <w:pStyle w:val="3"/>
              <w:ind w:left="0" w:leftChars="0" w:firstLine="0" w:firstLineChars="0"/>
              <w:rPr>
                <w:rFonts w:hint="eastAsia" w:ascii="宋体" w:hAnsi="宋体" w:cs="Arial"/>
                <w:szCs w:val="21"/>
                <w:lang w:val="en-US" w:eastAsia="zh-CN"/>
              </w:rPr>
            </w:pPr>
          </w:p>
          <w:p>
            <w:pPr>
              <w:pStyle w:val="3"/>
              <w:ind w:left="0" w:leftChars="0" w:firstLine="0" w:firstLineChars="0"/>
              <w:rPr>
                <w:rFonts w:hint="eastAsia" w:ascii="宋体" w:hAnsi="宋体" w:cs="Arial"/>
                <w:szCs w:val="21"/>
                <w:lang w:val="en-US" w:eastAsia="zh-CN"/>
              </w:rPr>
            </w:pPr>
          </w:p>
          <w:p>
            <w:pPr>
              <w:rPr>
                <w:rFonts w:hint="eastAsia" w:ascii="宋体" w:hAnsi="宋体" w:cs="Arial"/>
                <w:b w:val="0"/>
                <w:bCs w:val="0"/>
                <w:sz w:val="21"/>
                <w:szCs w:val="21"/>
              </w:rPr>
            </w:pPr>
            <w:r>
              <w:rPr>
                <w:rFonts w:hint="eastAsia" w:ascii="宋体" w:hAnsi="宋体" w:eastAsia="宋体" w:cs="宋体"/>
                <w:sz w:val="24"/>
                <w:szCs w:val="24"/>
                <w:lang w:val="en-US" w:eastAsia="zh-CN"/>
              </w:rPr>
              <w:t>经，查验产品外观、数量、合格证，合格使用。</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抽查到采购合同，编号RTFKN2020701501  《采购合同》，供方：北京华茂嘉禾科技有限责任公司</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产品名称：PTS0-6002 V1.0  其中有贴片电容、ESD、二极管、集成电路等。</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经，查验产品外观、数量、合格证，合格使用。</w:t>
            </w:r>
          </w:p>
          <w:p>
            <w:pPr>
              <w:spacing w:line="360" w:lineRule="auto"/>
              <w:rPr>
                <w:rFonts w:hint="eastAsia" w:ascii="宋体" w:hAnsi="宋体" w:cs="Arial"/>
                <w:szCs w:val="21"/>
              </w:rPr>
            </w:pPr>
            <w:r>
              <w:rPr>
                <w:rFonts w:hint="eastAsia" w:ascii="宋体" w:hAnsi="宋体" w:cs="Arial"/>
                <w:b w:val="0"/>
                <w:bCs w:val="0"/>
                <w:sz w:val="21"/>
                <w:szCs w:val="21"/>
                <w:lang w:val="en-US" w:eastAsia="zh-CN"/>
              </w:rPr>
              <w:drawing>
                <wp:anchor distT="0" distB="0" distL="114300" distR="114300" simplePos="0" relativeHeight="251661312" behindDoc="0" locked="0" layoutInCell="1" allowOverlap="1">
                  <wp:simplePos x="0" y="0"/>
                  <wp:positionH relativeFrom="column">
                    <wp:posOffset>2956560</wp:posOffset>
                  </wp:positionH>
                  <wp:positionV relativeFrom="paragraph">
                    <wp:posOffset>-203200</wp:posOffset>
                  </wp:positionV>
                  <wp:extent cx="2423795" cy="2968625"/>
                  <wp:effectExtent l="0" t="0" r="3175" b="1905"/>
                  <wp:wrapNone/>
                  <wp:docPr id="4" name="图片 4" descr="34d8ef3dd0e8f0a331ff45d26fe91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4d8ef3dd0e8f0a331ff45d26fe91fb"/>
                          <pic:cNvPicPr>
                            <a:picLocks noChangeAspect="1"/>
                          </pic:cNvPicPr>
                        </pic:nvPicPr>
                        <pic:blipFill>
                          <a:blip r:embed="rId10"/>
                          <a:srcRect l="3538" t="1733" r="6023" b="21030"/>
                          <a:stretch>
                            <a:fillRect/>
                          </a:stretch>
                        </pic:blipFill>
                        <pic:spPr>
                          <a:xfrm rot="16200000">
                            <a:off x="0" y="0"/>
                            <a:ext cx="2423795" cy="2968625"/>
                          </a:xfrm>
                          <a:prstGeom prst="rect">
                            <a:avLst/>
                          </a:prstGeom>
                        </pic:spPr>
                      </pic:pic>
                    </a:graphicData>
                  </a:graphic>
                </wp:anchor>
              </w:drawing>
            </w:r>
            <w:r>
              <w:rPr>
                <w:rFonts w:hint="eastAsia" w:ascii="宋体" w:hAnsi="宋体" w:eastAsia="宋体" w:cs="Arial"/>
                <w:szCs w:val="21"/>
                <w:lang w:eastAsia="zh-CN"/>
              </w:rPr>
              <w:drawing>
                <wp:anchor distT="0" distB="0" distL="114300" distR="114300" simplePos="0" relativeHeight="251662336" behindDoc="0" locked="0" layoutInCell="1" allowOverlap="1">
                  <wp:simplePos x="0" y="0"/>
                  <wp:positionH relativeFrom="column">
                    <wp:posOffset>83820</wp:posOffset>
                  </wp:positionH>
                  <wp:positionV relativeFrom="paragraph">
                    <wp:posOffset>18415</wp:posOffset>
                  </wp:positionV>
                  <wp:extent cx="2563495" cy="3554095"/>
                  <wp:effectExtent l="0" t="0" r="1905" b="1905"/>
                  <wp:wrapNone/>
                  <wp:docPr id="5" name="图片 5" descr="c9d261040cecfbb74c9ed9cf9e6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9d261040cecfbb74c9ed9cf9e6e392"/>
                          <pic:cNvPicPr>
                            <a:picLocks noChangeAspect="1"/>
                          </pic:cNvPicPr>
                        </pic:nvPicPr>
                        <pic:blipFill>
                          <a:blip r:embed="rId11"/>
                          <a:srcRect r="3749"/>
                          <a:stretch>
                            <a:fillRect/>
                          </a:stretch>
                        </pic:blipFill>
                        <pic:spPr>
                          <a:xfrm>
                            <a:off x="0" y="0"/>
                            <a:ext cx="2563495" cy="3554095"/>
                          </a:xfrm>
                          <a:prstGeom prst="rect">
                            <a:avLst/>
                          </a:prstGeom>
                        </pic:spPr>
                      </pic:pic>
                    </a:graphicData>
                  </a:graphic>
                </wp:anchor>
              </w:drawing>
            </w:r>
          </w:p>
          <w:p>
            <w:pPr>
              <w:spacing w:line="360" w:lineRule="auto"/>
              <w:ind w:firstLine="420" w:firstLineChars="200"/>
              <w:rPr>
                <w:rFonts w:hint="eastAsia" w:ascii="宋体" w:hAnsi="宋体" w:cs="Arial"/>
                <w:szCs w:val="21"/>
              </w:rPr>
            </w:pPr>
          </w:p>
          <w:p>
            <w:pPr>
              <w:spacing w:line="360" w:lineRule="auto"/>
              <w:ind w:firstLine="420" w:firstLineChars="200"/>
              <w:rPr>
                <w:rFonts w:hint="eastAsia" w:ascii="宋体" w:hAnsi="宋体" w:cs="Arial"/>
                <w:szCs w:val="21"/>
              </w:rPr>
            </w:pPr>
          </w:p>
          <w:p>
            <w:pPr>
              <w:pStyle w:val="2"/>
              <w:rPr>
                <w:rFonts w:hint="eastAsia" w:ascii="宋体" w:hAnsi="宋体" w:cs="Arial"/>
                <w:szCs w:val="21"/>
              </w:rPr>
            </w:pPr>
          </w:p>
          <w:p>
            <w:pPr>
              <w:pStyle w:val="3"/>
              <w:rPr>
                <w:rFonts w:hint="eastAsia" w:ascii="宋体" w:hAnsi="宋体" w:cs="Arial"/>
                <w:szCs w:val="21"/>
              </w:rPr>
            </w:pPr>
          </w:p>
          <w:p>
            <w:pPr>
              <w:pStyle w:val="3"/>
              <w:rPr>
                <w:rFonts w:hint="eastAsia" w:ascii="宋体" w:hAnsi="宋体" w:cs="Arial"/>
                <w:szCs w:val="21"/>
              </w:rPr>
            </w:pPr>
          </w:p>
          <w:p>
            <w:pPr>
              <w:pStyle w:val="3"/>
              <w:rPr>
                <w:rFonts w:hint="eastAsia" w:ascii="宋体" w:hAnsi="宋体" w:cs="Arial"/>
                <w:szCs w:val="21"/>
              </w:rPr>
            </w:pPr>
          </w:p>
          <w:p>
            <w:pPr>
              <w:pStyle w:val="3"/>
              <w:rPr>
                <w:rFonts w:hint="eastAsia" w:ascii="宋体" w:hAnsi="宋体" w:cs="Arial"/>
                <w:szCs w:val="21"/>
              </w:rPr>
            </w:pPr>
          </w:p>
          <w:p>
            <w:pPr>
              <w:pStyle w:val="3"/>
              <w:rPr>
                <w:rFonts w:hint="eastAsia" w:ascii="宋体" w:hAnsi="宋体" w:cs="Arial"/>
                <w:szCs w:val="21"/>
              </w:rPr>
            </w:pPr>
          </w:p>
          <w:p>
            <w:pPr>
              <w:pStyle w:val="3"/>
              <w:rPr>
                <w:rFonts w:hint="eastAsia" w:ascii="宋体" w:hAnsi="宋体" w:cs="Arial"/>
                <w:szCs w:val="21"/>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w:t>
            </w:r>
            <w:r>
              <w:rPr>
                <w:rFonts w:hint="eastAsia" w:ascii="宋体" w:hAnsi="宋体" w:cs="宋体"/>
                <w:sz w:val="24"/>
                <w:szCs w:val="24"/>
                <w:lang w:val="en-US" w:eastAsia="zh-CN"/>
              </w:rPr>
              <w:t>，编号：WL202109016001    2021.9.16与北京万龙精益科技有限公司签订的，电路板焊接</w:t>
            </w:r>
            <w:r>
              <w:rPr>
                <w:rFonts w:hint="eastAsia" w:ascii="宋体" w:hAnsi="宋体" w:eastAsia="宋体" w:cs="宋体"/>
                <w:sz w:val="24"/>
                <w:szCs w:val="24"/>
                <w:lang w:val="en-US" w:eastAsia="zh-CN"/>
              </w:rPr>
              <w:t>合同，</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anchor distT="0" distB="0" distL="114300" distR="114300" simplePos="0" relativeHeight="251665408" behindDoc="0" locked="0" layoutInCell="1" allowOverlap="1">
                  <wp:simplePos x="0" y="0"/>
                  <wp:positionH relativeFrom="column">
                    <wp:posOffset>86995</wp:posOffset>
                  </wp:positionH>
                  <wp:positionV relativeFrom="paragraph">
                    <wp:posOffset>61595</wp:posOffset>
                  </wp:positionV>
                  <wp:extent cx="3395980" cy="2176145"/>
                  <wp:effectExtent l="0" t="0" r="7620" b="8255"/>
                  <wp:wrapNone/>
                  <wp:docPr id="9" name="图片 9" descr="8bc54bd182bde777854050ba5447e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bc54bd182bde777854050ba5447e1e"/>
                          <pic:cNvPicPr>
                            <a:picLocks noChangeAspect="1"/>
                          </pic:cNvPicPr>
                        </pic:nvPicPr>
                        <pic:blipFill>
                          <a:blip r:embed="rId12"/>
                          <a:srcRect t="6902"/>
                          <a:stretch>
                            <a:fillRect/>
                          </a:stretch>
                        </pic:blipFill>
                        <pic:spPr>
                          <a:xfrm>
                            <a:off x="0" y="0"/>
                            <a:ext cx="3395980" cy="2176145"/>
                          </a:xfrm>
                          <a:prstGeom prst="rect">
                            <a:avLst/>
                          </a:prstGeom>
                        </pic:spPr>
                      </pic:pic>
                    </a:graphicData>
                  </a:graphic>
                </wp:anchor>
              </w:drawing>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均是在评审后签订，设计产品包括了公司认证范围内产品。</w:t>
            </w:r>
          </w:p>
          <w:p>
            <w:pPr>
              <w:rPr>
                <w:rFonts w:hint="eastAsia" w:ascii="Times New Roman" w:hAnsi="Times New Roman" w:eastAsia="宋体" w:cs="Times New Roman"/>
                <w:kern w:val="2"/>
                <w:sz w:val="21"/>
                <w:lang w:val="en-US" w:eastAsia="zh-CN" w:bidi="ar-SA"/>
              </w:rPr>
            </w:pPr>
            <w:r>
              <w:rPr>
                <w:rFonts w:hint="eastAsia" w:ascii="宋体" w:hAnsi="宋体" w:eastAsia="宋体" w:cs="宋体"/>
                <w:sz w:val="24"/>
                <w:szCs w:val="24"/>
                <w:lang w:val="en-US" w:eastAsia="zh-CN"/>
              </w:rPr>
              <w:t>产品和服务要求的评审基本符合标准要求。</w:t>
            </w:r>
          </w:p>
        </w:tc>
        <w:tc>
          <w:tcPr>
            <w:tcW w:w="837"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160" w:type="dxa"/>
          </w:tcPr>
          <w:p>
            <w:pPr>
              <w:rPr>
                <w:rFonts w:hint="eastAsia"/>
                <w:color w:val="FF0000"/>
              </w:rPr>
            </w:pPr>
          </w:p>
          <w:p>
            <w:pPr>
              <w:rPr>
                <w:rFonts w:hint="eastAsia"/>
                <w:color w:val="FF0000"/>
              </w:rPr>
            </w:pPr>
          </w:p>
          <w:p>
            <w:pPr>
              <w:rPr>
                <w:rFonts w:hint="eastAsia"/>
                <w:color w:val="FF0000"/>
              </w:rPr>
            </w:pPr>
          </w:p>
          <w:p>
            <w:pPr>
              <w:rPr>
                <w:color w:val="FF0000"/>
              </w:rPr>
            </w:pPr>
            <w:r>
              <w:rPr>
                <w:rFonts w:hint="eastAsia"/>
                <w:color w:val="FF0000"/>
              </w:rPr>
              <w:t>销售及服务的控制</w:t>
            </w:r>
          </w:p>
          <w:p>
            <w:pPr>
              <w:rPr>
                <w:rFonts w:cstheme="minorEastAsia"/>
                <w:color w:val="FF0000"/>
              </w:rPr>
            </w:pPr>
          </w:p>
        </w:tc>
        <w:tc>
          <w:tcPr>
            <w:tcW w:w="960" w:type="dxa"/>
          </w:tcPr>
          <w:p>
            <w:pPr>
              <w:rPr>
                <w:rFonts w:hint="eastAsia"/>
                <w:color w:val="FF0000"/>
              </w:rPr>
            </w:pPr>
          </w:p>
          <w:p>
            <w:pPr>
              <w:rPr>
                <w:rFonts w:hint="eastAsia"/>
                <w:color w:val="FF0000"/>
              </w:rPr>
            </w:pPr>
          </w:p>
          <w:p>
            <w:pPr>
              <w:rPr>
                <w:rFonts w:hint="eastAsia"/>
                <w:color w:val="FF0000"/>
              </w:rPr>
            </w:pPr>
          </w:p>
          <w:p>
            <w:pPr>
              <w:rPr>
                <w:color w:val="FF0000"/>
              </w:rPr>
            </w:pPr>
            <w:r>
              <w:rPr>
                <w:rFonts w:hint="eastAsia"/>
                <w:color w:val="FF0000"/>
              </w:rPr>
              <w:t>Q8.5.1</w:t>
            </w:r>
          </w:p>
          <w:p>
            <w:pPr>
              <w:rPr>
                <w:rFonts w:cstheme="minorEastAsia"/>
                <w:color w:val="FF0000"/>
              </w:rPr>
            </w:pPr>
          </w:p>
        </w:tc>
        <w:tc>
          <w:tcPr>
            <w:tcW w:w="10752" w:type="dxa"/>
          </w:tcPr>
          <w:p>
            <w:pPr>
              <w:rPr>
                <w:rFonts w:hint="default" w:eastAsia="宋体"/>
                <w:color w:val="FF0000"/>
                <w:lang w:val="en-US" w:eastAsia="zh-CN"/>
              </w:rPr>
            </w:pPr>
            <w:r>
              <w:rPr>
                <w:rFonts w:hint="eastAsia"/>
                <w:color w:val="FF0000"/>
              </w:rPr>
              <w:t>1.公司“销售服务管理规程”：</w:t>
            </w:r>
            <w:bookmarkStart w:id="0" w:name="_GoBack"/>
            <w:bookmarkEnd w:id="0"/>
            <w:r>
              <w:rPr>
                <w:rFonts w:hint="eastAsia" w:cs="Arial"/>
                <w:color w:val="FF0000"/>
              </w:rPr>
              <w:t>了解客户需求→特殊合同评审→签订销售合同→发货→客户签收→</w:t>
            </w:r>
            <w:r>
              <w:rPr>
                <w:rFonts w:hint="eastAsia" w:cs="Arial"/>
                <w:color w:val="FF0000"/>
                <w:lang w:val="en-US" w:eastAsia="zh-CN"/>
              </w:rPr>
              <w:t>售后服务</w:t>
            </w:r>
          </w:p>
          <w:p>
            <w:pPr>
              <w:rPr>
                <w:color w:val="FF0000"/>
              </w:rPr>
            </w:pPr>
            <w:r>
              <w:rPr>
                <w:rFonts w:hint="eastAsia"/>
                <w:color w:val="FF0000"/>
              </w:rPr>
              <w:t>2.提供“销售服务检查记录”，检查内容有</w:t>
            </w:r>
          </w:p>
          <w:p>
            <w:pPr>
              <w:rPr>
                <w:color w:val="FF0000"/>
              </w:rPr>
            </w:pPr>
            <w:r>
              <w:rPr>
                <w:rFonts w:hint="eastAsia"/>
                <w:color w:val="FF0000"/>
              </w:rPr>
              <w:t>1.服务范围2.服务内容3.工作标准4.销售人员安排及工作流程等</w:t>
            </w:r>
          </w:p>
          <w:p>
            <w:pPr>
              <w:rPr>
                <w:color w:val="FF0000"/>
              </w:rPr>
            </w:pPr>
            <w:r>
              <w:rPr>
                <w:rFonts w:hint="eastAsia"/>
                <w:color w:val="FF0000"/>
              </w:rPr>
              <w:t>查阅销售过程控制情况</w:t>
            </w:r>
          </w:p>
          <w:p>
            <w:pPr>
              <w:rPr>
                <w:color w:val="FF0000"/>
              </w:rPr>
            </w:pPr>
            <w:r>
              <w:rPr>
                <w:rFonts w:hint="eastAsia"/>
                <w:color w:val="FF0000"/>
              </w:rPr>
              <w:t xml:space="preserve">销售员：张哲   </w:t>
            </w:r>
          </w:p>
          <w:p>
            <w:pPr>
              <w:rPr>
                <w:color w:val="FF0000"/>
              </w:rPr>
            </w:pPr>
            <w:r>
              <w:rPr>
                <w:rFonts w:hint="eastAsia"/>
                <w:color w:val="FF0000"/>
              </w:rPr>
              <w:t>客户：北京海益同展信息科技有限公司</w:t>
            </w:r>
          </w:p>
          <w:p>
            <w:pPr>
              <w:rPr>
                <w:color w:val="FF0000"/>
              </w:rPr>
            </w:pPr>
            <w:r>
              <w:rPr>
                <w:rFonts w:hint="eastAsia"/>
                <w:color w:val="FF0000"/>
              </w:rPr>
              <w:t>2020年6月24日，客户订购1套Xavier核心模块和载板1001，金额12199元。</w:t>
            </w:r>
          </w:p>
          <w:p>
            <w:pPr>
              <w:rPr>
                <w:color w:val="FF0000"/>
              </w:rPr>
            </w:pPr>
            <w:r>
              <w:rPr>
                <w:rFonts w:hint="eastAsia"/>
                <w:color w:val="FF0000"/>
              </w:rPr>
              <w:t>新的项目，需要订制NX平台的载板，要求2个千兆网口、2个CAN口。</w:t>
            </w:r>
          </w:p>
          <w:p>
            <w:pPr>
              <w:rPr>
                <w:color w:val="FF0000"/>
              </w:rPr>
            </w:pPr>
            <w:r>
              <w:rPr>
                <w:rFonts w:hint="eastAsia"/>
                <w:color w:val="FF0000"/>
              </w:rPr>
              <w:t>2020年7月29日，客户订购13套TX2核心模块和载板9003U，成交金额63180元，用于现有设备的小批量生产，合同签署，发票随货交付客户。</w:t>
            </w:r>
          </w:p>
          <w:p>
            <w:pPr>
              <w:rPr>
                <w:color w:val="FF0000"/>
              </w:rPr>
            </w:pPr>
            <w:r>
              <w:rPr>
                <w:rFonts w:hint="eastAsia"/>
                <w:color w:val="FF0000"/>
              </w:rPr>
              <w:t>客户根据市场预测，和我方计划签署长期协议，提供协议模板，价格已敲定。客户本周安排上批合同的货款。</w:t>
            </w:r>
          </w:p>
          <w:p>
            <w:pPr>
              <w:rPr>
                <w:color w:val="FF0000"/>
              </w:rPr>
            </w:pPr>
            <w:r>
              <w:rPr>
                <w:rFonts w:hint="eastAsia"/>
                <w:color w:val="FF0000"/>
              </w:rPr>
              <w:t>2020年8月10日，沟通NX载板定制需求方案，客户意向明确，双方沟通商务合作内容，8月28日签署合作意向。</w:t>
            </w:r>
          </w:p>
          <w:p>
            <w:pPr>
              <w:rPr>
                <w:color w:val="FF0000"/>
              </w:rPr>
            </w:pPr>
            <w:r>
              <w:rPr>
                <w:rFonts w:hint="eastAsia"/>
                <w:color w:val="FF0000"/>
              </w:rPr>
              <w:t>--提供</w:t>
            </w:r>
            <w:r>
              <w:rPr>
                <w:color w:val="FF0000"/>
              </w:rPr>
              <w:t>”</w:t>
            </w:r>
            <w:r>
              <w:rPr>
                <w:rFonts w:hint="eastAsia"/>
                <w:color w:val="FF0000"/>
              </w:rPr>
              <w:t>销售人员调查表</w:t>
            </w:r>
            <w:r>
              <w:rPr>
                <w:color w:val="FF0000"/>
              </w:rPr>
              <w:t>”</w:t>
            </w:r>
          </w:p>
          <w:p>
            <w:pPr>
              <w:rPr>
                <w:color w:val="FF0000"/>
              </w:rPr>
            </w:pPr>
            <w:r>
              <w:rPr>
                <w:rFonts w:hint="eastAsia"/>
                <w:color w:val="FF0000"/>
              </w:rPr>
              <w:t>被调查人员:王志强 /吕玉龙/耿春胜</w:t>
            </w:r>
          </w:p>
          <w:p>
            <w:pPr>
              <w:spacing w:line="360" w:lineRule="auto"/>
              <w:rPr>
                <w:color w:val="FF0000"/>
              </w:rPr>
            </w:pPr>
            <w:r>
              <w:rPr>
                <w:rFonts w:hint="eastAsia"/>
                <w:color w:val="FF0000"/>
              </w:rPr>
              <w:t>调查内容有:仪容仪表/对客户的服务态度/个人修养/语音表达能力/自我认识/专业相关知识/决策能力/应变能力/总体评价/顾客反馈情况/售后服务</w:t>
            </w:r>
          </w:p>
          <w:p>
            <w:pPr>
              <w:rPr>
                <w:color w:val="FF0000"/>
              </w:rPr>
            </w:pPr>
            <w:r>
              <w:rPr>
                <w:rFonts w:hint="eastAsia"/>
                <w:color w:val="FF0000"/>
              </w:rPr>
              <w:t>评价人:王光明  2020.9.15</w:t>
            </w:r>
          </w:p>
          <w:p>
            <w:pPr>
              <w:rPr>
                <w:color w:val="FF0000"/>
              </w:rPr>
            </w:pPr>
            <w:r>
              <w:rPr>
                <w:rFonts w:hint="eastAsia"/>
                <w:color w:val="FF0000"/>
              </w:rPr>
              <w:t>--抽</w:t>
            </w:r>
            <w:r>
              <w:rPr>
                <w:color w:val="FF0000"/>
              </w:rPr>
              <w:t>”</w:t>
            </w:r>
            <w:r>
              <w:rPr>
                <w:rFonts w:hint="eastAsia"/>
                <w:color w:val="FF0000"/>
              </w:rPr>
              <w:t>销售人员服务检查记录</w:t>
            </w:r>
            <w:r>
              <w:rPr>
                <w:color w:val="FF0000"/>
              </w:rPr>
              <w:t>”</w:t>
            </w:r>
          </w:p>
          <w:p>
            <w:pPr>
              <w:rPr>
                <w:color w:val="FF0000"/>
              </w:rPr>
            </w:pPr>
            <w:r>
              <w:rPr>
                <w:rFonts w:hint="eastAsia"/>
                <w:color w:val="FF0000"/>
              </w:rPr>
              <w:t>01营销人员:王志强 客户名称:星环信息科技（上海）有限公司</w:t>
            </w:r>
          </w:p>
          <w:p>
            <w:pPr>
              <w:rPr>
                <w:color w:val="FF0000"/>
              </w:rPr>
            </w:pPr>
            <w:r>
              <w:rPr>
                <w:rFonts w:hint="eastAsia"/>
                <w:color w:val="FF0000"/>
              </w:rPr>
              <w:t>02营销人员:吕玉龙  客户名称:北京中城智安科技有限公司</w:t>
            </w:r>
          </w:p>
          <w:p>
            <w:pPr>
              <w:rPr>
                <w:color w:val="FF0000"/>
              </w:rPr>
            </w:pPr>
            <w:r>
              <w:rPr>
                <w:rFonts w:hint="eastAsia"/>
                <w:color w:val="FF0000"/>
              </w:rPr>
              <w:t>03营销人员:方耿春胜   客户名称:</w:t>
            </w:r>
            <w:r>
              <w:rPr>
                <w:rFonts w:cs="宋体"/>
                <w:color w:val="FF0000"/>
              </w:rPr>
              <w:t>北京航空航天大学</w:t>
            </w:r>
          </w:p>
          <w:p>
            <w:pPr>
              <w:rPr>
                <w:color w:val="FF0000"/>
              </w:rPr>
            </w:pPr>
            <w:r>
              <w:rPr>
                <w:rFonts w:hint="eastAsia"/>
                <w:color w:val="FF0000"/>
              </w:rPr>
              <w:t>04营销人员:吕玉龙 客户名称:</w:t>
            </w:r>
            <w:r>
              <w:rPr>
                <w:rFonts w:cs="宋体"/>
                <w:color w:val="FF0000"/>
              </w:rPr>
              <w:t>北京中城智安科技有限公司</w:t>
            </w:r>
          </w:p>
          <w:p>
            <w:pPr>
              <w:rPr>
                <w:color w:val="FF0000"/>
              </w:rPr>
            </w:pPr>
            <w:r>
              <w:rPr>
                <w:rFonts w:hint="eastAsia"/>
                <w:color w:val="FF0000"/>
              </w:rPr>
              <w:t>销售主管对合同情况销售的服务情况进行检查,检查内容有:合同评审\服务态度\仪容仪表\售后服务等</w:t>
            </w:r>
          </w:p>
          <w:p>
            <w:pPr>
              <w:rPr>
                <w:color w:val="FF0000"/>
              </w:rPr>
            </w:pPr>
            <w:r>
              <w:rPr>
                <w:rFonts w:hint="eastAsia"/>
                <w:color w:val="FF0000"/>
              </w:rPr>
              <w:t>检查人：</w:t>
            </w:r>
            <w:r>
              <w:rPr>
                <w:rFonts w:hint="eastAsia" w:cstheme="minorEastAsia"/>
                <w:color w:val="FF0000"/>
              </w:rPr>
              <w:t xml:space="preserve">闫婧 </w:t>
            </w:r>
            <w:r>
              <w:rPr>
                <w:rFonts w:hint="eastAsia"/>
                <w:color w:val="FF0000"/>
              </w:rPr>
              <w:t xml:space="preserve"> 批准:王光明  2020.8.20</w:t>
            </w:r>
          </w:p>
          <w:p>
            <w:pPr>
              <w:rPr>
                <w:color w:val="FF0000"/>
              </w:rPr>
            </w:pPr>
            <w:r>
              <w:rPr>
                <w:rFonts w:hint="eastAsia"/>
                <w:color w:val="FF0000"/>
              </w:rPr>
              <w:t>提供《销售服务过程记录表》</w:t>
            </w:r>
          </w:p>
          <w:p>
            <w:pPr>
              <w:rPr>
                <w:color w:val="FF0000"/>
              </w:rPr>
            </w:pPr>
            <w:r>
              <w:rPr>
                <w:rFonts w:hint="eastAsia"/>
                <w:color w:val="FF0000"/>
              </w:rPr>
              <w:t>产品:嵌入式计算机模块的设计、研发和销售</w:t>
            </w:r>
          </w:p>
          <w:p>
            <w:pPr>
              <w:rPr>
                <w:color w:val="FF0000"/>
              </w:rPr>
            </w:pPr>
            <w:r>
              <w:rPr>
                <w:rFonts w:hint="eastAsia"/>
                <w:color w:val="FF0000"/>
              </w:rPr>
              <w:t>确认的服务过程有:</w:t>
            </w:r>
          </w:p>
          <w:p>
            <w:pPr>
              <w:rPr>
                <w:color w:val="FF0000"/>
              </w:rPr>
            </w:pPr>
            <w:r>
              <w:rPr>
                <w:rFonts w:hint="eastAsia"/>
                <w:color w:val="FF0000"/>
              </w:rPr>
              <w:t>1)接单:销售部业务员接收和接洽，是否有记录公司的《服务礼仪规定》能否满足要求，有无顾客投诉</w:t>
            </w:r>
          </w:p>
          <w:p>
            <w:pPr>
              <w:rPr>
                <w:color w:val="FF0000"/>
              </w:rPr>
            </w:pPr>
            <w:r>
              <w:rPr>
                <w:rFonts w:hint="eastAsia"/>
                <w:color w:val="FF0000"/>
              </w:rPr>
              <w:t>2)采购:接收的产品销售任务是否及时传递到生产供方\编制“采购计划表”，是否及时跟踪并控制交货进度</w:t>
            </w:r>
          </w:p>
          <w:p>
            <w:pPr>
              <w:rPr>
                <w:color w:val="FF0000"/>
              </w:rPr>
            </w:pPr>
            <w:r>
              <w:rPr>
                <w:rFonts w:hint="eastAsia"/>
                <w:color w:val="FF0000"/>
              </w:rPr>
              <w:t>3)发货:销售人员根据订单，直接从供应商处把货物发到客户，销售部业务人员要仔细核对发货信息、货物信息等，是否检查防护措施/顾客要求时，是否按提供质量保证资料</w:t>
            </w:r>
          </w:p>
          <w:p>
            <w:pPr>
              <w:rPr>
                <w:color w:val="FF0000"/>
              </w:rPr>
            </w:pPr>
            <w:r>
              <w:rPr>
                <w:rFonts w:hint="eastAsia"/>
                <w:color w:val="FF0000"/>
              </w:rPr>
              <w:t>4)售后服务:提交产品后，销售部是否去电话询问产品质量情况/顾客有上门服务要求时，是否在规定时间内予以答复并填写质量信息记录和顾客服务记录</w:t>
            </w:r>
          </w:p>
          <w:p>
            <w:pPr>
              <w:rPr>
                <w:color w:val="FF0000"/>
              </w:rPr>
            </w:pPr>
            <w:r>
              <w:rPr>
                <w:rFonts w:hint="eastAsia"/>
                <w:color w:val="FF0000"/>
              </w:rPr>
              <w:t>检查现场整洁，能有效对</w:t>
            </w:r>
            <w:r>
              <w:rPr>
                <w:rFonts w:hint="eastAsia" w:cs="宋体"/>
                <w:color w:val="FF0000"/>
                <w:kern w:val="0"/>
              </w:rPr>
              <w:t>产品的销售</w:t>
            </w:r>
            <w:r>
              <w:rPr>
                <w:rFonts w:hint="eastAsia"/>
                <w:bCs/>
                <w:color w:val="FF0000"/>
              </w:rPr>
              <w:t>服务</w:t>
            </w:r>
            <w:r>
              <w:rPr>
                <w:rFonts w:hint="eastAsia"/>
                <w:color w:val="FF0000"/>
              </w:rPr>
              <w:t>过程进行控制。</w:t>
            </w:r>
          </w:p>
          <w:p>
            <w:pPr>
              <w:rPr>
                <w:color w:val="FF0000"/>
              </w:rPr>
            </w:pPr>
            <w:r>
              <w:rPr>
                <w:rFonts w:hint="eastAsia"/>
                <w:color w:val="FF0000"/>
              </w:rPr>
              <w:t>嵌入式计算机模块的设计、研发和销售交付后由公司负责人员进行回访，符合要求。</w:t>
            </w:r>
          </w:p>
          <w:p>
            <w:pPr>
              <w:rPr>
                <w:color w:val="FF0000"/>
              </w:rPr>
            </w:pPr>
          </w:p>
        </w:tc>
        <w:tc>
          <w:tcPr>
            <w:tcW w:w="837" w:type="dxa"/>
          </w:tcPr>
          <w:p>
            <w:pPr>
              <w:rPr>
                <w:rFonts w:cstheme="minorEastAsia"/>
              </w:rPr>
            </w:pPr>
            <w:r>
              <w:rPr>
                <w:rFonts w:hint="eastAsia" w:cstheme="minor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0" w:type="dxa"/>
            <w:vAlign w:val="center"/>
          </w:tcPr>
          <w:p>
            <w:pPr>
              <w:rPr>
                <w:color w:val="000000"/>
              </w:rPr>
            </w:pPr>
            <w:r>
              <w:rPr>
                <w:rFonts w:hint="eastAsia"/>
              </w:rPr>
              <w:t>顾客满意度</w:t>
            </w:r>
          </w:p>
        </w:tc>
        <w:tc>
          <w:tcPr>
            <w:tcW w:w="960" w:type="dxa"/>
            <w:vAlign w:val="center"/>
          </w:tcPr>
          <w:p>
            <w:r>
              <w:rPr>
                <w:rFonts w:hint="eastAsia"/>
              </w:rPr>
              <w:t>Q</w:t>
            </w:r>
            <w:r>
              <w:rPr>
                <w:rFonts w:hint="eastAsia"/>
                <w:lang w:val="en-US" w:eastAsia="zh-CN"/>
              </w:rPr>
              <w:t>:</w:t>
            </w:r>
            <w:r>
              <w:rPr>
                <w:rFonts w:hint="eastAsia"/>
              </w:rPr>
              <w:t>9.1.2</w:t>
            </w:r>
          </w:p>
          <w:p>
            <w:pPr>
              <w:rPr>
                <w:color w:val="000000"/>
              </w:rPr>
            </w:pPr>
          </w:p>
        </w:tc>
        <w:tc>
          <w:tcPr>
            <w:tcW w:w="10752" w:type="dxa"/>
            <w:vAlign w:val="center"/>
          </w:tcPr>
          <w:p>
            <w:pPr>
              <w:rPr>
                <w:lang w:val="zh-CN"/>
              </w:rPr>
            </w:pPr>
            <w:r>
              <w:rPr>
                <w:rFonts w:hint="eastAsia"/>
                <w:lang w:val="zh-CN"/>
              </w:rPr>
              <w:t>公司通过电话，走访等形式，接受顾客反馈，了解顾客顾客满意度信息，发放调查表对顾客满意度进行定量测量。</w:t>
            </w:r>
          </w:p>
          <w:p>
            <w:pPr>
              <w:rPr>
                <w:rFonts w:hint="eastAsia"/>
                <w:lang w:val="zh-CN"/>
              </w:rPr>
            </w:pPr>
            <w:r>
              <w:rPr>
                <w:rFonts w:hint="eastAsia"/>
                <w:lang w:val="zh-CN"/>
              </w:rPr>
              <w:t>提供“顾客满意程度调查表”，对</w:t>
            </w:r>
            <w:r>
              <w:rPr>
                <w:rFonts w:hint="eastAsia"/>
              </w:rPr>
              <w:t>企业进行满意度调查</w:t>
            </w:r>
            <w:r>
              <w:rPr>
                <w:rFonts w:hint="eastAsia"/>
                <w:lang w:val="zh-CN"/>
              </w:rPr>
              <w:t>等。</w:t>
            </w:r>
          </w:p>
          <w:p>
            <w:pPr>
              <w:pStyle w:val="2"/>
              <w:rPr>
                <w:rFonts w:hint="eastAsia"/>
                <w:lang w:val="zh-CN"/>
              </w:rPr>
            </w:pPr>
            <w:r>
              <w:drawing>
                <wp:anchor distT="0" distB="0" distL="114300" distR="114300" simplePos="0" relativeHeight="251664384" behindDoc="0" locked="0" layoutInCell="1" allowOverlap="1">
                  <wp:simplePos x="0" y="0"/>
                  <wp:positionH relativeFrom="column">
                    <wp:posOffset>2114550</wp:posOffset>
                  </wp:positionH>
                  <wp:positionV relativeFrom="paragraph">
                    <wp:posOffset>13970</wp:posOffset>
                  </wp:positionV>
                  <wp:extent cx="2167255" cy="2940685"/>
                  <wp:effectExtent l="0" t="0" r="4445" b="5715"/>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3"/>
                          <a:stretch>
                            <a:fillRect/>
                          </a:stretch>
                        </pic:blipFill>
                        <pic:spPr>
                          <a:xfrm>
                            <a:off x="0" y="0"/>
                            <a:ext cx="2167255" cy="294068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4427220</wp:posOffset>
                  </wp:positionH>
                  <wp:positionV relativeFrom="paragraph">
                    <wp:posOffset>9525</wp:posOffset>
                  </wp:positionV>
                  <wp:extent cx="2116455" cy="3063875"/>
                  <wp:effectExtent l="0" t="0" r="4445" b="9525"/>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2116455" cy="3063875"/>
                          </a:xfrm>
                          <a:prstGeom prst="rect">
                            <a:avLst/>
                          </a:prstGeom>
                          <a:noFill/>
                          <a:ln>
                            <a:noFill/>
                          </a:ln>
                        </pic:spPr>
                      </pic:pic>
                    </a:graphicData>
                  </a:graphic>
                </wp:anchor>
              </w:drawing>
            </w:r>
            <w:r>
              <w:drawing>
                <wp:inline distT="0" distB="0" distL="114300" distR="114300">
                  <wp:extent cx="2172335" cy="2987675"/>
                  <wp:effectExtent l="0" t="0" r="1206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a:stretch>
                            <a:fillRect/>
                          </a:stretch>
                        </pic:blipFill>
                        <pic:spPr>
                          <a:xfrm>
                            <a:off x="0" y="0"/>
                            <a:ext cx="2172335" cy="29876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调查主要内容：</w:t>
            </w:r>
            <w:r>
              <w:rPr>
                <w:rFonts w:hint="eastAsia" w:ascii="宋体" w:hAnsi="宋体" w:eastAsia="宋体" w:cs="宋体"/>
                <w:sz w:val="24"/>
                <w:szCs w:val="24"/>
                <w:lang w:val="en-US" w:eastAsia="zh-CN"/>
              </w:rPr>
              <w:t>服务</w:t>
            </w:r>
            <w:r>
              <w:rPr>
                <w:rFonts w:hint="eastAsia" w:ascii="宋体" w:hAnsi="宋体" w:eastAsia="宋体" w:cs="宋体"/>
                <w:sz w:val="24"/>
                <w:szCs w:val="24"/>
              </w:rPr>
              <w:t>质量、产品交付、</w:t>
            </w:r>
            <w:r>
              <w:rPr>
                <w:rFonts w:hint="eastAsia" w:ascii="宋体" w:hAnsi="宋体" w:eastAsia="宋体" w:cs="宋体"/>
                <w:color w:val="000000"/>
                <w:kern w:val="0"/>
                <w:sz w:val="24"/>
                <w:szCs w:val="24"/>
              </w:rPr>
              <w:t>投诉处理</w:t>
            </w:r>
            <w:r>
              <w:rPr>
                <w:rFonts w:hint="eastAsia" w:ascii="宋体" w:hAnsi="宋体" w:eastAsia="宋体" w:cs="宋体"/>
                <w:sz w:val="24"/>
                <w:szCs w:val="24"/>
              </w:rPr>
              <w:t>等方面的满意程度</w:t>
            </w:r>
            <w:r>
              <w:rPr>
                <w:rFonts w:hint="eastAsia" w:ascii="宋体" w:hAnsi="宋体" w:eastAsia="宋体" w:cs="宋体"/>
                <w:sz w:val="24"/>
                <w:szCs w:val="24"/>
                <w:lang w:val="zh-CN"/>
              </w:rPr>
              <w:t>等，</w:t>
            </w:r>
            <w:r>
              <w:rPr>
                <w:rFonts w:hint="eastAsia" w:ascii="宋体" w:hAnsi="宋体" w:eastAsia="宋体" w:cs="宋体"/>
                <w:sz w:val="24"/>
                <w:szCs w:val="24"/>
              </w:rPr>
              <w:t>各项得分求平均值得最终结果</w:t>
            </w:r>
            <w:r>
              <w:rPr>
                <w:rFonts w:hint="eastAsia" w:ascii="宋体" w:hAnsi="宋体" w:eastAsia="宋体" w:cs="宋体"/>
                <w:sz w:val="24"/>
                <w:szCs w:val="24"/>
                <w:lang w:val="zh-CN"/>
              </w:rPr>
              <w:t>。抽《顾客满意度调查分析》调查时期：</w:t>
            </w: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放调查表共</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份，回收调查表共</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份。</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顾客满意度调查报告</w:t>
            </w:r>
            <w:r>
              <w:rPr>
                <w:rFonts w:hint="eastAsia" w:ascii="宋体" w:hAnsi="宋体" w:eastAsia="宋体" w:cs="宋体"/>
                <w:sz w:val="24"/>
                <w:szCs w:val="24"/>
                <w:lang w:eastAsia="zh-CN"/>
              </w:rPr>
              <w:t>》</w:t>
            </w:r>
            <w:r>
              <w:rPr>
                <w:rFonts w:hint="eastAsia" w:ascii="宋体" w:hAnsi="宋体" w:eastAsia="宋体" w:cs="宋体"/>
                <w:sz w:val="24"/>
                <w:szCs w:val="24"/>
              </w:rPr>
              <w:t>经计算顾客满意度为</w:t>
            </w:r>
            <w:r>
              <w:rPr>
                <w:rFonts w:hint="eastAsia" w:ascii="宋体" w:hAnsi="宋体" w:eastAsia="宋体" w:cs="宋体"/>
                <w:sz w:val="24"/>
                <w:szCs w:val="24"/>
                <w:u w:val="single"/>
              </w:rPr>
              <w:t xml:space="preserve"> 96 </w:t>
            </w:r>
            <w:r>
              <w:rPr>
                <w:rFonts w:hint="eastAsia" w:ascii="宋体" w:hAnsi="宋体" w:eastAsia="宋体" w:cs="宋体"/>
                <w:sz w:val="24"/>
                <w:szCs w:val="24"/>
              </w:rPr>
              <w:t>分</w:t>
            </w:r>
          </w:p>
          <w:p>
            <w:pPr>
              <w:rPr>
                <w:color w:val="000000"/>
              </w:rPr>
            </w:pPr>
          </w:p>
        </w:tc>
        <w:tc>
          <w:tcPr>
            <w:tcW w:w="837" w:type="dxa"/>
          </w:tcPr>
          <w:p>
            <w:r>
              <w:rPr>
                <w:rFonts w:hint="eastAsia"/>
              </w:rPr>
              <w:t>Y</w:t>
            </w: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r>
        <w:ptab w:relativeTo="margin" w:alignment="center" w:leader="none"/>
      </w:r>
    </w:p>
    <w:p/>
    <w:p/>
    <w:p>
      <w:pPr>
        <w:pStyle w:val="6"/>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493C3"/>
    <w:multiLevelType w:val="singleLevel"/>
    <w:tmpl w:val="2E8493C3"/>
    <w:lvl w:ilvl="0" w:tentative="0">
      <w:start w:val="2"/>
      <w:numFmt w:val="decimal"/>
      <w:suff w:val="nothing"/>
      <w:lvlText w:val="%1、"/>
      <w:lvlJc w:val="left"/>
      <w:pPr>
        <w:ind w:left="112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627216"/>
    <w:rsid w:val="0BBA4355"/>
    <w:rsid w:val="1AFC3BA2"/>
    <w:rsid w:val="56AC2361"/>
    <w:rsid w:val="58165622"/>
    <w:rsid w:val="5B0273CA"/>
    <w:rsid w:val="701874CF"/>
    <w:rsid w:val="7FEA4D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lock Text"/>
    <w:basedOn w:val="1"/>
    <w:qFormat/>
    <w:uiPriority w:val="0"/>
    <w:pPr>
      <w:tabs>
        <w:tab w:val="left" w:pos="709"/>
        <w:tab w:val="left" w:pos="1069"/>
        <w:tab w:val="left" w:pos="2149"/>
      </w:tabs>
      <w:ind w:left="1429" w:right="194"/>
    </w:pPr>
    <w:rPr>
      <w:rFonts w:ascii="楷体_GB2312" w:eastAsia="楷体_GB2312"/>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表格文字"/>
    <w:basedOn w:val="1"/>
    <w:qFormat/>
    <w:uiPriority w:val="0"/>
    <w:pPr>
      <w:spacing w:before="25" w:after="25"/>
    </w:pPr>
    <w:rPr>
      <w:bCs/>
      <w:spacing w:val="10"/>
    </w:rPr>
  </w:style>
  <w:style w:type="character" w:customStyle="1" w:styleId="11">
    <w:name w:val="页眉 字符"/>
    <w:basedOn w:val="9"/>
    <w:link w:val="7"/>
    <w:qFormat/>
    <w:uiPriority w:val="99"/>
    <w:rPr>
      <w:rFonts w:ascii="Times New Roman" w:hAnsi="Times New Roman" w:eastAsia="宋体" w:cs="Times New Roman"/>
      <w:sz w:val="18"/>
      <w:szCs w:val="18"/>
    </w:rPr>
  </w:style>
  <w:style w:type="character" w:customStyle="1" w:styleId="12">
    <w:name w:val="页脚 字符"/>
    <w:basedOn w:val="9"/>
    <w:link w:val="6"/>
    <w:qFormat/>
    <w:uiPriority w:val="99"/>
    <w:rPr>
      <w:rFonts w:ascii="Times New Roman" w:hAnsi="Times New Roman" w:eastAsia="宋体" w:cs="Times New Roman"/>
      <w:sz w:val="18"/>
      <w:szCs w:val="18"/>
    </w:rPr>
  </w:style>
  <w:style w:type="character" w:customStyle="1" w:styleId="13">
    <w:name w:val="批注框文本 字符"/>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19</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2021-10-10T08:35:19Z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2FF392042D4B43F9BF000994546C85C8</vt:lpwstr>
  </property>
  <property fmtid="{D5CDD505-2E9C-101B-9397-08002B2CF9AE}" pid="3" name="KSOProductBuildVer">
    <vt:lpwstr>2052-11.1.0.10938</vt:lpwstr>
  </property>
</Properties>
</file>