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0111-2019 -2021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R30S</w:t>
            </w:r>
            <w:r>
              <w:rPr>
                <w:rFonts w:hint="eastAsia"/>
              </w:rPr>
              <w:t>粘胶</w:t>
            </w:r>
            <w:r>
              <w:rPr>
                <w:rFonts w:hint="eastAsia"/>
                <w:lang w:eastAsia="zh-CN"/>
              </w:rPr>
              <w:t>纺纱称重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品质</w:t>
            </w:r>
            <w:r>
              <w:rPr>
                <w:rFonts w:hint="eastAsia" w:ascii="Times New Roman" w:hAnsi="Times New Roman" w:cs="Times New Roman"/>
                <w:lang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（1.86-1.98）g/100m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0.04g/100m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0.12g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/100m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/>
              </w:rPr>
              <w:t>电子天平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hint="eastAsia" w:ascii="Times New Roman" w:hAnsi="Times New Roman"/>
              </w:rPr>
              <w:t>）</w:t>
            </w:r>
            <w:r>
              <w:rPr>
                <w:rFonts w:hint="eastAsia" w:ascii="BatangChe" w:hAnsi="BatangChe"/>
              </w:rPr>
              <w:t>g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Times New Roman" w:hAnsi="Times New Roman"/>
              </w:rPr>
              <w:t>0.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</w:rPr>
              <w:t>g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ZL/CL-JL-16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作业指导书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20℃±5℃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陆雪华，培训上岗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</w:t>
            </w: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</w:t>
            </w: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</w:t>
            </w: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</w:t>
            </w: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5060950</wp:posOffset>
            </wp:positionH>
            <wp:positionV relativeFrom="paragraph">
              <wp:posOffset>31115</wp:posOffset>
            </wp:positionV>
            <wp:extent cx="821690" cy="376555"/>
            <wp:effectExtent l="0" t="0" r="6985" b="4445"/>
            <wp:wrapNone/>
            <wp:docPr id="3" name="图片 3" descr="8797202f727deef28fb60bb06212d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97202f727deef28fb60bb06212d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16510</wp:posOffset>
            </wp:positionV>
            <wp:extent cx="633095" cy="291465"/>
            <wp:effectExtent l="0" t="0" r="5080" b="3810"/>
            <wp:wrapNone/>
            <wp:docPr id="2" name="图片 2" descr="2fe0e1633fe16412e9f7e0ab26dc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fe0e1633fe16412e9f7e0ab26dc3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9月19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325C6A"/>
    <w:rsid w:val="2EA47066"/>
    <w:rsid w:val="3D214367"/>
    <w:rsid w:val="433B2C8B"/>
    <w:rsid w:val="465E66FB"/>
    <w:rsid w:val="4AB30718"/>
    <w:rsid w:val="5A0C55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11</TotalTime>
  <ScaleCrop>false</ScaleCrop>
  <LinksUpToDate>false</LinksUpToDate>
  <CharactersWithSpaces>563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WPS_1601433895</cp:lastModifiedBy>
  <cp:lastPrinted>2017-03-07T01:14:00Z</cp:lastPrinted>
  <dcterms:modified xsi:type="dcterms:W3CDTF">2021-09-19T06:00:12Z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