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0449-2020-QO-2021</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道达电动车制造成都有限公司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13"/>
        <w:rPr>
          <w:sz w:val="28"/>
          <w:szCs w:val="28"/>
        </w:rPr>
      </w:pPr>
    </w:p>
    <w:p>
      <w:pPr>
        <w:pStyle w:val="13"/>
        <w:rPr>
          <w:sz w:val="28"/>
          <w:szCs w:val="28"/>
        </w:rPr>
      </w:pPr>
    </w:p>
    <w:p>
      <w:pPr>
        <w:pStyle w:val="13"/>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道达电动车制造成都有限公司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成都市大邑县晋原镇建业路北段180号</w:t>
            </w:r>
            <w:bookmarkEnd w:id="6"/>
          </w:p>
        </w:tc>
        <w:tc>
          <w:tcPr>
            <w:tcW w:w="1242" w:type="dxa"/>
            <w:vMerge w:val="restart"/>
            <w:vAlign w:val="center"/>
          </w:tcPr>
          <w:p>
            <w:r>
              <w:rPr>
                <w:rFonts w:hint="eastAsia"/>
              </w:rPr>
              <w:t>邮编</w:t>
            </w:r>
          </w:p>
        </w:tc>
        <w:tc>
          <w:tcPr>
            <w:tcW w:w="1771" w:type="dxa"/>
          </w:tcPr>
          <w:p>
            <w:bookmarkStart w:id="7" w:name="注册邮编"/>
            <w:r>
              <w:t>611330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成都市大邑县晋原镇建业路北段180号</w:t>
            </w:r>
            <w:bookmarkEnd w:id="8"/>
          </w:p>
        </w:tc>
        <w:tc>
          <w:tcPr>
            <w:tcW w:w="1242" w:type="dxa"/>
            <w:vMerge w:val="continue"/>
            <w:vAlign w:val="center"/>
          </w:tcPr>
          <w:p/>
        </w:tc>
        <w:tc>
          <w:tcPr>
            <w:tcW w:w="1771" w:type="dxa"/>
          </w:tcPr>
          <w:p>
            <w:bookmarkStart w:id="9" w:name="办公邮编"/>
            <w:r>
              <w:t>611330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马学洋</w:t>
            </w:r>
            <w:bookmarkEnd w:id="10"/>
          </w:p>
        </w:tc>
        <w:tc>
          <w:tcPr>
            <w:tcW w:w="1313" w:type="dxa"/>
            <w:vAlign w:val="center"/>
          </w:tcPr>
          <w:p>
            <w:r>
              <w:rPr>
                <w:rFonts w:hint="eastAsia"/>
              </w:rPr>
              <w:t>电话.</w:t>
            </w:r>
          </w:p>
        </w:tc>
        <w:tc>
          <w:tcPr>
            <w:tcW w:w="2180" w:type="dxa"/>
            <w:vAlign w:val="center"/>
          </w:tcPr>
          <w:p>
            <w:bookmarkStart w:id="11" w:name="联系人电话"/>
            <w:r>
              <w:t>18231875050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马飞</w:t>
            </w:r>
            <w:bookmarkEnd w:id="13"/>
          </w:p>
        </w:tc>
        <w:tc>
          <w:tcPr>
            <w:tcW w:w="1313" w:type="dxa"/>
            <w:vAlign w:val="center"/>
          </w:tcPr>
          <w:p>
            <w:r>
              <w:rPr>
                <w:rFonts w:hint="eastAsia"/>
              </w:rPr>
              <w:t>管理者代表</w:t>
            </w:r>
          </w:p>
        </w:tc>
        <w:tc>
          <w:tcPr>
            <w:tcW w:w="2180" w:type="dxa"/>
          </w:tcPr>
          <w:p>
            <w:bookmarkStart w:id="14" w:name="管理者代表"/>
            <w:r>
              <w:t>张卫柯</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669" w:type="dxa"/>
            <w:shd w:val="clear" w:color="auto" w:fill="auto"/>
          </w:tcPr>
          <w:p>
            <w:r>
              <w:rPr>
                <w:rFonts w:hint="eastAsia"/>
              </w:rPr>
              <w:t>生产/服务提供流程简图</w:t>
            </w:r>
          </w:p>
          <w:p/>
        </w:tc>
        <w:tc>
          <w:tcPr>
            <w:tcW w:w="8058" w:type="dxa"/>
            <w:gridSpan w:val="5"/>
            <w:shd w:val="clear" w:color="auto" w:fill="auto"/>
          </w:tcPr>
          <w:p>
            <w:pPr>
              <w:spacing w:line="400" w:lineRule="exact"/>
              <w:jc w:val="left"/>
            </w:pPr>
            <w:r>
              <w:rPr>
                <w:rFonts w:hint="eastAsia"/>
                <w:szCs w:val="21"/>
                <w:lang w:val="en-US" w:eastAsia="zh-CN"/>
              </w:rPr>
              <w:t>工艺流程：</w:t>
            </w:r>
            <w:r>
              <w:rPr>
                <w:rFonts w:hint="eastAsia"/>
                <w:szCs w:val="21"/>
              </w:rPr>
              <w:t>机械加工→表面处理（静电喷涂）→底盘装配→车壳装配→内饰件装配→调试→入库→出厂</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2021年09月16日 上午至2021年09月16日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Q：非公路用旅游观光车的研发、生产、销售</w:t>
            </w:r>
          </w:p>
          <w:p>
            <w:r>
              <w:t>O：非公路用旅游观光车的研发、生产、销售所涉及的相关职业健康安全管理活动</w:t>
            </w:r>
          </w:p>
          <w:p>
            <w:r>
              <w:t>E：非公路用旅游观光车的研发、生产、销售所涉及场所的相关环境管理活动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Q：22.01.00</w:t>
            </w:r>
          </w:p>
          <w:p>
            <w:r>
              <w:t>O：22.01.00</w:t>
            </w:r>
          </w:p>
          <w:p>
            <w:r>
              <w:t>E：22.01.00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12</w:t>
            </w:r>
            <w:r>
              <w:rPr>
                <w:rFonts w:hint="eastAsia"/>
              </w:rPr>
              <w:t>月</w:t>
            </w:r>
            <w:r>
              <w:rPr>
                <w:rFonts w:hint="eastAsia"/>
                <w:lang w:val="en-US" w:eastAsia="zh-CN"/>
              </w:rPr>
              <w:t>15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2020</w:t>
            </w:r>
            <w:r>
              <w:rPr>
                <w:rFonts w:hint="eastAsia"/>
              </w:rPr>
              <w:t>年</w:t>
            </w:r>
            <w:r>
              <w:rPr>
                <w:rFonts w:hint="eastAsia"/>
                <w:lang w:val="en-US" w:eastAsia="zh-CN"/>
              </w:rPr>
              <w:t>9</w:t>
            </w:r>
            <w:r>
              <w:rPr>
                <w:rFonts w:hint="eastAsia"/>
              </w:rPr>
              <w:t>月</w:t>
            </w:r>
            <w:r>
              <w:rPr>
                <w:rFonts w:hint="eastAsia"/>
                <w:lang w:val="en-US" w:eastAsia="zh-CN"/>
              </w:rPr>
              <w:t>5</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9</w:t>
            </w:r>
            <w:r>
              <w:rPr>
                <w:rFonts w:hint="eastAsia"/>
              </w:rPr>
              <w:t>月</w:t>
            </w:r>
            <w:r>
              <w:rPr>
                <w:rFonts w:hint="eastAsia"/>
                <w:lang w:val="en-US" w:eastAsia="zh-CN"/>
              </w:rPr>
              <w:t>16</w:t>
            </w:r>
            <w:r>
              <w:rPr>
                <w:rFonts w:hint="eastAsia"/>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196"/>
        <w:gridCol w:w="127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196" w:type="dxa"/>
            <w:shd w:val="clear" w:color="auto" w:fill="F3F3F3"/>
            <w:tcMar>
              <w:left w:w="57" w:type="dxa"/>
              <w:right w:w="57" w:type="dxa"/>
            </w:tcMar>
          </w:tcPr>
          <w:p>
            <w:r>
              <w:rPr>
                <w:rFonts w:hint="eastAsia"/>
              </w:rPr>
              <w:t>审核范围（产品和过程）</w:t>
            </w:r>
          </w:p>
          <w:p/>
          <w:p/>
        </w:tc>
        <w:tc>
          <w:tcPr>
            <w:tcW w:w="1276"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hint="eastAsia"/>
                <w:lang w:val="de-DE" w:eastAsia="ja-JP"/>
              </w:rPr>
              <w:t>成都市大邑县晋原镇建业路北段 180 号</w:t>
            </w:r>
          </w:p>
        </w:tc>
        <w:tc>
          <w:tcPr>
            <w:tcW w:w="2267" w:type="dxa"/>
          </w:tcPr>
          <w:p>
            <w:pPr>
              <w:rPr>
                <w:lang w:val="de-DE" w:eastAsia="ja-JP"/>
              </w:rPr>
            </w:pPr>
            <w:r>
              <w:rPr>
                <w:rFonts w:hint="eastAsia"/>
                <w:lang w:val="de-DE" w:eastAsia="ja-JP"/>
              </w:rPr>
              <w:t>成都市大邑县晋原镇建业路北段 180 号</w:t>
            </w:r>
          </w:p>
        </w:tc>
        <w:tc>
          <w:tcPr>
            <w:tcW w:w="571" w:type="dxa"/>
            <w:vAlign w:val="center"/>
          </w:tcPr>
          <w:p>
            <w:pPr>
              <w:rPr>
                <w:rFonts w:hint="default" w:eastAsia="宋体"/>
                <w:lang w:val="en-US" w:eastAsia="zh-CN"/>
              </w:rPr>
            </w:pPr>
            <w:r>
              <w:rPr>
                <w:rFonts w:hint="eastAsia"/>
                <w:lang w:val="en-US" w:eastAsia="zh-CN"/>
              </w:rPr>
              <w:t>35</w:t>
            </w:r>
          </w:p>
        </w:tc>
        <w:tc>
          <w:tcPr>
            <w:tcW w:w="2196" w:type="dxa"/>
            <w:vAlign w:val="center"/>
          </w:tcPr>
          <w:p>
            <w:pPr>
              <w:rPr>
                <w:lang w:eastAsia="ja-JP"/>
              </w:rPr>
            </w:pPr>
            <w:r>
              <w:t>非公路用旅游观光车的研发、生产、销售</w:t>
            </w:r>
          </w:p>
        </w:tc>
        <w:tc>
          <w:tcPr>
            <w:tcW w:w="1276" w:type="dxa"/>
            <w:vAlign w:val="center"/>
          </w:tcPr>
          <w:p>
            <w:pPr>
              <w:rPr>
                <w:lang w:eastAsia="ja-JP"/>
              </w:rPr>
            </w:pPr>
            <w:r>
              <w:rPr>
                <w:rFonts w:hint="eastAsia" w:ascii="Times New Roman" w:hAnsi="Times New Roman" w:eastAsia="宋体" w:cs="Times New Roman"/>
                <w:lang w:val="de-DE" w:eastAsia="ja-JP"/>
              </w:rPr>
              <w:t>GB/T19001-2016/ISO 9001:2015</w:t>
            </w:r>
          </w:p>
        </w:tc>
        <w:tc>
          <w:tcPr>
            <w:tcW w:w="668" w:type="dxa"/>
            <w:shd w:val="clear" w:color="auto" w:fill="FFFFFF"/>
          </w:tcPr>
          <w:p>
            <w:r>
              <w:rPr>
                <w:rFonts w:hint="eastAsia"/>
              </w:rPr>
              <w:sym w:font="Wingdings" w:char="0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lang w:eastAsia="ja-JP"/>
              </w:rPr>
            </w:pPr>
            <w:r>
              <w:rPr>
                <w:rFonts w:hint="eastAsia"/>
                <w:lang w:val="de-DE" w:eastAsia="ja-JP"/>
              </w:rPr>
              <w:t>成都市大邑县晋原镇建业路北段 180 号</w:t>
            </w:r>
          </w:p>
        </w:tc>
        <w:tc>
          <w:tcPr>
            <w:tcW w:w="2267" w:type="dxa"/>
            <w:vAlign w:val="top"/>
          </w:tcPr>
          <w:p>
            <w:pPr>
              <w:rPr>
                <w:lang w:eastAsia="ja-JP"/>
              </w:rPr>
            </w:pPr>
            <w:r>
              <w:rPr>
                <w:rFonts w:hint="eastAsia"/>
                <w:lang w:val="de-DE" w:eastAsia="ja-JP"/>
              </w:rPr>
              <w:t>成都市大邑县晋原镇建业路北段 180 号</w:t>
            </w:r>
          </w:p>
        </w:tc>
        <w:tc>
          <w:tcPr>
            <w:tcW w:w="571" w:type="dxa"/>
            <w:vAlign w:val="center"/>
          </w:tcPr>
          <w:p>
            <w:pPr>
              <w:rPr>
                <w:lang w:eastAsia="ja-JP"/>
              </w:rPr>
            </w:pPr>
            <w:r>
              <w:rPr>
                <w:rFonts w:hint="eastAsia"/>
                <w:lang w:val="en-US" w:eastAsia="zh-CN"/>
              </w:rPr>
              <w:t>35</w:t>
            </w:r>
          </w:p>
        </w:tc>
        <w:tc>
          <w:tcPr>
            <w:tcW w:w="2196" w:type="dxa"/>
            <w:vAlign w:val="center"/>
          </w:tcPr>
          <w:p>
            <w:pPr>
              <w:rPr>
                <w:lang w:eastAsia="ja-JP"/>
              </w:rPr>
            </w:pPr>
            <w:r>
              <w:rPr>
                <w:sz w:val="20"/>
              </w:rPr>
              <w:t>非公路用旅游观光车的研发、生产、销售所涉及的相关职业健康安全管理活动</w:t>
            </w:r>
          </w:p>
        </w:tc>
        <w:tc>
          <w:tcPr>
            <w:tcW w:w="1276" w:type="dxa"/>
            <w:vAlign w:val="center"/>
          </w:tcPr>
          <w:p>
            <w:pPr>
              <w:rPr>
                <w:rFonts w:hint="eastAsia" w:ascii="Times New Roman" w:hAnsi="Times New Roman" w:eastAsia="宋体" w:cs="Times New Roman"/>
                <w:lang w:val="de-DE" w:eastAsia="ja-JP"/>
              </w:rPr>
            </w:pPr>
            <w:r>
              <w:rPr>
                <w:rFonts w:hint="eastAsia" w:ascii="Times New Roman" w:hAnsi="Times New Roman" w:eastAsia="宋体" w:cs="Times New Roman"/>
                <w:lang w:val="de-DE" w:eastAsia="ja-JP"/>
              </w:rPr>
              <w:t>GB/T24001-2016/ISO 14001:2015</w:t>
            </w:r>
          </w:p>
        </w:tc>
        <w:tc>
          <w:tcPr>
            <w:tcW w:w="668" w:type="dxa"/>
            <w:shd w:val="clear" w:color="auto" w:fill="FFFFFF"/>
          </w:tcPr>
          <w:p>
            <w:r>
              <w:rPr>
                <w:rFonts w:hint="eastAsia"/>
              </w:rPr>
              <w:sym w:font="Wingdings" w:char="0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top"/>
          </w:tcPr>
          <w:p>
            <w:pPr>
              <w:rPr>
                <w:lang w:eastAsia="ja-JP"/>
              </w:rPr>
            </w:pPr>
            <w:r>
              <w:rPr>
                <w:rFonts w:hint="eastAsia"/>
                <w:lang w:val="de-DE" w:eastAsia="ja-JP"/>
              </w:rPr>
              <w:t>成都市大邑县晋原镇建业路北段 180 号</w:t>
            </w:r>
          </w:p>
        </w:tc>
        <w:tc>
          <w:tcPr>
            <w:tcW w:w="2267" w:type="dxa"/>
            <w:vAlign w:val="top"/>
          </w:tcPr>
          <w:p>
            <w:pPr>
              <w:rPr>
                <w:lang w:eastAsia="ja-JP"/>
              </w:rPr>
            </w:pPr>
            <w:r>
              <w:rPr>
                <w:rFonts w:hint="eastAsia"/>
                <w:lang w:val="de-DE" w:eastAsia="ja-JP"/>
              </w:rPr>
              <w:t>成都市大邑县晋原镇建业路北段 180 号</w:t>
            </w:r>
          </w:p>
        </w:tc>
        <w:tc>
          <w:tcPr>
            <w:tcW w:w="571" w:type="dxa"/>
            <w:vAlign w:val="center"/>
          </w:tcPr>
          <w:p>
            <w:pPr>
              <w:rPr>
                <w:lang w:eastAsia="ja-JP"/>
              </w:rPr>
            </w:pPr>
            <w:r>
              <w:rPr>
                <w:rFonts w:hint="eastAsia"/>
                <w:lang w:val="en-US" w:eastAsia="zh-CN"/>
              </w:rPr>
              <w:t>35</w:t>
            </w:r>
          </w:p>
        </w:tc>
        <w:tc>
          <w:tcPr>
            <w:tcW w:w="2196" w:type="dxa"/>
            <w:vAlign w:val="center"/>
          </w:tcPr>
          <w:p>
            <w:pPr>
              <w:rPr>
                <w:lang w:eastAsia="ja-JP"/>
              </w:rPr>
            </w:pPr>
            <w:r>
              <w:rPr>
                <w:sz w:val="20"/>
              </w:rPr>
              <w:t>非公路用旅游观光车的研发、生产、销售所涉及场所的相关环境管理活动</w:t>
            </w:r>
          </w:p>
        </w:tc>
        <w:tc>
          <w:tcPr>
            <w:tcW w:w="1276" w:type="dxa"/>
            <w:vAlign w:val="center"/>
          </w:tcPr>
          <w:p>
            <w:pPr>
              <w:rPr>
                <w:rFonts w:hint="eastAsia" w:ascii="Times New Roman" w:hAnsi="Times New Roman" w:eastAsia="宋体" w:cs="Times New Roman"/>
                <w:lang w:val="de-DE" w:eastAsia="ja-JP"/>
              </w:rPr>
            </w:pPr>
            <w:r>
              <w:rPr>
                <w:rFonts w:hint="eastAsia" w:ascii="Times New Roman" w:hAnsi="Times New Roman" w:eastAsia="宋体" w:cs="Times New Roman"/>
                <w:lang w:val="de-DE" w:eastAsia="ja-JP"/>
              </w:rPr>
              <w:t>GB/T45001-2020/ISO45001：2020</w:t>
            </w:r>
          </w:p>
        </w:tc>
        <w:tc>
          <w:tcPr>
            <w:tcW w:w="668" w:type="dxa"/>
            <w:shd w:val="clear" w:color="auto" w:fill="FFFFFF"/>
          </w:tcPr>
          <w:p>
            <w:r>
              <w:rPr>
                <w:rFonts w:hint="eastAsia"/>
              </w:rPr>
              <w:sym w:font="Wingdings" w:char="0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196" w:type="dxa"/>
            <w:vAlign w:val="center"/>
          </w:tcPr>
          <w:p>
            <w:pPr>
              <w:rPr>
                <w:lang w:eastAsia="ja-JP"/>
              </w:rPr>
            </w:pPr>
          </w:p>
        </w:tc>
        <w:tc>
          <w:tcPr>
            <w:tcW w:w="127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196" w:type="dxa"/>
            <w:vAlign w:val="center"/>
          </w:tcPr>
          <w:p>
            <w:pPr>
              <w:rPr>
                <w:lang w:eastAsia="ja-JP"/>
              </w:rPr>
            </w:pPr>
          </w:p>
        </w:tc>
        <w:tc>
          <w:tcPr>
            <w:tcW w:w="1276"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3870" w:type="dxa"/>
            <w:vAlign w:val="center"/>
          </w:tcPr>
          <w:p>
            <w:r>
              <w:t>2019-N1QMS-3093566</w:t>
            </w:r>
          </w:p>
          <w:p>
            <w:r>
              <w:t>2019-N1OHSMS-2093566</w:t>
            </w:r>
          </w:p>
          <w:p>
            <w:r>
              <w:t>2021-N1EMS-3093566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组员</w:t>
            </w:r>
          </w:p>
        </w:tc>
        <w:tc>
          <w:tcPr>
            <w:tcW w:w="711" w:type="dxa"/>
            <w:vAlign w:val="center"/>
          </w:tcPr>
          <w:p>
            <w:r>
              <w:t>男</w:t>
            </w:r>
          </w:p>
        </w:tc>
        <w:tc>
          <w:tcPr>
            <w:tcW w:w="3870" w:type="dxa"/>
            <w:vAlign w:val="center"/>
          </w:tcPr>
          <w:p>
            <w:r>
              <w:t>2020-N1QMS-1262293</w:t>
            </w:r>
          </w:p>
          <w:p>
            <w:r>
              <w:t>2020-N1EMS-1262293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陈伟</w:t>
            </w:r>
          </w:p>
        </w:tc>
        <w:tc>
          <w:tcPr>
            <w:tcW w:w="1089" w:type="dxa"/>
            <w:vAlign w:val="center"/>
          </w:tcPr>
          <w:p>
            <w:r>
              <w:t>组员</w:t>
            </w:r>
          </w:p>
        </w:tc>
        <w:tc>
          <w:tcPr>
            <w:tcW w:w="711" w:type="dxa"/>
            <w:vAlign w:val="center"/>
          </w:tcPr>
          <w:p>
            <w:r>
              <w:t>男</w:t>
            </w:r>
          </w:p>
        </w:tc>
        <w:tc>
          <w:tcPr>
            <w:tcW w:w="3870" w:type="dxa"/>
            <w:vAlign w:val="center"/>
          </w:tcPr>
          <w:p>
            <w:r>
              <w:t>2020-N1QMS-1265256</w:t>
            </w:r>
          </w:p>
          <w:p>
            <w:r>
              <w:t>2021-N1EMS-1265256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宋明珠</w:t>
            </w:r>
          </w:p>
        </w:tc>
        <w:tc>
          <w:tcPr>
            <w:tcW w:w="1089" w:type="dxa"/>
            <w:vAlign w:val="center"/>
          </w:tcPr>
          <w:p>
            <w:r>
              <w:t>组员</w:t>
            </w:r>
          </w:p>
        </w:tc>
        <w:tc>
          <w:tcPr>
            <w:tcW w:w="711" w:type="dxa"/>
            <w:vAlign w:val="center"/>
          </w:tcPr>
          <w:p>
            <w:r>
              <w:t>男</w:t>
            </w:r>
          </w:p>
        </w:tc>
        <w:tc>
          <w:tcPr>
            <w:tcW w:w="3870" w:type="dxa"/>
            <w:vAlign w:val="center"/>
          </w:tcPr>
          <w:p>
            <w:r>
              <w:t>2020-N1QMS-1247783</w:t>
            </w:r>
          </w:p>
          <w:p>
            <w:r>
              <w:t>2019-N1EMS-1247783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姜正忠</w:t>
            </w:r>
          </w:p>
        </w:tc>
        <w:tc>
          <w:tcPr>
            <w:tcW w:w="1089" w:type="dxa"/>
            <w:vAlign w:val="center"/>
          </w:tcPr>
          <w:p>
            <w:r>
              <w:t>组员</w:t>
            </w:r>
          </w:p>
        </w:tc>
        <w:tc>
          <w:tcPr>
            <w:tcW w:w="711" w:type="dxa"/>
            <w:vAlign w:val="center"/>
          </w:tcPr>
          <w:p>
            <w:r>
              <w:t>男</w:t>
            </w:r>
          </w:p>
        </w:tc>
        <w:tc>
          <w:tcPr>
            <w:tcW w:w="3870" w:type="dxa"/>
            <w:vAlign w:val="center"/>
          </w:tcPr>
          <w:p>
            <w:r>
              <w:t>ISC-JSZJ-385</w:t>
            </w:r>
          </w:p>
          <w:p>
            <w:r>
              <w:t>ISC-JSZJ-385</w:t>
            </w:r>
          </w:p>
          <w:p>
            <w:r>
              <w:t>ISC-JSZJ-385</w:t>
            </w:r>
          </w:p>
          <w:p>
            <w:r>
              <w:t>成都创驰底盘系统有限公司</w:t>
            </w:r>
          </w:p>
        </w:tc>
        <w:tc>
          <w:tcPr>
            <w:tcW w:w="2179" w:type="dxa"/>
            <w:vAlign w:val="center"/>
          </w:tcPr>
          <w:p>
            <w:r>
              <w:t>Q:22.01.00</w:t>
            </w:r>
          </w:p>
          <w:p>
            <w:r>
              <w:t>O:22.01.00</w:t>
            </w:r>
          </w:p>
          <w:p>
            <w:r>
              <w:t>E:22.01.00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sz w:val="20"/>
                <w:lang w:val="en-US" w:eastAsia="zh-CN"/>
              </w:rPr>
            </w:pPr>
            <w:r>
              <w:rPr>
                <w:rFonts w:hint="eastAsia"/>
                <w:sz w:val="20"/>
                <w:lang w:val="en-US" w:eastAsia="zh-CN"/>
              </w:rPr>
              <w:t>原范围：“</w:t>
            </w:r>
            <w:r>
              <w:rPr>
                <w:sz w:val="20"/>
              </w:rPr>
              <w:t>E：非公路用旅游观光车的研发、销售所涉及场所的相关环境管理活动</w:t>
            </w:r>
            <w:r>
              <w:rPr>
                <w:rFonts w:hint="eastAsia"/>
                <w:sz w:val="20"/>
                <w:lang w:val="en-US" w:eastAsia="zh-CN"/>
              </w:rPr>
              <w:t>变更后”</w:t>
            </w:r>
          </w:p>
          <w:p>
            <w:r>
              <w:rPr>
                <w:rFonts w:hint="eastAsia"/>
                <w:sz w:val="20"/>
                <w:lang w:val="en-US" w:eastAsia="zh-CN"/>
              </w:rPr>
              <w:t>变更后范围：“</w:t>
            </w:r>
            <w:r>
              <w:rPr>
                <w:sz w:val="20"/>
              </w:rPr>
              <w:t>E：非公路用旅游观光车的研发、生产、销售所涉及场所的相关环境管理活动</w:t>
            </w:r>
            <w:r>
              <w:rPr>
                <w:rFonts w:hint="eastAsia"/>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highlight w:val="none"/>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ascii="Times New Roman" w:hAnsi="Times New Roman" w:cs="Times New Roman"/>
                <w:szCs w:val="22"/>
              </w:rPr>
              <w:t>上次不符合</w:t>
            </w:r>
            <w:r>
              <w:rPr>
                <w:rFonts w:hint="eastAsia" w:ascii="Times New Roman" w:hAnsi="Times New Roman" w:cs="Times New Roman"/>
                <w:szCs w:val="22"/>
                <w:lang w:val="en-US" w:eastAsia="zh-CN"/>
              </w:rPr>
              <w:t>分</w:t>
            </w:r>
            <w:r>
              <w:rPr>
                <w:rFonts w:hint="eastAsia" w:ascii="Times New Roman" w:hAnsi="Times New Roman" w:eastAsia="宋体" w:cs="Times New Roman"/>
                <w:szCs w:val="22"/>
                <w:lang w:val="en-US" w:eastAsia="zh-CN"/>
              </w:rPr>
              <w:t>别</w:t>
            </w:r>
            <w:r>
              <w:rPr>
                <w:rFonts w:hint="eastAsia" w:ascii="Times New Roman" w:hAnsi="Times New Roman" w:eastAsia="宋体" w:cs="Times New Roman"/>
                <w:szCs w:val="22"/>
              </w:rPr>
              <w:t>为</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lang w:val="en-US" w:eastAsia="zh-CN"/>
              </w:rPr>
              <w:t>1、生产部Q</w:t>
            </w:r>
            <w:r>
              <w:rPr>
                <w:rFonts w:hint="eastAsia" w:ascii="Times New Roman" w:hAnsi="Times New Roman" w:eastAsia="宋体" w:cs="Times New Roman"/>
                <w:szCs w:val="22"/>
              </w:rPr>
              <w:t>/</w:t>
            </w:r>
            <w:r>
              <w:rPr>
                <w:rFonts w:hint="eastAsia" w:ascii="Times New Roman" w:hAnsi="Times New Roman" w:eastAsia="宋体" w:cs="Times New Roman"/>
                <w:szCs w:val="22"/>
                <w:lang w:val="en-US" w:eastAsia="zh-CN"/>
              </w:rPr>
              <w:t>8.5.1</w:t>
            </w:r>
            <w:r>
              <w:rPr>
                <w:rFonts w:hint="eastAsia" w:ascii="Times New Roman" w:hAnsi="Times New Roman" w:eastAsia="宋体" w:cs="Times New Roman"/>
                <w:szCs w:val="22"/>
              </w:rPr>
              <w:t>条款，查确认过程管理，不能提供焊接过程的确认记录，不符合标准要求</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lang w:val="en-US" w:eastAsia="zh-CN"/>
              </w:rPr>
              <w:t>2、行政部E8.1条款，</w:t>
            </w:r>
            <w:r>
              <w:rPr>
                <w:rFonts w:hint="eastAsia" w:ascii="Times New Roman" w:hAnsi="Times New Roman" w:eastAsia="宋体" w:cs="Times New Roman"/>
                <w:szCs w:val="22"/>
              </w:rPr>
              <w:t>不能提供2020年8月固废分类处理记录，不符合标准和文件要求</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rPr>
              <w:t>经本次审核验证均整改且无类似不符合情况出现</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lang w:val="en-US" w:eastAsia="zh-CN"/>
              </w:rPr>
              <w:t>不符合已经关闭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eastAsia="zh-CN"/>
        </w:rPr>
      </w:pPr>
      <w:r>
        <w:rPr>
          <w:rFonts w:hint="eastAsia"/>
          <w:lang w:eastAsia="zh-CN"/>
        </w:rPr>
        <w:t>☑</w:t>
      </w:r>
      <w:r>
        <w:rPr>
          <w:rFonts w:hint="eastAsia"/>
        </w:rPr>
        <w:t>可能影响本次审核结论可靠性的因素：</w:t>
      </w:r>
      <w:r>
        <w:rPr>
          <w:rFonts w:hint="eastAsia"/>
          <w:lang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pPr>
        <w:rPr>
          <w:highlight w:val="none"/>
        </w:rPr>
      </w:pPr>
      <w:r>
        <w:rPr>
          <w:rFonts w:hint="eastAsia"/>
        </w:rPr>
        <w:t>十</w:t>
      </w:r>
      <w:r>
        <w:rPr>
          <w:rFonts w:hint="eastAsia"/>
          <w:highlight w:val="none"/>
        </w:rPr>
        <w:t>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pPr>
              <w:rPr>
                <w:highlight w:val="yellow"/>
              </w:rPr>
            </w:pPr>
            <w:r>
              <w:rPr>
                <w:rFonts w:hint="eastAsia"/>
                <w:highlight w:val="yellow"/>
              </w:rPr>
              <w:t>体系名称缩写</w:t>
            </w:r>
          </w:p>
        </w:tc>
        <w:tc>
          <w:tcPr>
            <w:tcW w:w="1698" w:type="dxa"/>
          </w:tcPr>
          <w:p>
            <w:pPr>
              <w:rPr>
                <w:highlight w:val="yellow"/>
              </w:rPr>
            </w:pPr>
            <w:r>
              <w:rPr>
                <w:rFonts w:hint="eastAsia"/>
                <w:highlight w:val="yellow"/>
              </w:rPr>
              <w:t>一般不符合数量</w:t>
            </w:r>
          </w:p>
        </w:tc>
        <w:tc>
          <w:tcPr>
            <w:tcW w:w="1717" w:type="dxa"/>
          </w:tcPr>
          <w:p>
            <w:pPr>
              <w:rPr>
                <w:highlight w:val="yellow"/>
              </w:rPr>
            </w:pPr>
            <w:r>
              <w:rPr>
                <w:rFonts w:hint="eastAsia"/>
                <w:highlight w:val="yellow"/>
              </w:rPr>
              <w:t>严重不符合数量</w:t>
            </w:r>
          </w:p>
        </w:tc>
        <w:tc>
          <w:tcPr>
            <w:tcW w:w="1560" w:type="dxa"/>
          </w:tcPr>
          <w:p>
            <w:pPr>
              <w:rPr>
                <w:highlight w:val="yellow"/>
              </w:rPr>
            </w:pPr>
            <w:r>
              <w:rPr>
                <w:rFonts w:hint="eastAsia"/>
                <w:highlight w:val="yellow"/>
              </w:rPr>
              <w:t>不符合项总数</w:t>
            </w:r>
          </w:p>
        </w:tc>
        <w:tc>
          <w:tcPr>
            <w:tcW w:w="2965"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yellow"/>
              </w:rPr>
            </w:pPr>
            <w:r>
              <w:rPr>
                <w:rFonts w:hint="eastAsia"/>
                <w:highlight w:val="yellow"/>
              </w:rPr>
              <w:t>QMS</w:t>
            </w:r>
          </w:p>
        </w:tc>
        <w:tc>
          <w:tcPr>
            <w:tcW w:w="1698" w:type="dxa"/>
          </w:tcPr>
          <w:p>
            <w:pPr>
              <w:rPr>
                <w:rFonts w:hint="eastAsia" w:eastAsia="宋体"/>
                <w:highlight w:val="yellow"/>
                <w:lang w:val="en-US" w:eastAsia="zh-CN"/>
              </w:rPr>
            </w:pPr>
            <w:r>
              <w:rPr>
                <w:rFonts w:hint="eastAsia"/>
                <w:highlight w:val="yellow"/>
                <w:lang w:val="en-US" w:eastAsia="zh-CN"/>
              </w:rPr>
              <w:t>1</w:t>
            </w:r>
          </w:p>
        </w:tc>
        <w:tc>
          <w:tcPr>
            <w:tcW w:w="1717" w:type="dxa"/>
          </w:tcPr>
          <w:p>
            <w:pPr>
              <w:rPr>
                <w:highlight w:val="yellow"/>
              </w:rPr>
            </w:pPr>
          </w:p>
        </w:tc>
        <w:tc>
          <w:tcPr>
            <w:tcW w:w="1560" w:type="dxa"/>
          </w:tcPr>
          <w:p>
            <w:pPr>
              <w:rPr>
                <w:highlight w:val="yellow"/>
              </w:rPr>
            </w:pPr>
          </w:p>
        </w:tc>
        <w:tc>
          <w:tcPr>
            <w:tcW w:w="2965" w:type="dxa"/>
          </w:tcPr>
          <w:p>
            <w:pPr>
              <w:rPr>
                <w:highlight w:val="yellow"/>
              </w:rPr>
            </w:pPr>
            <w:r>
              <w:rPr>
                <w:rFonts w:hint="eastAsia"/>
                <w:highlight w:val="yellow"/>
                <w:lang w:eastAsia="zh-CN"/>
              </w:rPr>
              <w:t>☑</w:t>
            </w:r>
            <w:r>
              <w:rPr>
                <w:rFonts w:hint="eastAsia"/>
                <w:highlight w:val="yellow"/>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yellow"/>
              </w:rPr>
            </w:pPr>
            <w:r>
              <w:rPr>
                <w:rFonts w:hint="eastAsia"/>
                <w:highlight w:val="yellow"/>
              </w:rPr>
              <w:t>50430</w:t>
            </w:r>
          </w:p>
        </w:tc>
        <w:tc>
          <w:tcPr>
            <w:tcW w:w="1698" w:type="dxa"/>
          </w:tcPr>
          <w:p>
            <w:pPr>
              <w:rPr>
                <w:highlight w:val="yellow"/>
              </w:rPr>
            </w:pPr>
          </w:p>
        </w:tc>
        <w:tc>
          <w:tcPr>
            <w:tcW w:w="1717" w:type="dxa"/>
          </w:tcPr>
          <w:p>
            <w:pPr>
              <w:rPr>
                <w:highlight w:val="yellow"/>
              </w:rPr>
            </w:pPr>
          </w:p>
        </w:tc>
        <w:tc>
          <w:tcPr>
            <w:tcW w:w="1560" w:type="dxa"/>
          </w:tcPr>
          <w:p>
            <w:pPr>
              <w:rPr>
                <w:highlight w:val="yellow"/>
              </w:rPr>
            </w:pPr>
          </w:p>
        </w:tc>
        <w:tc>
          <w:tcPr>
            <w:tcW w:w="2965" w:type="dxa"/>
          </w:tcPr>
          <w:p>
            <w:pPr>
              <w:rPr>
                <w:highlight w:val="yellow"/>
              </w:rPr>
            </w:pPr>
            <w:r>
              <w:rPr>
                <w:rFonts w:hint="eastAsia"/>
                <w:highlight w:val="yellow"/>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yellow"/>
              </w:rPr>
            </w:pPr>
            <w:r>
              <w:rPr>
                <w:rFonts w:hint="eastAsia"/>
                <w:highlight w:val="yellow"/>
              </w:rPr>
              <w:t>EMS</w:t>
            </w:r>
          </w:p>
        </w:tc>
        <w:tc>
          <w:tcPr>
            <w:tcW w:w="1698" w:type="dxa"/>
          </w:tcPr>
          <w:p>
            <w:pPr>
              <w:rPr>
                <w:rFonts w:hint="eastAsia" w:eastAsia="宋体"/>
                <w:highlight w:val="yellow"/>
                <w:lang w:val="en-US" w:eastAsia="zh-CN"/>
              </w:rPr>
            </w:pPr>
            <w:r>
              <w:rPr>
                <w:rFonts w:hint="eastAsia"/>
                <w:highlight w:val="yellow"/>
                <w:lang w:val="en-US" w:eastAsia="zh-CN"/>
              </w:rPr>
              <w:t>1</w:t>
            </w:r>
          </w:p>
        </w:tc>
        <w:tc>
          <w:tcPr>
            <w:tcW w:w="1717" w:type="dxa"/>
          </w:tcPr>
          <w:p>
            <w:pPr>
              <w:rPr>
                <w:highlight w:val="yellow"/>
              </w:rPr>
            </w:pPr>
          </w:p>
        </w:tc>
        <w:tc>
          <w:tcPr>
            <w:tcW w:w="1560" w:type="dxa"/>
          </w:tcPr>
          <w:p>
            <w:pPr>
              <w:rPr>
                <w:highlight w:val="yellow"/>
              </w:rPr>
            </w:pPr>
          </w:p>
        </w:tc>
        <w:tc>
          <w:tcPr>
            <w:tcW w:w="2965" w:type="dxa"/>
          </w:tcPr>
          <w:p>
            <w:pPr>
              <w:rPr>
                <w:highlight w:val="yellow"/>
              </w:rPr>
            </w:pPr>
            <w:r>
              <w:rPr>
                <w:rFonts w:hint="eastAsia"/>
                <w:highlight w:val="yellow"/>
                <w:lang w:eastAsia="zh-CN"/>
              </w:rPr>
              <w:t>☑</w:t>
            </w:r>
            <w:r>
              <w:rPr>
                <w:rFonts w:hint="eastAsia"/>
                <w:highlight w:val="yellow"/>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yellow"/>
              </w:rPr>
            </w:pPr>
            <w:r>
              <w:rPr>
                <w:rFonts w:hint="eastAsia"/>
                <w:highlight w:val="yellow"/>
              </w:rPr>
              <w:t>OHSMS</w:t>
            </w:r>
          </w:p>
        </w:tc>
        <w:tc>
          <w:tcPr>
            <w:tcW w:w="1698" w:type="dxa"/>
          </w:tcPr>
          <w:p>
            <w:pPr>
              <w:rPr>
                <w:rFonts w:hint="eastAsia" w:eastAsia="宋体"/>
                <w:highlight w:val="yellow"/>
                <w:lang w:val="en-US" w:eastAsia="zh-CN"/>
              </w:rPr>
            </w:pPr>
            <w:r>
              <w:rPr>
                <w:rFonts w:hint="eastAsia"/>
                <w:highlight w:val="yellow"/>
                <w:lang w:val="en-US" w:eastAsia="zh-CN"/>
              </w:rPr>
              <w:t>1</w:t>
            </w:r>
          </w:p>
        </w:tc>
        <w:tc>
          <w:tcPr>
            <w:tcW w:w="1717" w:type="dxa"/>
          </w:tcPr>
          <w:p>
            <w:pPr>
              <w:rPr>
                <w:highlight w:val="yellow"/>
              </w:rPr>
            </w:pPr>
          </w:p>
        </w:tc>
        <w:tc>
          <w:tcPr>
            <w:tcW w:w="1560" w:type="dxa"/>
          </w:tcPr>
          <w:p>
            <w:pPr>
              <w:rPr>
                <w:highlight w:val="yellow"/>
              </w:rPr>
            </w:pPr>
          </w:p>
        </w:tc>
        <w:tc>
          <w:tcPr>
            <w:tcW w:w="2965" w:type="dxa"/>
          </w:tcPr>
          <w:p>
            <w:pPr>
              <w:rPr>
                <w:highlight w:val="yellow"/>
              </w:rPr>
            </w:pPr>
            <w:r>
              <w:rPr>
                <w:rFonts w:hint="eastAsia"/>
                <w:highlight w:val="yellow"/>
                <w:lang w:eastAsia="zh-CN"/>
              </w:rPr>
              <w:t>☑</w:t>
            </w:r>
            <w:r>
              <w:rPr>
                <w:rFonts w:hint="eastAsia"/>
                <w:highlight w:val="yellow"/>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pPr>
              <w:rPr>
                <w:rFonts w:hint="eastAsia" w:eastAsia="宋体"/>
                <w:lang w:eastAsia="zh-CN"/>
              </w:rPr>
            </w:pPr>
            <w:r>
              <w:rPr>
                <w:rFonts w:hint="eastAsia"/>
                <w:sz w:val="20"/>
                <w:lang w:eastAsia="zh-CN"/>
              </w:rPr>
              <w:t>非公路用旅游观光车的研发、生产、销售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rFonts w:hint="eastAsia"/>
                <w:sz w:val="20"/>
                <w:lang w:eastAsia="zh-CN"/>
              </w:rPr>
              <w:t>非公路用旅游观光车的研发、生产、销售</w:t>
            </w:r>
            <w:r>
              <w:rPr>
                <w:sz w:val="20"/>
              </w:rPr>
              <w:t>所涉及的相关环境管理活动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rFonts w:hint="eastAsia"/>
                <w:sz w:val="20"/>
                <w:lang w:eastAsia="zh-CN"/>
              </w:rPr>
              <w:t>非公路用旅游观光车的研发、生产、销售</w:t>
            </w:r>
            <w:r>
              <w:rPr>
                <w:sz w:val="20"/>
              </w:rPr>
              <w:t>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2336" behindDoc="0" locked="0" layoutInCell="1" allowOverlap="1">
                  <wp:simplePos x="0" y="0"/>
                  <wp:positionH relativeFrom="column">
                    <wp:posOffset>217805</wp:posOffset>
                  </wp:positionH>
                  <wp:positionV relativeFrom="paragraph">
                    <wp:posOffset>19050</wp:posOffset>
                  </wp:positionV>
                  <wp:extent cx="371475" cy="341630"/>
                  <wp:effectExtent l="0" t="0" r="9525" b="127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6" cstate="print"/>
                          <a:srcRect/>
                          <a:stretch>
                            <a:fillRect/>
                          </a:stretch>
                        </pic:blipFill>
                        <pic:spPr>
                          <a:xfrm>
                            <a:off x="0" y="0"/>
                            <a:ext cx="371475" cy="341630"/>
                          </a:xfrm>
                          <a:prstGeom prst="rect">
                            <a:avLst/>
                          </a:prstGeom>
                          <a:noFill/>
                          <a:ln w="9525">
                            <a:noFill/>
                            <a:miter lim="800000"/>
                            <a:headEnd/>
                            <a:tailEnd/>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2021.9.16</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法律法规□技术</w:t>
                  </w:r>
                  <w:r>
                    <w:rPr>
                      <w:rFonts w:hint="eastAsia"/>
                      <w:lang w:eastAsia="zh-CN"/>
                    </w:rPr>
                    <w:t>☑</w:t>
                  </w:r>
                  <w:r>
                    <w:rPr>
                      <w:rFonts w:hint="eastAsia"/>
                    </w:rPr>
                    <w:t>竞争</w:t>
                  </w:r>
                  <w:r>
                    <w:rPr>
                      <w:rFonts w:hint="eastAsia"/>
                      <w:lang w:eastAsia="zh-CN"/>
                    </w:rPr>
                    <w:t>☑</w:t>
                  </w:r>
                  <w:r>
                    <w:rPr>
                      <w:rFonts w:hint="eastAsia"/>
                    </w:rPr>
                    <w:t>市场□文化□社会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文化□知识□绩效□工艺□设备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lang w:eastAsia="zh-CN"/>
              </w:rPr>
              <w:t>☑</w:t>
            </w:r>
            <w:r>
              <w:rPr>
                <w:rFonts w:hint="eastAsia"/>
              </w:rPr>
              <w:t>新产品设计开发□原材料采购□外部供方控制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建立机制□法规宣传</w:t>
            </w:r>
            <w:r>
              <w:rPr>
                <w:rFonts w:hint="eastAsia"/>
                <w:lang w:eastAsia="zh-CN"/>
              </w:rPr>
              <w:t>☑</w:t>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最高管理者制定了文件化的管理体系方针：诚实守信，客户至上；真诚合作，实现双赢</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组织建立了与方针一致的文件化的管理目标。为实现总质量目标而建立的各层级质量目标具体</w:t>
            </w:r>
            <w:r>
              <w:rPr>
                <w:rFonts w:hint="eastAsia"/>
                <w:highlight w:val="none"/>
              </w:rPr>
              <w:t>、有针对性、可测量并且可实现。</w:t>
            </w:r>
          </w:p>
          <w:p>
            <w:pPr>
              <w:shd w:val="clear" w:color="auto" w:fill="C7DAF1" w:themeFill="text2" w:themeFillTint="32"/>
              <w:rPr>
                <w:highlight w:val="none"/>
              </w:rPr>
            </w:pPr>
            <w:r>
              <w:rPr>
                <w:rFonts w:hint="eastAsia"/>
                <w:highlight w:val="none"/>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质量目标</w:t>
                  </w:r>
                </w:p>
              </w:tc>
              <w:tc>
                <w:tcPr>
                  <w:tcW w:w="3136"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计算方法</w:t>
                  </w:r>
                </w:p>
              </w:tc>
              <w:tc>
                <w:tcPr>
                  <w:tcW w:w="1350"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责任部门</w:t>
                  </w:r>
                </w:p>
              </w:tc>
              <w:tc>
                <w:tcPr>
                  <w:tcW w:w="1774"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60" w:lineRule="exact"/>
                    <w:rPr>
                      <w:rFonts w:hint="eastAsia" w:ascii="宋体" w:hAnsi="宋体" w:eastAsia="宋体" w:cs="宋体"/>
                      <w:color w:val="000000"/>
                      <w:szCs w:val="24"/>
                    </w:rPr>
                  </w:pPr>
                  <w:r>
                    <w:rPr>
                      <w:rFonts w:hint="eastAsia" w:ascii="宋体" w:hAnsi="宋体"/>
                      <w:b/>
                      <w:sz w:val="24"/>
                    </w:rPr>
                    <w:t>产品交付合格率100%</w:t>
                  </w:r>
                </w:p>
              </w:tc>
              <w:tc>
                <w:tcPr>
                  <w:tcW w:w="3136" w:type="dxa"/>
                  <w:shd w:val="clear" w:color="auto" w:fill="auto"/>
                  <w:vAlign w:val="center"/>
                </w:tcPr>
                <w:p>
                  <w:pPr>
                    <w:rPr>
                      <w:rFonts w:hint="eastAsia" w:ascii="宋体" w:hAnsi="宋体" w:eastAsia="宋体" w:cs="宋体"/>
                      <w:color w:val="000000"/>
                      <w:szCs w:val="24"/>
                      <w:lang w:val="en-GB"/>
                    </w:rPr>
                  </w:pPr>
                  <w:r>
                    <w:rPr>
                      <w:rFonts w:hAnsi="宋体"/>
                      <w:b/>
                      <w:sz w:val="24"/>
                    </w:rPr>
                    <w:t>交付合格数</w:t>
                  </w:r>
                  <w:r>
                    <w:rPr>
                      <w:rFonts w:hint="eastAsia" w:hAnsi="宋体"/>
                      <w:b/>
                      <w:sz w:val="24"/>
                    </w:rPr>
                    <w:t>/交付</w:t>
                  </w:r>
                  <w:r>
                    <w:rPr>
                      <w:rFonts w:hAnsi="宋体"/>
                      <w:b/>
                      <w:sz w:val="24"/>
                    </w:rPr>
                    <w:t>总数*100%</w:t>
                  </w:r>
                </w:p>
              </w:tc>
              <w:tc>
                <w:tcPr>
                  <w:tcW w:w="1350" w:type="dxa"/>
                  <w:shd w:val="clear" w:color="auto" w:fill="auto"/>
                  <w:vAlign w:val="center"/>
                </w:tcPr>
                <w:p>
                  <w:pPr>
                    <w:shd w:val="clear" w:color="auto" w:fill="C7DAF1" w:themeFill="text2" w:themeFillTint="32"/>
                    <w:rPr>
                      <w:rFonts w:hint="eastAsia" w:ascii="宋体" w:hAnsi="宋体" w:eastAsia="宋体" w:cs="宋体"/>
                      <w:color w:val="000000"/>
                      <w:szCs w:val="24"/>
                      <w:lang w:val="en-GB" w:eastAsia="zh-CN"/>
                    </w:rPr>
                  </w:pPr>
                  <w:r>
                    <w:rPr>
                      <w:rFonts w:hint="eastAsia" w:ascii="宋体" w:hAnsi="宋体" w:eastAsia="宋体" w:cs="宋体"/>
                      <w:color w:val="000000"/>
                      <w:szCs w:val="24"/>
                      <w:lang w:val="en-US" w:eastAsia="zh-CN"/>
                    </w:rPr>
                    <w:t>生产部</w:t>
                  </w:r>
                </w:p>
              </w:tc>
              <w:tc>
                <w:tcPr>
                  <w:tcW w:w="1774" w:type="dxa"/>
                  <w:shd w:val="clear" w:color="auto" w:fill="auto"/>
                  <w:vAlign w:val="center"/>
                </w:tcPr>
                <w:p>
                  <w:pPr>
                    <w:shd w:val="clear" w:color="auto" w:fill="C7DAF1" w:themeFill="text2" w:themeFillTint="32"/>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60" w:lineRule="exact"/>
                    <w:rPr>
                      <w:rFonts w:hint="eastAsia" w:ascii="宋体" w:hAnsi="宋体" w:eastAsia="宋体" w:cs="宋体"/>
                      <w:color w:val="000000"/>
                      <w:szCs w:val="24"/>
                    </w:rPr>
                  </w:pPr>
                  <w:r>
                    <w:rPr>
                      <w:rFonts w:hint="eastAsia" w:ascii="宋体" w:hAnsi="宋体"/>
                      <w:b/>
                      <w:sz w:val="24"/>
                    </w:rPr>
                    <w:t>合同按时完成率</w:t>
                  </w:r>
                  <w:r>
                    <w:rPr>
                      <w:rFonts w:ascii="宋体" w:hAnsi="宋体"/>
                      <w:b/>
                      <w:sz w:val="24"/>
                    </w:rPr>
                    <w:t>100</w:t>
                  </w:r>
                  <w:r>
                    <w:rPr>
                      <w:rFonts w:hint="eastAsia" w:ascii="宋体" w:hAnsi="宋体"/>
                      <w:b/>
                      <w:sz w:val="24"/>
                    </w:rPr>
                    <w:t>%</w:t>
                  </w:r>
                </w:p>
              </w:tc>
              <w:tc>
                <w:tcPr>
                  <w:tcW w:w="3136" w:type="dxa"/>
                  <w:shd w:val="clear" w:color="auto" w:fill="auto"/>
                  <w:vAlign w:val="center"/>
                </w:tcPr>
                <w:p>
                  <w:pPr>
                    <w:rPr>
                      <w:rFonts w:hint="eastAsia" w:ascii="宋体" w:hAnsi="宋体" w:eastAsia="宋体" w:cs="宋体"/>
                      <w:color w:val="000000"/>
                      <w:szCs w:val="24"/>
                    </w:rPr>
                  </w:pPr>
                  <w:r>
                    <w:rPr>
                      <w:rFonts w:hint="eastAsia" w:hAnsi="宋体"/>
                      <w:b/>
                      <w:sz w:val="24"/>
                    </w:rPr>
                    <w:t>按时完成数/合同</w:t>
                  </w:r>
                  <w:r>
                    <w:rPr>
                      <w:rFonts w:hAnsi="宋体"/>
                      <w:b/>
                      <w:sz w:val="24"/>
                    </w:rPr>
                    <w:t>总数*100%</w:t>
                  </w:r>
                </w:p>
              </w:tc>
              <w:tc>
                <w:tcPr>
                  <w:tcW w:w="1350" w:type="dxa"/>
                  <w:shd w:val="clear" w:color="auto" w:fill="auto"/>
                  <w:vAlign w:val="center"/>
                </w:tcPr>
                <w:p>
                  <w:pPr>
                    <w:shd w:val="clear" w:color="auto" w:fill="C7DAF1" w:themeFill="text2" w:themeFillTint="32"/>
                    <w:rPr>
                      <w:rFonts w:hint="eastAsia" w:ascii="宋体" w:hAnsi="宋体" w:eastAsia="宋体" w:cs="宋体"/>
                      <w:color w:val="000000"/>
                      <w:szCs w:val="24"/>
                      <w:lang w:eastAsia="zh-CN"/>
                    </w:rPr>
                  </w:pPr>
                  <w:r>
                    <w:rPr>
                      <w:rFonts w:hint="eastAsia" w:ascii="宋体" w:hAnsi="宋体" w:eastAsia="宋体" w:cs="宋体"/>
                      <w:color w:val="000000"/>
                      <w:szCs w:val="24"/>
                      <w:lang w:val="en-US" w:eastAsia="zh-CN"/>
                    </w:rPr>
                    <w:t>购销部</w:t>
                  </w:r>
                </w:p>
              </w:tc>
              <w:tc>
                <w:tcPr>
                  <w:tcW w:w="1774" w:type="dxa"/>
                  <w:shd w:val="clear" w:color="auto" w:fill="auto"/>
                  <w:vAlign w:val="center"/>
                </w:tcPr>
                <w:p>
                  <w:pPr>
                    <w:shd w:val="clear" w:color="auto" w:fill="C7DAF1" w:themeFill="text2" w:themeFillTint="32"/>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60" w:lineRule="exact"/>
                    <w:rPr>
                      <w:rFonts w:hint="eastAsia" w:ascii="宋体" w:hAnsi="宋体" w:eastAsia="宋体" w:cs="宋体"/>
                      <w:color w:val="000000"/>
                      <w:szCs w:val="24"/>
                    </w:rPr>
                  </w:pPr>
                  <w:r>
                    <w:rPr>
                      <w:rFonts w:hint="eastAsia" w:ascii="宋体" w:hAnsi="宋体"/>
                      <w:b/>
                      <w:sz w:val="24"/>
                    </w:rPr>
                    <w:t>顾客满意率≥9</w:t>
                  </w:r>
                  <w:r>
                    <w:rPr>
                      <w:rFonts w:ascii="宋体" w:hAnsi="宋体"/>
                      <w:b/>
                      <w:sz w:val="24"/>
                    </w:rPr>
                    <w:t>6</w:t>
                  </w:r>
                  <w:r>
                    <w:rPr>
                      <w:rFonts w:hint="eastAsia" w:ascii="宋体" w:hAnsi="宋体"/>
                      <w:b/>
                      <w:sz w:val="24"/>
                    </w:rPr>
                    <w:t>分</w:t>
                  </w:r>
                </w:p>
              </w:tc>
              <w:tc>
                <w:tcPr>
                  <w:tcW w:w="3136" w:type="dxa"/>
                  <w:shd w:val="clear" w:color="auto" w:fill="auto"/>
                  <w:vAlign w:val="center"/>
                </w:tcPr>
                <w:p>
                  <w:pPr>
                    <w:rPr>
                      <w:rFonts w:hint="eastAsia" w:ascii="宋体" w:hAnsi="宋体" w:eastAsia="宋体" w:cs="宋体"/>
                      <w:color w:val="000000"/>
                      <w:szCs w:val="24"/>
                    </w:rPr>
                  </w:pPr>
                  <w:r>
                    <w:rPr>
                      <w:rFonts w:hint="eastAsia" w:hAnsi="宋体"/>
                      <w:b/>
                      <w:sz w:val="24"/>
                    </w:rPr>
                    <w:t>满意得分和/总调查数</w:t>
                  </w:r>
                </w:p>
              </w:tc>
              <w:tc>
                <w:tcPr>
                  <w:tcW w:w="1350" w:type="dxa"/>
                  <w:shd w:val="clear" w:color="auto" w:fill="auto"/>
                  <w:vAlign w:val="center"/>
                </w:tcPr>
                <w:p>
                  <w:pPr>
                    <w:shd w:val="clear" w:color="auto" w:fill="C7DAF1" w:themeFill="text2" w:themeFillTint="32"/>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行政部</w:t>
                  </w:r>
                </w:p>
              </w:tc>
              <w:tc>
                <w:tcPr>
                  <w:tcW w:w="1774" w:type="dxa"/>
                  <w:shd w:val="clear" w:color="auto" w:fill="auto"/>
                  <w:vAlign w:val="center"/>
                </w:tcPr>
                <w:p>
                  <w:pPr>
                    <w:shd w:val="clear" w:color="auto" w:fill="C7DAF1" w:themeFill="text2" w:themeFillTint="32"/>
                    <w:rPr>
                      <w:rFonts w:hint="eastAsia" w:ascii="宋体" w:hAnsi="宋体" w:eastAsia="宋体" w:cs="宋体"/>
                      <w:color w:val="000000"/>
                      <w:szCs w:val="24"/>
                    </w:rPr>
                  </w:pPr>
                  <w:r>
                    <w:rPr>
                      <w:rFonts w:hint="eastAsia" w:ascii="宋体" w:hAnsi="宋体" w:eastAsia="宋体" w:cs="宋体"/>
                      <w:color w:val="000000"/>
                      <w:szCs w:val="24"/>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 xml:space="preserve">   </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主要生产设备有：</w:t>
            </w:r>
            <w:r>
              <w:rPr>
                <w:rFonts w:hint="eastAsia"/>
                <w:u w:val="single"/>
                <w:lang w:val="en-US" w:eastAsia="zh-CN"/>
              </w:rPr>
              <w:t xml:space="preserve">  清洁工具、电脑、打印机等  </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lang w:val="en-US" w:eastAsia="zh-CN"/>
              </w:rPr>
              <w:t xml:space="preserve">  塞尺、万能角度尺、游标卡尺、坡度测量仪</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eastAsia="宋体"/>
                      <w:lang w:eastAsia="zh-CN"/>
                    </w:rPr>
                  </w:pPr>
                  <w:r>
                    <w:rPr>
                      <w:rFonts w:hint="eastAsia"/>
                      <w:lang w:eastAsia="zh-CN"/>
                    </w:rPr>
                    <w:t>非公路用旅游观光车的研发、生产、销售</w:t>
                  </w:r>
                </w:p>
              </w:tc>
              <w:tc>
                <w:tcPr>
                  <w:tcW w:w="3665" w:type="dxa"/>
                </w:tcPr>
                <w:p>
                  <w:pPr>
                    <w:shd w:val="clear" w:color="auto" w:fill="C7DAF1" w:themeFill="text2" w:themeFillTint="32"/>
                    <w:jc w:val="left"/>
                    <w:rPr>
                      <w:rFonts w:hint="eastAsia" w:eastAsia="宋体"/>
                      <w:lang w:eastAsia="zh-CN"/>
                    </w:rPr>
                  </w:pPr>
                  <w:r>
                    <w:rPr>
                      <w:rFonts w:hint="eastAsia"/>
                      <w:lang w:eastAsia="zh-CN"/>
                    </w:rPr>
                    <w:t>服务过程</w:t>
                  </w:r>
                </w:p>
              </w:tc>
              <w:tc>
                <w:tcPr>
                  <w:tcW w:w="3265" w:type="dxa"/>
                </w:tcPr>
                <w:p>
                  <w:pPr>
                    <w:shd w:val="clear" w:color="auto" w:fill="C7DAF1" w:themeFill="text2" w:themeFillTint="32"/>
                    <w:jc w:val="left"/>
                    <w:rPr>
                      <w:rFonts w:hint="eastAsia" w:eastAsia="宋体"/>
                      <w:lang w:eastAsia="zh-CN"/>
                    </w:rPr>
                  </w:pPr>
                  <w:r>
                    <w:rPr>
                      <w:rFonts w:hint="eastAsia"/>
                      <w:lang w:eastAsia="zh-CN"/>
                    </w:rPr>
                    <w:t>顾客满意度、服务规范性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焊接过程</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w:t>
            </w:r>
            <w:r>
              <w:rPr>
                <w:rFonts w:hint="eastAsia"/>
                <w:highlight w:val="none"/>
              </w:rPr>
              <w:t>策划于</w:t>
            </w:r>
            <w:r>
              <w:rPr>
                <w:rFonts w:hint="eastAsia"/>
                <w:highlight w:val="none"/>
                <w:lang w:val="en-US" w:eastAsia="zh-CN"/>
              </w:rPr>
              <w:t>2021年3月20-21日</w:t>
            </w:r>
            <w:r>
              <w:rPr>
                <w:rFonts w:hint="eastAsia"/>
                <w:highlight w:val="none"/>
              </w:rPr>
              <w:t>实施了质量管</w:t>
            </w:r>
            <w:r>
              <w:rPr>
                <w:rFonts w:hint="eastAsia"/>
              </w:rPr>
              <w:t>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2021年4月13日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highlight w:val="yellow"/>
                <w:lang w:eastAsia="ja-JP"/>
              </w:rPr>
            </w:pPr>
            <w:r>
              <w:t>1</w:t>
            </w:r>
          </w:p>
        </w:tc>
        <w:tc>
          <w:tcPr>
            <w:tcW w:w="650" w:type="dxa"/>
            <w:vAlign w:val="center"/>
          </w:tcPr>
          <w:p>
            <w:pPr>
              <w:shd w:val="clear" w:color="auto" w:fill="C7DAF1" w:themeFill="text2" w:themeFillTint="32"/>
              <w:rPr>
                <w:highlight w:val="yellow"/>
                <w:lang w:eastAsia="ja-JP"/>
              </w:rPr>
            </w:pPr>
            <w:r>
              <w:t>1</w:t>
            </w:r>
          </w:p>
        </w:tc>
        <w:tc>
          <w:tcPr>
            <w:tcW w:w="650" w:type="dxa"/>
            <w:vAlign w:val="center"/>
          </w:tcPr>
          <w:p>
            <w:pPr>
              <w:shd w:val="clear" w:color="auto" w:fill="C7DAF1" w:themeFill="text2" w:themeFillTint="32"/>
              <w:rPr>
                <w:highlight w:val="yellow"/>
                <w:lang w:eastAsia="ja-JP"/>
              </w:rPr>
            </w:pPr>
            <w:r>
              <w:t>1</w:t>
            </w:r>
          </w:p>
        </w:tc>
        <w:tc>
          <w:tcPr>
            <w:tcW w:w="649" w:type="dxa"/>
            <w:vAlign w:val="center"/>
          </w:tcPr>
          <w:p>
            <w:pPr>
              <w:shd w:val="clear" w:color="auto" w:fill="C7DAF1" w:themeFill="text2" w:themeFillTint="32"/>
              <w:rPr>
                <w:highlight w:val="yellow"/>
                <w:lang w:eastAsia="ja-JP"/>
              </w:rPr>
            </w:pPr>
            <w:r>
              <w:t>1</w:t>
            </w:r>
          </w:p>
        </w:tc>
        <w:tc>
          <w:tcPr>
            <w:tcW w:w="650" w:type="dxa"/>
            <w:vAlign w:val="center"/>
          </w:tcPr>
          <w:p>
            <w:pPr>
              <w:shd w:val="clear" w:color="auto" w:fill="C7DAF1" w:themeFill="text2" w:themeFillTint="32"/>
              <w:rPr>
                <w:highlight w:val="yellow"/>
                <w:lang w:eastAsia="ja-JP"/>
              </w:rPr>
            </w:pPr>
            <w:r>
              <w:t>1</w:t>
            </w:r>
          </w:p>
        </w:tc>
        <w:tc>
          <w:tcPr>
            <w:tcW w:w="650" w:type="dxa"/>
            <w:vAlign w:val="center"/>
          </w:tcPr>
          <w:p>
            <w:pPr>
              <w:shd w:val="clear" w:color="auto" w:fill="C7DAF1" w:themeFill="text2" w:themeFillTint="32"/>
              <w:rPr>
                <w:highlight w:val="yellow"/>
                <w:lang w:eastAsia="ja-JP"/>
              </w:rPr>
            </w:pPr>
            <w: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法律法规□技术□竞争</w:t>
                  </w:r>
                  <w:r>
                    <w:rPr>
                      <w:rFonts w:hint="eastAsia"/>
                      <w:lang w:eastAsia="zh-CN"/>
                    </w:rPr>
                    <w:t>☑</w:t>
                  </w:r>
                  <w:r>
                    <w:rPr>
                      <w:rFonts w:hint="eastAsia"/>
                    </w:rPr>
                    <w:t>市场</w:t>
                  </w:r>
                  <w:r>
                    <w:rPr>
                      <w:rFonts w:hint="eastAsia"/>
                      <w:lang w:eastAsia="zh-CN"/>
                    </w:rPr>
                    <w:t>□</w:t>
                  </w:r>
                  <w:r>
                    <w:rPr>
                      <w:rFonts w:hint="eastAsia"/>
                    </w:rPr>
                    <w:t>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价值观□文化</w:t>
                  </w:r>
                  <w:r>
                    <w:rPr>
                      <w:rFonts w:hint="eastAsia"/>
                      <w:lang w:eastAsia="zh-CN"/>
                    </w:rPr>
                    <w:t>☑</w:t>
                  </w:r>
                  <w:r>
                    <w:rPr>
                      <w:rFonts w:hint="eastAsia"/>
                    </w:rPr>
                    <w:t>知识□绩效□工艺□设备</w:t>
                  </w:r>
                  <w:r>
                    <w:rPr>
                      <w:rFonts w:hint="eastAsia"/>
                      <w:lang w:eastAsia="zh-CN"/>
                    </w:rPr>
                    <w:t>☑</w:t>
                  </w:r>
                  <w:r>
                    <w:rPr>
                      <w:rFonts w:hint="eastAsia"/>
                    </w:rPr>
                    <w:t>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人力资源□营销和市场□生产</w:t>
            </w:r>
            <w:r>
              <w:rPr>
                <w:rFonts w:hint="eastAsia"/>
                <w:lang w:eastAsia="zh-CN"/>
              </w:rPr>
              <w:t>☑</w:t>
            </w:r>
            <w:r>
              <w:rPr>
                <w:rFonts w:hint="eastAsia"/>
              </w:rPr>
              <w:t>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w:t>
            </w:r>
            <w:r>
              <w:rPr>
                <w:rFonts w:hint="eastAsia"/>
                <w:lang w:eastAsia="zh-CN"/>
              </w:rPr>
              <w:t>☑</w:t>
            </w:r>
            <w:r>
              <w:rPr>
                <w:rFonts w:hint="eastAsia"/>
              </w:rPr>
              <w:t>设备维修</w:t>
            </w:r>
          </w:p>
          <w:p>
            <w:pPr>
              <w:shd w:val="clear" w:color="auto" w:fill="EBF1DE" w:themeFill="accent3" w:themeFillTint="32"/>
              <w:spacing w:before="40" w:after="40"/>
            </w:pPr>
            <w:r>
              <w:rPr>
                <w:rFonts w:hint="eastAsia"/>
                <w:lang w:eastAsia="zh-CN"/>
              </w:rPr>
              <w:t>☑</w:t>
            </w: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以身作则□建立机制□法规宣传□风险机遇的应对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u w:val="single"/>
              </w:rPr>
            </w:pPr>
            <w:r>
              <w:rPr>
                <w:rFonts w:hint="eastAsia"/>
                <w:b/>
                <w:bCs/>
              </w:rPr>
              <w:t>遵规守法，预防污染；高效低耗，环保作业</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ascii="宋体" w:hAnsi="宋体"/>
                <w:sz w:val="18"/>
                <w:szCs w:val="18"/>
              </w:rPr>
              <w:t>物业管理部</w:t>
            </w:r>
            <w:r>
              <w:rPr>
                <w:rFonts w:hint="eastAsia"/>
              </w:rPr>
              <w:t>—</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pPr>
                  <w:r>
                    <w:rPr>
                      <w:rFonts w:hint="eastAsia"/>
                      <w:lang w:val="en-US" w:eastAsia="zh-CN"/>
                    </w:rPr>
                    <w:t>国家政策改变、地理环境变化、外部环境变化</w:t>
                  </w:r>
                </w:p>
              </w:tc>
              <w:tc>
                <w:tcPr>
                  <w:tcW w:w="3965" w:type="dxa"/>
                  <w:vAlign w:val="top"/>
                </w:tcPr>
                <w:p>
                  <w:pPr>
                    <w:shd w:val="clear" w:color="auto" w:fill="EBF1DE" w:themeFill="accent3" w:themeFillTint="32"/>
                  </w:pPr>
                  <w:r>
                    <w:rPr>
                      <w:rFonts w:hint="eastAsia"/>
                      <w:lang w:val="en-US" w:eastAsia="zh-CN"/>
                    </w:rPr>
                    <w:t>遵守相关法律法规、采取各种环保措施</w:t>
                  </w:r>
                </w:p>
              </w:tc>
              <w:tc>
                <w:tcPr>
                  <w:tcW w:w="1717" w:type="dxa"/>
                  <w:vAlign w:val="top"/>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w:t>
            </w:r>
            <w:r>
              <w:rPr>
                <w:rFonts w:hint="eastAsia"/>
                <w:lang w:eastAsia="zh-CN"/>
              </w:rPr>
              <w:t>☑</w:t>
            </w:r>
            <w:r>
              <w:rPr>
                <w:rFonts w:hint="eastAsia"/>
              </w:rPr>
              <w:t>废水排放</w:t>
            </w:r>
            <w:r>
              <w:rPr>
                <w:rFonts w:hint="eastAsia"/>
                <w:lang w:eastAsia="zh-CN"/>
              </w:rPr>
              <w:t>☑</w:t>
            </w:r>
            <w:r>
              <w:rPr>
                <w:rFonts w:hint="eastAsia"/>
              </w:rPr>
              <w:t>废气排放</w:t>
            </w:r>
            <w:r>
              <w:rPr>
                <w:rFonts w:hint="eastAsia"/>
                <w:lang w:eastAsia="zh-CN"/>
              </w:rPr>
              <w:t>☑</w:t>
            </w:r>
            <w:r>
              <w:rPr>
                <w:rFonts w:hint="eastAsia"/>
              </w:rPr>
              <w:t>粉尘排放</w:t>
            </w:r>
            <w:r>
              <w:rPr>
                <w:rFonts w:hint="eastAsia"/>
                <w:lang w:eastAsia="zh-CN"/>
              </w:rPr>
              <w:t>☑</w:t>
            </w:r>
            <w:r>
              <w:rPr>
                <w:rFonts w:hint="eastAsia"/>
              </w:rPr>
              <w:t>危废排放□噪声排放□危化品泄露□压力容器爆炸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lang w:eastAsia="zh-CN"/>
              </w:rPr>
              <w:t>☑</w:t>
            </w:r>
            <w:r>
              <w:rPr>
                <w:rFonts w:hint="eastAsia"/>
              </w:rPr>
              <w:t>污水处理□除尘设备□设备降噪□危废合法处置</w:t>
            </w:r>
            <w:r>
              <w:rPr>
                <w:rFonts w:hint="eastAsia"/>
                <w:lang w:eastAsia="zh-CN"/>
              </w:rPr>
              <w:t>☑</w:t>
            </w:r>
            <w:r>
              <w:rPr>
                <w:rFonts w:hint="eastAsia"/>
              </w:rPr>
              <w:t>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生产、生活废弃物分类收集处理率100%</w:t>
                  </w:r>
                </w:p>
              </w:tc>
              <w:tc>
                <w:tcPr>
                  <w:tcW w:w="3136" w:type="dxa"/>
                  <w:shd w:val="clear" w:color="auto" w:fill="auto"/>
                  <w:vAlign w:val="center"/>
                </w:tcPr>
                <w:p>
                  <w:pPr>
                    <w:shd w:val="clear" w:color="auto" w:fill="EBF1DE" w:themeFill="accent3" w:themeFillTint="32"/>
                    <w:rPr>
                      <w:lang w:val="en-GB"/>
                    </w:rPr>
                  </w:pPr>
                  <w:r>
                    <w:rPr>
                      <w:rFonts w:hint="eastAsia" w:cs="Times New Roman"/>
                      <w:color w:val="000000"/>
                      <w:szCs w:val="18"/>
                      <w:lang w:val="en-US" w:eastAsia="zh-CN"/>
                    </w:rPr>
                    <w:t>环境管理方案</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行政部</w:t>
                  </w:r>
                </w:p>
              </w:tc>
              <w:tc>
                <w:tcPr>
                  <w:tcW w:w="1774" w:type="dxa"/>
                  <w:shd w:val="clear" w:color="auto" w:fill="auto"/>
                  <w:vAlign w:val="center"/>
                </w:tcPr>
                <w:p>
                  <w:pPr>
                    <w:shd w:val="clear" w:color="auto" w:fill="EBF1DE" w:themeFill="accent3" w:themeFillTint="32"/>
                    <w:jc w:val="center"/>
                    <w:rPr>
                      <w:rFonts w:ascii="宋体" w:hAnsi="宋体"/>
                      <w:lang w:val="en-GB"/>
                    </w:rPr>
                  </w:pPr>
                  <w:r>
                    <w:rPr>
                      <w:rFonts w:hint="eastAsia" w:ascii="Arial" w:hAnsi="宋体" w:cs="Arial"/>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火灾事故为0</w:t>
                  </w:r>
                </w:p>
              </w:tc>
              <w:tc>
                <w:tcPr>
                  <w:tcW w:w="3136" w:type="dxa"/>
                  <w:shd w:val="clear" w:color="auto" w:fill="auto"/>
                  <w:vAlign w:val="center"/>
                </w:tcPr>
                <w:p>
                  <w:pPr>
                    <w:shd w:val="clear" w:color="auto" w:fill="EBF1DE" w:themeFill="accent3" w:themeFillTint="32"/>
                    <w:rPr>
                      <w:rFonts w:ascii="宋体" w:hAnsi="宋体"/>
                    </w:rPr>
                  </w:pPr>
                  <w:r>
                    <w:rPr>
                      <w:rFonts w:hint="eastAsia" w:cs="Times New Roman"/>
                      <w:color w:val="000000"/>
                      <w:szCs w:val="18"/>
                      <w:lang w:val="en-US" w:eastAsia="zh-CN"/>
                    </w:rPr>
                    <w:t>环境管理方案</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环境扰民投诉为0</w:t>
                  </w:r>
                </w:p>
              </w:tc>
              <w:tc>
                <w:tcPr>
                  <w:tcW w:w="3136" w:type="dxa"/>
                  <w:shd w:val="clear" w:color="auto" w:fill="auto"/>
                  <w:vAlign w:val="center"/>
                </w:tcPr>
                <w:p>
                  <w:pPr>
                    <w:shd w:val="clear" w:color="auto" w:fill="EBF1DE" w:themeFill="accent3" w:themeFillTint="32"/>
                    <w:rPr>
                      <w:rFonts w:ascii="宋体" w:hAnsi="宋体"/>
                    </w:rPr>
                  </w:pPr>
                  <w:r>
                    <w:rPr>
                      <w:rFonts w:hint="eastAsia" w:cs="Times New Roman"/>
                      <w:color w:val="000000"/>
                      <w:szCs w:val="18"/>
                      <w:lang w:val="en-US" w:eastAsia="zh-CN"/>
                    </w:rPr>
                    <w:t>环境管理方案</w:t>
                  </w:r>
                </w:p>
              </w:tc>
              <w:tc>
                <w:tcPr>
                  <w:tcW w:w="1350" w:type="dxa"/>
                  <w:shd w:val="clear" w:color="auto" w:fill="auto"/>
                  <w:vAlign w:val="center"/>
                </w:tcPr>
                <w:p>
                  <w:pPr>
                    <w:shd w:val="clear" w:color="auto" w:fill="EBF1DE" w:themeFill="accent3" w:themeFillTint="32"/>
                    <w:rPr>
                      <w:rFonts w:ascii="宋体" w:hAnsi="宋体"/>
                    </w:rPr>
                  </w:pPr>
                  <w:r>
                    <w:rPr>
                      <w:rFonts w:hint="eastAsia" w:ascii="宋体" w:hAnsi="宋体"/>
                      <w:lang w:val="en-US" w:eastAsia="zh-CN"/>
                    </w:rPr>
                    <w:t>行政部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highlight w:val="none"/>
              </w:rPr>
              <w:t>平方米；生产车间个；库房个；实验室</w:t>
            </w:r>
            <w:r>
              <w:rPr>
                <w:rFonts w:hint="eastAsia"/>
              </w:rPr>
              <w:t>个；</w:t>
            </w:r>
          </w:p>
          <w:p>
            <w:pPr>
              <w:shd w:val="clear" w:color="auto" w:fill="EBF1DE" w:themeFill="accent3" w:themeFillTint="32"/>
              <w:rPr>
                <w:u w:val="single"/>
              </w:rPr>
            </w:pPr>
            <w:r>
              <w:rPr>
                <w:rFonts w:hint="eastAsia"/>
              </w:rPr>
              <w:t>主要生产设备有：</w:t>
            </w:r>
            <w:r>
              <w:rPr>
                <w:rFonts w:hint="eastAsia"/>
                <w:highlight w:val="yellow"/>
                <w:u w:val="single"/>
                <w:lang w:val="en-US" w:eastAsia="zh-CN"/>
              </w:rPr>
              <w:t>清洁工具、电脑、打印机</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pPr>
                </w:p>
              </w:tc>
              <w:tc>
                <w:tcPr>
                  <w:tcW w:w="3265" w:type="dxa"/>
                  <w:vAlign w:val="center"/>
                </w:tcPr>
                <w:p>
                  <w:pPr>
                    <w:spacing w:line="360" w:lineRule="exact"/>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pPr>
                  <w:r>
                    <w:rPr>
                      <w:rFonts w:hint="eastAsia" w:ascii="宋体" w:hAnsi="宋体"/>
                      <w:szCs w:val="21"/>
                    </w:rPr>
                    <w:t>环境管理方案、运行控制程序</w:t>
                  </w:r>
                </w:p>
              </w:tc>
              <w:tc>
                <w:tcPr>
                  <w:tcW w:w="3265" w:type="dxa"/>
                  <w:vAlign w:val="center"/>
                </w:tcPr>
                <w:p>
                  <w:pPr>
                    <w:spacing w:line="360" w:lineRule="exact"/>
                    <w:ind w:firstLine="105" w:firstLineChars="50"/>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pPr>
                  <w:r>
                    <w:rPr>
                      <w:rFonts w:hint="eastAsia" w:ascii="宋体" w:hAnsi="宋体"/>
                      <w:szCs w:val="21"/>
                    </w:rPr>
                    <w:t>环境管理方案、运行控制程序</w:t>
                  </w:r>
                </w:p>
              </w:tc>
              <w:tc>
                <w:tcPr>
                  <w:tcW w:w="3265" w:type="dxa"/>
                  <w:vAlign w:val="center"/>
                </w:tcPr>
                <w:p>
                  <w:pPr>
                    <w:spacing w:line="360" w:lineRule="exact"/>
                    <w:ind w:firstLine="105" w:firstLineChars="50"/>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pPr>
                </w:p>
              </w:tc>
              <w:tc>
                <w:tcPr>
                  <w:tcW w:w="3265" w:type="dxa"/>
                  <w:vAlign w:val="center"/>
                </w:tcPr>
                <w:p>
                  <w:pPr>
                    <w:spacing w:line="360" w:lineRule="exact"/>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pPr>
                  <w:r>
                    <w:rPr>
                      <w:rFonts w:hint="eastAsia" w:ascii="宋体" w:hAnsi="宋体"/>
                      <w:szCs w:val="21"/>
                    </w:rPr>
                    <w:t>应急预案及 应急演练</w:t>
                  </w:r>
                </w:p>
              </w:tc>
              <w:tc>
                <w:tcPr>
                  <w:tcW w:w="3265" w:type="dxa"/>
                  <w:vAlign w:val="center"/>
                </w:tcPr>
                <w:p>
                  <w:pPr>
                    <w:spacing w:line="360" w:lineRule="exact"/>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2021年4月25日</w:t>
            </w:r>
            <w:r>
              <w:rPr>
                <w:rFonts w:hint="eastAsia"/>
              </w:rPr>
              <w:t>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24</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2021年3月20-21日</w:t>
            </w:r>
            <w:r>
              <w:rPr>
                <w:rFonts w:hint="eastAsia"/>
              </w:rPr>
              <w:t>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w:t>
            </w:r>
            <w:r>
              <w:rPr>
                <w:rFonts w:hint="eastAsia"/>
                <w:highlight w:val="yellow"/>
              </w:rPr>
              <w:t>在</w:t>
            </w:r>
            <w:r>
              <w:rPr>
                <w:rFonts w:hint="eastAsia"/>
                <w:highlight w:val="yellow"/>
                <w:lang w:val="en-US" w:eastAsia="zh-CN"/>
              </w:rPr>
              <w:t>2021年4月13日</w:t>
            </w:r>
            <w:r>
              <w:rPr>
                <w:rFonts w:hint="eastAsia"/>
                <w:highlight w:val="yellow"/>
              </w:rPr>
              <w:t>对</w:t>
            </w:r>
            <w:r>
              <w:rPr>
                <w:rFonts w:hint="eastAsia"/>
              </w:rPr>
              <w:t>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lang w:val="en-US" w:eastAsia="zh-CN"/>
              </w:rPr>
              <w:t>OH</w:t>
            </w:r>
            <w:r>
              <w:rPr>
                <w:rFonts w:hint="eastAsia"/>
              </w:rPr>
              <w:t>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w:t>
            </w:r>
            <w:r>
              <w:rPr>
                <w:rFonts w:hint="eastAsia"/>
                <w:lang w:eastAsia="zh-CN"/>
              </w:rPr>
              <w:t>☑</w:t>
            </w:r>
            <w:r>
              <w:rPr>
                <w:rFonts w:hint="eastAsia"/>
              </w:rPr>
              <w:t xml:space="preserve">职业危害管理  □消防控制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□危险废物处置 □消防检测 □生产/服务过程 □安全监测 </w:t>
            </w:r>
            <w:r>
              <w:rPr>
                <w:rFonts w:hint="eastAsia"/>
                <w:lang w:eastAsia="zh-CN"/>
              </w:rPr>
              <w:t>□</w:t>
            </w:r>
            <w:r>
              <w:rPr>
                <w:rFonts w:hint="eastAsia"/>
              </w:rPr>
              <w:t xml:space="preserve">产品运输 </w:t>
            </w:r>
            <w:r>
              <w:rPr>
                <w:rFonts w:hint="eastAsia"/>
                <w:lang w:eastAsia="zh-CN"/>
              </w:rPr>
              <w:t>☑</w:t>
            </w:r>
            <w:r>
              <w:rPr>
                <w:rFonts w:hint="eastAsia"/>
              </w:rPr>
              <w:t>设备维修</w:t>
            </w:r>
          </w:p>
          <w:p>
            <w:pPr>
              <w:spacing w:before="40" w:after="40"/>
            </w:pPr>
            <w:r>
              <w:rPr>
                <w:rFonts w:hint="eastAsia"/>
                <w:lang w:eastAsia="zh-CN"/>
              </w:rPr>
              <w:t>□</w:t>
            </w: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□建立机制 </w:t>
            </w:r>
            <w:r>
              <w:rPr>
                <w:rFonts w:hint="eastAsia"/>
                <w:lang w:eastAsia="zh-CN"/>
              </w:rPr>
              <w:t>☑</w:t>
            </w:r>
            <w:r>
              <w:rPr>
                <w:rFonts w:hint="eastAsia"/>
              </w:rPr>
              <w:t>法规宣传 □风险机遇的应对 □重视相关方反馈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ascii="Times New Roman" w:hAnsi="Times New Roman" w:eastAsia="宋体" w:cs="Times New Roman"/>
                <w:u w:val="single"/>
              </w:rPr>
            </w:pPr>
            <w:r>
              <w:rPr>
                <w:rFonts w:hint="eastAsia"/>
              </w:rPr>
              <w:t>最高管理者制定了文件化的职业健康安全管理体系方</w:t>
            </w:r>
            <w:r>
              <w:rPr>
                <w:rFonts w:hint="eastAsia" w:ascii="Times New Roman" w:hAnsi="Times New Roman" w:eastAsia="宋体" w:cs="Times New Roman"/>
              </w:rPr>
              <w:t>针：</w:t>
            </w:r>
            <w:r>
              <w:rPr>
                <w:rFonts w:hint="eastAsia" w:ascii="Times New Roman" w:hAnsi="Times New Roman" w:eastAsia="宋体" w:cs="Times New Roman"/>
                <w:u w:val="single"/>
              </w:rPr>
              <w:t xml:space="preserve">安全第一，预防为主；健康向上，共建和谐         </w:t>
            </w:r>
          </w:p>
          <w:p>
            <w:pPr>
              <w:rPr>
                <w:lang w:val="en-GB"/>
              </w:rPr>
            </w:pPr>
            <w:r>
              <w:rPr>
                <w:rFonts w:hint="eastAsia"/>
                <w:u w:val="none"/>
              </w:rPr>
              <w:t>职业健康安全</w:t>
            </w:r>
            <w:r>
              <w:rPr>
                <w:rFonts w:hint="eastAsia"/>
                <w:u w:val="none"/>
                <w:lang w:val="en-GB"/>
              </w:rPr>
              <w:t>方</w:t>
            </w:r>
            <w:r>
              <w:rPr>
                <w:rFonts w:hint="eastAsia"/>
                <w:lang w:val="en-GB"/>
              </w:rPr>
              <w:t>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行政部</w:t>
            </w:r>
            <w:r>
              <w:rPr>
                <w:rFonts w:hint="eastAsia"/>
              </w:rPr>
              <w:t>—</w:t>
            </w:r>
            <w:r>
              <w:rPr>
                <w:rFonts w:hint="eastAsia"/>
                <w:lang w:val="en-US" w:eastAsia="zh-CN"/>
              </w:rPr>
              <w:t>物业管理部</w:t>
            </w:r>
          </w:p>
          <w:p>
            <w:r>
              <w:rPr>
                <w:rFonts w:hint="eastAsia"/>
              </w:rPr>
              <w:t>安全的主管部门是—</w:t>
            </w:r>
            <w:r>
              <w:rPr>
                <w:rFonts w:hint="eastAsia"/>
                <w:lang w:val="en-US" w:eastAsia="zh-CN"/>
              </w:rPr>
              <w:t>行政部</w:t>
            </w:r>
            <w:r>
              <w:rPr>
                <w:rFonts w:hint="eastAsia"/>
              </w:rPr>
              <w: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lang w:val="en-US" w:eastAsia="zh-CN"/>
              </w:rPr>
              <w:t>李欣瑶</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生产过程</w:t>
                  </w:r>
                </w:p>
              </w:tc>
              <w:tc>
                <w:tcPr>
                  <w:tcW w:w="3965" w:type="dxa"/>
                </w:tcPr>
                <w:p>
                  <w:pPr>
                    <w:rPr>
                      <w:rFonts w:hint="default" w:eastAsia="宋体"/>
                      <w:lang w:val="en-US" w:eastAsia="zh-CN"/>
                    </w:rPr>
                  </w:pPr>
                  <w:r>
                    <w:rPr>
                      <w:rFonts w:hint="eastAsia"/>
                      <w:lang w:val="en-US" w:eastAsia="zh-CN"/>
                    </w:rPr>
                    <w:t>制定安全操作规程、安全措施并严格执行</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□噪声 </w:t>
            </w:r>
            <w:r>
              <w:rPr>
                <w:rFonts w:hint="eastAsia"/>
                <w:lang w:eastAsia="zh-CN"/>
              </w:rPr>
              <w:t>☑</w:t>
            </w:r>
            <w:r>
              <w:rPr>
                <w:rFonts w:hint="eastAsia"/>
              </w:rPr>
              <w:t xml:space="preserve">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w:t>
            </w:r>
            <w:r>
              <w:rPr>
                <w:rFonts w:hint="eastAsia"/>
                <w:lang w:eastAsia="zh-CN"/>
              </w:rPr>
              <w:t>□</w:t>
            </w:r>
            <w:r>
              <w:rPr>
                <w:rFonts w:hint="eastAsia"/>
              </w:rPr>
              <w:t xml:space="preserve">除尘设备 □漏电保护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2619"/>
              <w:gridCol w:w="1155"/>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2619" w:type="dxa"/>
                  <w:shd w:val="clear" w:color="auto" w:fill="auto"/>
                </w:tcPr>
                <w:p>
                  <w:pPr>
                    <w:rPr>
                      <w:rFonts w:ascii="宋体" w:hAnsi="宋体"/>
                    </w:rPr>
                  </w:pPr>
                  <w:r>
                    <w:rPr>
                      <w:rFonts w:hint="eastAsia" w:ascii="宋体" w:hAnsi="宋体"/>
                    </w:rPr>
                    <w:t>控制措施</w:t>
                  </w:r>
                </w:p>
              </w:tc>
              <w:tc>
                <w:tcPr>
                  <w:tcW w:w="1155" w:type="dxa"/>
                  <w:shd w:val="clear" w:color="auto" w:fill="auto"/>
                </w:tcPr>
                <w:p>
                  <w:pPr>
                    <w:rPr>
                      <w:rFonts w:ascii="宋体" w:hAnsi="宋体"/>
                    </w:rPr>
                  </w:pPr>
                  <w:r>
                    <w:rPr>
                      <w:rFonts w:hint="eastAsia" w:ascii="宋体" w:hAnsi="宋体"/>
                    </w:rPr>
                    <w:t>责任部门</w:t>
                  </w:r>
                </w:p>
              </w:tc>
              <w:tc>
                <w:tcPr>
                  <w:tcW w:w="2486"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kern w:val="2"/>
                      <w:sz w:val="21"/>
                      <w:szCs w:val="18"/>
                      <w:lang w:val="en-US" w:eastAsia="zh-CN" w:bidi="ar-SA"/>
                    </w:rPr>
                    <w:t>重大安全事故和伤亡事故为0</w:t>
                  </w:r>
                </w:p>
              </w:tc>
              <w:tc>
                <w:tcPr>
                  <w:tcW w:w="2619" w:type="dxa"/>
                  <w:shd w:val="clear" w:color="auto" w:fill="auto"/>
                  <w:vAlign w:val="top"/>
                </w:tcPr>
                <w:p>
                  <w:pPr>
                    <w:widowControl/>
                    <w:spacing w:before="40"/>
                    <w:jc w:val="left"/>
                    <w:rPr>
                      <w:rFonts w:hint="default" w:eastAsia="宋体"/>
                      <w:lang w:val="en-US" w:eastAsia="zh-CN"/>
                    </w:rPr>
                  </w:pPr>
                  <w:r>
                    <w:rPr>
                      <w:rFonts w:hint="eastAsia" w:ascii="宋体" w:hAnsi="宋体"/>
                      <w:lang w:val="en-US" w:eastAsia="zh-CN"/>
                    </w:rPr>
                    <w:t>安全管理方案</w:t>
                  </w:r>
                </w:p>
              </w:tc>
              <w:tc>
                <w:tcPr>
                  <w:tcW w:w="1155" w:type="dxa"/>
                  <w:shd w:val="clear" w:color="auto" w:fill="auto"/>
                  <w:vAlign w:val="top"/>
                </w:tcPr>
                <w:p>
                  <w:pPr>
                    <w:widowControl/>
                    <w:spacing w:before="40"/>
                    <w:jc w:val="left"/>
                    <w:rPr>
                      <w:rFonts w:hint="eastAsia" w:eastAsia="宋体"/>
                      <w:lang w:val="en-GB" w:eastAsia="zh-CN"/>
                    </w:rPr>
                  </w:pPr>
                  <w:r>
                    <w:rPr>
                      <w:rFonts w:hint="eastAsia" w:ascii="Times New Roman" w:hAnsi="Times New Roman" w:cs="Times New Roman"/>
                      <w:color w:val="000000"/>
                      <w:szCs w:val="18"/>
                      <w:lang w:val="en-US" w:eastAsia="zh-CN"/>
                    </w:rPr>
                    <w:t>行政部</w:t>
                  </w:r>
                </w:p>
              </w:tc>
              <w:tc>
                <w:tcPr>
                  <w:tcW w:w="2486" w:type="dxa"/>
                  <w:shd w:val="clear" w:color="auto" w:fill="auto"/>
                  <w:vAlign w:val="top"/>
                </w:tcPr>
                <w:p>
                  <w:pPr>
                    <w:widowControl/>
                    <w:spacing w:before="40"/>
                    <w:jc w:val="left"/>
                    <w:rPr>
                      <w:rFonts w:ascii="宋体" w:hAnsi="宋体"/>
                      <w:lang w:val="en-GB"/>
                    </w:rPr>
                  </w:pPr>
                  <w:r>
                    <w:rPr>
                      <w:rFonts w:hint="eastAsia" w:ascii="Times New Roman" w:hAnsi="Times New Roman" w:cs="Times New Roman"/>
                      <w:color w:val="000000"/>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3"/>
                    <w:tabs>
                      <w:tab w:val="left" w:pos="1200"/>
                    </w:tabs>
                    <w:spacing w:line="500" w:lineRule="exact"/>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kern w:val="2"/>
                      <w:sz w:val="21"/>
                      <w:szCs w:val="18"/>
                      <w:lang w:val="en-US" w:eastAsia="zh-CN" w:bidi="ar-SA"/>
                    </w:rPr>
                    <w:t>火灾事故为0</w:t>
                  </w:r>
                </w:p>
              </w:tc>
              <w:tc>
                <w:tcPr>
                  <w:tcW w:w="2619" w:type="dxa"/>
                  <w:shd w:val="clear" w:color="auto" w:fill="auto"/>
                  <w:vAlign w:val="top"/>
                </w:tcPr>
                <w:p>
                  <w:pPr>
                    <w:widowControl/>
                    <w:spacing w:before="40"/>
                    <w:jc w:val="left"/>
                    <w:rPr>
                      <w:rFonts w:hint="default" w:ascii="宋体" w:hAnsi="宋体" w:eastAsia="宋体"/>
                      <w:lang w:val="en-US" w:eastAsia="zh-CN"/>
                    </w:rPr>
                  </w:pPr>
                  <w:r>
                    <w:rPr>
                      <w:rFonts w:hint="eastAsia" w:ascii="Times New Roman" w:hAnsi="Times New Roman" w:cs="Times New Roman"/>
                      <w:color w:val="000000"/>
                      <w:szCs w:val="18"/>
                      <w:lang w:val="en-US" w:eastAsia="zh-CN"/>
                    </w:rPr>
                    <w:t>火灾预防、火灾应急预案</w:t>
                  </w:r>
                </w:p>
              </w:tc>
              <w:tc>
                <w:tcPr>
                  <w:tcW w:w="1155" w:type="dxa"/>
                  <w:shd w:val="clear" w:color="auto" w:fill="auto"/>
                  <w:vAlign w:val="top"/>
                </w:tcPr>
                <w:p>
                  <w:pPr>
                    <w:widowControl/>
                    <w:spacing w:before="40"/>
                    <w:jc w:val="left"/>
                    <w:rPr>
                      <w:rFonts w:ascii="宋体" w:hAnsi="宋体"/>
                    </w:rPr>
                  </w:pPr>
                  <w:r>
                    <w:rPr>
                      <w:rFonts w:hint="eastAsia" w:ascii="Times New Roman" w:hAnsi="Times New Roman" w:cs="Times New Roman"/>
                      <w:color w:val="000000"/>
                      <w:szCs w:val="18"/>
                      <w:lang w:val="en-US" w:eastAsia="zh-CN"/>
                    </w:rPr>
                    <w:t>行政部</w:t>
                  </w:r>
                </w:p>
              </w:tc>
              <w:tc>
                <w:tcPr>
                  <w:tcW w:w="2486" w:type="dxa"/>
                  <w:shd w:val="clear" w:color="auto" w:fill="auto"/>
                  <w:vAlign w:val="top"/>
                </w:tcPr>
                <w:p>
                  <w:pPr>
                    <w:widowControl/>
                    <w:spacing w:before="40"/>
                    <w:jc w:val="left"/>
                    <w:rPr>
                      <w:rFonts w:ascii="宋体" w:hAnsi="宋体"/>
                    </w:rPr>
                  </w:pPr>
                  <w:r>
                    <w:rPr>
                      <w:rFonts w:hint="eastAsia" w:ascii="Times New Roman" w:hAnsi="Times New Roman" w:cs="Times New Roman"/>
                      <w:color w:val="000000"/>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3"/>
                    <w:tabs>
                      <w:tab w:val="left" w:pos="1200"/>
                    </w:tabs>
                    <w:spacing w:line="500" w:lineRule="exact"/>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kern w:val="2"/>
                      <w:sz w:val="21"/>
                      <w:szCs w:val="18"/>
                      <w:lang w:val="en-US" w:eastAsia="zh-CN" w:bidi="ar-SA"/>
                    </w:rPr>
                    <w:t>职业病发生率为0</w:t>
                  </w:r>
                </w:p>
              </w:tc>
              <w:tc>
                <w:tcPr>
                  <w:tcW w:w="2619" w:type="dxa"/>
                  <w:shd w:val="clear" w:color="auto" w:fill="auto"/>
                  <w:vAlign w:val="center"/>
                </w:tcPr>
                <w:p>
                  <w:pPr>
                    <w:rPr>
                      <w:rFonts w:hint="default" w:ascii="宋体" w:hAnsi="宋体" w:eastAsia="宋体"/>
                      <w:lang w:val="en-US" w:eastAsia="zh-CN"/>
                    </w:rPr>
                  </w:pPr>
                  <w:r>
                    <w:rPr>
                      <w:rFonts w:hint="eastAsia" w:ascii="Times New Roman" w:hAnsi="Times New Roman" w:cs="Times New Roman"/>
                      <w:color w:val="000000"/>
                      <w:szCs w:val="18"/>
                      <w:lang w:val="en-US" w:eastAsia="zh-CN"/>
                    </w:rPr>
                    <w:t>职业病预防方案</w:t>
                  </w:r>
                </w:p>
              </w:tc>
              <w:tc>
                <w:tcPr>
                  <w:tcW w:w="1155" w:type="dxa"/>
                  <w:shd w:val="clear" w:color="auto" w:fill="auto"/>
                  <w:vAlign w:val="center"/>
                </w:tcPr>
                <w:p>
                  <w:pPr>
                    <w:rPr>
                      <w:rFonts w:ascii="宋体" w:hAnsi="宋体"/>
                    </w:rPr>
                  </w:pPr>
                  <w:r>
                    <w:rPr>
                      <w:rFonts w:hint="eastAsia" w:ascii="Times New Roman" w:hAnsi="Times New Roman" w:cs="Times New Roman"/>
                      <w:color w:val="000000"/>
                      <w:szCs w:val="18"/>
                      <w:lang w:val="en-US" w:eastAsia="zh-CN"/>
                    </w:rPr>
                    <w:t>行政部</w:t>
                  </w:r>
                </w:p>
              </w:tc>
              <w:tc>
                <w:tcPr>
                  <w:tcW w:w="2486" w:type="dxa"/>
                  <w:shd w:val="clear" w:color="auto" w:fill="auto"/>
                  <w:vAlign w:val="center"/>
                </w:tcPr>
                <w:p>
                  <w:pPr>
                    <w:jc w:val="both"/>
                    <w:rPr>
                      <w:rFonts w:hint="eastAsia" w:ascii="宋体" w:hAnsi="宋体" w:eastAsia="宋体"/>
                      <w:lang w:val="en-US" w:eastAsia="zh-CN"/>
                    </w:rPr>
                  </w:pPr>
                  <w:r>
                    <w:rPr>
                      <w:rFonts w:hint="eastAsia" w:ascii="Times New Roman" w:hAnsi="Times New Roman" w:eastAsia="宋体" w:cs="Times New Roman"/>
                      <w:color w:val="000000"/>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2619" w:type="dxa"/>
                  <w:shd w:val="clear" w:color="auto" w:fill="auto"/>
                  <w:vAlign w:val="center"/>
                </w:tcPr>
                <w:p>
                  <w:pPr>
                    <w:rPr>
                      <w:rFonts w:ascii="宋体" w:hAnsi="宋体"/>
                    </w:rPr>
                  </w:pPr>
                </w:p>
              </w:tc>
              <w:tc>
                <w:tcPr>
                  <w:tcW w:w="1155" w:type="dxa"/>
                  <w:shd w:val="clear" w:color="auto" w:fill="auto"/>
                  <w:vAlign w:val="center"/>
                </w:tcPr>
                <w:p>
                  <w:pPr>
                    <w:rPr>
                      <w:rFonts w:ascii="宋体" w:hAnsi="宋体"/>
                    </w:rPr>
                  </w:pPr>
                </w:p>
              </w:tc>
              <w:tc>
                <w:tcPr>
                  <w:tcW w:w="2486"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2619" w:type="dxa"/>
                  <w:shd w:val="clear" w:color="auto" w:fill="auto"/>
                  <w:vAlign w:val="center"/>
                </w:tcPr>
                <w:p>
                  <w:pPr>
                    <w:rPr>
                      <w:rFonts w:ascii="宋体" w:hAnsi="宋体"/>
                    </w:rPr>
                  </w:pPr>
                </w:p>
              </w:tc>
              <w:tc>
                <w:tcPr>
                  <w:tcW w:w="1155" w:type="dxa"/>
                  <w:shd w:val="clear" w:color="auto" w:fill="auto"/>
                  <w:vAlign w:val="center"/>
                </w:tcPr>
                <w:p>
                  <w:pPr>
                    <w:rPr>
                      <w:rFonts w:ascii="宋体" w:hAnsi="宋体"/>
                    </w:rPr>
                  </w:pPr>
                </w:p>
              </w:tc>
              <w:tc>
                <w:tcPr>
                  <w:tcW w:w="2486"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w:t>
            </w:r>
            <w:r>
              <w:rPr>
                <w:rFonts w:hint="eastAsia"/>
                <w:highlight w:val="yellow"/>
              </w:rPr>
              <w:t>面积</w:t>
            </w:r>
            <w:r>
              <w:rPr>
                <w:rFonts w:hint="eastAsia"/>
                <w:highlight w:val="yellow"/>
                <w:u w:val="single"/>
              </w:rPr>
              <w:t xml:space="preserve">  </w:t>
            </w:r>
            <w:r>
              <w:rPr>
                <w:rFonts w:hint="eastAsia"/>
                <w:highlight w:val="yellow"/>
                <w:u w:val="single"/>
                <w:lang w:val="en-US" w:eastAsia="zh-CN"/>
              </w:rPr>
              <w:t>100</w:t>
            </w:r>
            <w:r>
              <w:rPr>
                <w:rFonts w:hint="eastAsia"/>
                <w:highlight w:val="yellow"/>
                <w:u w:val="single"/>
              </w:rPr>
              <w:t xml:space="preserve">   </w:t>
            </w:r>
            <w:r>
              <w:rPr>
                <w:rFonts w:hint="eastAsia"/>
                <w:highlight w:val="yellow"/>
              </w:rPr>
              <w:t>平方</w:t>
            </w:r>
            <w:r>
              <w:rPr>
                <w:rFonts w:hint="eastAsia"/>
              </w:rPr>
              <w:t>米；生产车间</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pPr>
              <w:rPr>
                <w:u w:val="single"/>
              </w:rPr>
            </w:pPr>
            <w:r>
              <w:rPr>
                <w:rFonts w:hint="eastAsia"/>
              </w:rPr>
              <w:t>主要生产设备有：</w:t>
            </w:r>
            <w:r>
              <w:rPr>
                <w:rFonts w:hint="eastAsia"/>
                <w:highlight w:val="yellow"/>
                <w:u w:val="single"/>
              </w:rPr>
              <w:t xml:space="preserve"> </w:t>
            </w:r>
            <w:r>
              <w:rPr>
                <w:rFonts w:hint="eastAsia"/>
                <w:color w:val="000000"/>
                <w:highlight w:val="yellow"/>
                <w:u w:val="single"/>
                <w:lang w:val="en-US" w:eastAsia="zh-CN"/>
              </w:rPr>
              <w:t>电脑、对讲、监控装置</w:t>
            </w:r>
            <w:r>
              <w:rPr>
                <w:rFonts w:hint="eastAsia"/>
                <w:color w:val="000000"/>
                <w:highlight w:val="none"/>
                <w:u w:val="single"/>
                <w:lang w:val="en-US" w:eastAsia="zh-CN"/>
              </w:rPr>
              <w:t>等</w:t>
            </w:r>
            <w:r>
              <w:rPr>
                <w:rFonts w:hint="eastAsia"/>
                <w:u w:val="single"/>
              </w:rPr>
              <w:t xml:space="preserve"> （列举2~4种）</w:t>
            </w:r>
          </w:p>
          <w:p>
            <w:r>
              <w:rPr>
                <w:rFonts w:hint="eastAsia"/>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 xml:space="preserve"> 用低危害材料、工艺、运行或设备替代；</w:t>
            </w:r>
          </w:p>
          <w:p>
            <w:r>
              <w:rPr>
                <w:rFonts w:hint="eastAsia"/>
              </w:rPr>
              <w:t xml:space="preserve"> </w:t>
            </w:r>
            <w:r>
              <w:rPr>
                <w:rFonts w:hint="eastAsia" w:ascii="Wingdings" w:hAnsi="Wingdings"/>
                <w:lang w:eastAsia="zh-CN"/>
              </w:rPr>
              <w:t>□</w:t>
            </w:r>
            <w:r>
              <w:rPr>
                <w:rFonts w:hint="eastAsia"/>
              </w:rPr>
              <w:t xml:space="preserve"> 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u w:val="single"/>
                <w:lang w:val="en-US" w:eastAsia="zh-CN"/>
              </w:rPr>
              <w:t>观光车</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 □挂牌上锁管理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 xml:space="preserve">漏电保护 </w:t>
                  </w:r>
                  <w:r>
                    <w:rPr>
                      <w:rFonts w:hint="eastAsia"/>
                      <w:lang w:eastAsia="zh-CN"/>
                    </w:rPr>
                    <w:t>☑</w:t>
                  </w:r>
                  <w:r>
                    <w:rPr>
                      <w:rFonts w:hint="eastAsia"/>
                    </w:rPr>
                    <w:t>绝缘用具检测</w:t>
                  </w:r>
                </w:p>
              </w:tc>
              <w:tc>
                <w:tcPr>
                  <w:tcW w:w="2205" w:type="dxa"/>
                </w:tcPr>
                <w:p>
                  <w:pPr>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 xml:space="preserve">□除尘装置  </w:t>
                  </w:r>
                  <w:r>
                    <w:rPr>
                      <w:rFonts w:hint="eastAsia"/>
                      <w:lang w:eastAsia="zh-CN"/>
                    </w:rPr>
                    <w:t>☑</w:t>
                  </w:r>
                  <w:r>
                    <w:rPr>
                      <w:rFonts w:hint="eastAsia"/>
                    </w:rPr>
                    <w:t>穿戴劳保用品（防尘面罩）</w:t>
                  </w:r>
                </w:p>
              </w:tc>
              <w:tc>
                <w:tcPr>
                  <w:tcW w:w="2205" w:type="dxa"/>
                </w:tcPr>
                <w:p>
                  <w:pPr>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  □空间隔离  □防暑降温用品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 xml:space="preserve">进行了定期检查  </w:t>
            </w:r>
            <w:r>
              <w:rPr>
                <w:rFonts w:hint="eastAsia" w:ascii="Wingdings" w:hAnsi="Wingdings"/>
                <w:lang w:eastAsia="zh-CN"/>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r>
              <w:rPr>
                <w:rFonts w:hint="eastAsia"/>
              </w:rPr>
              <w:t xml:space="preserve"> </w:t>
            </w:r>
          </w:p>
          <w:p>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14</w:t>
            </w:r>
            <w:r>
              <w:rPr>
                <w:rFonts w:hint="eastAsia"/>
                <w:u w:val="single"/>
              </w:rPr>
              <w:t xml:space="preserve"> </w:t>
            </w:r>
            <w:r>
              <w:rPr>
                <w:rFonts w:hint="eastAsia"/>
              </w:rPr>
              <w:t>日</w:t>
            </w:r>
          </w:p>
          <w:p>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highlight w:val="none"/>
                <w:lang w:val="en-US" w:eastAsia="zh-CN"/>
              </w:rPr>
              <w:t>2021年3月20-21日</w:t>
            </w:r>
            <w:r>
              <w:rPr>
                <w:rFonts w:hint="eastAsia"/>
              </w:rPr>
              <w:t>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2021年4月13日</w:t>
            </w:r>
            <w:bookmarkStart w:id="34" w:name="_GoBack"/>
            <w:bookmarkEnd w:id="34"/>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rPr>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8724E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Plain Text"/>
    <w:basedOn w:val="1"/>
    <w:uiPriority w:val="0"/>
    <w:rPr>
      <w:rFonts w:ascii="宋体" w:hAnsi="Courier New"/>
      <w:szCs w:val="20"/>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0</TotalTime>
  <ScaleCrop>false</ScaleCrop>
  <LinksUpToDate>false</LinksUpToDate>
  <CharactersWithSpaces>21158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宋明珠</cp:lastModifiedBy>
  <cp:lastPrinted>2019-05-13T03:19:00Z</cp:lastPrinted>
  <dcterms:modified xsi:type="dcterms:W3CDTF">2021-09-16T03:59:48Z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