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0487-2020-Q-2021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汉源县鑫馨商贸有限责任公司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Q:ISC-Q-2020-1070,E:,O: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91511823684178829L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Q:30,E:30,O:30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汉源县鑫馨商贸有限责任公司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Q：初级农产品（果蔬、冷鲜肉类、禽蛋）、预包装食品、散装食品的销售（限许可范围内）（不含超市零售）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E：初级农产品（果蔬、冷鲜肉类、禽蛋）、预包装食品、散装食品的销售（限许可范围内）（不含超市零售）所涉及场所的相关环境管理活动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O：初级农产品（果蔬、冷鲜肉类、禽蛋）、预包装食品、散装食品的销售（限许可范围内）（不含超市零售）所涉及场所的相关职业健康安全管理活动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汉源县富林镇江汉大道四段52地块财富商业中心1幢2层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汉源县富林镇江汉大道四段52地块财富商业中心1幢2层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D7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2021-09-13T15:57:01Z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