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河北君豪物业管理有限公司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张会领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徐红英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-3563620</wp:posOffset>
                  </wp:positionV>
                  <wp:extent cx="3606800" cy="2221230"/>
                  <wp:effectExtent l="0" t="0" r="0" b="127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0" cy="222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服务过程的风险及控制措施：主要风险是物业与业主的纠纷</w:t>
            </w:r>
            <w:r>
              <w:rPr>
                <w:rFonts w:hint="eastAsia" w:cs="Times New Roman"/>
                <w:b/>
                <w:sz w:val="20"/>
                <w:szCs w:val="22"/>
                <w:highlight w:val="none"/>
                <w:lang w:val="en-US" w:eastAsia="zh-CN"/>
              </w:rPr>
              <w:t>、遗留问题的处理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控制措施：</w:t>
            </w:r>
            <w:r>
              <w:rPr>
                <w:rFonts w:hint="eastAsia" w:cs="Times New Roman"/>
                <w:b/>
                <w:sz w:val="20"/>
                <w:szCs w:val="22"/>
                <w:highlight w:val="none"/>
                <w:lang w:val="en-US" w:eastAsia="zh-CN"/>
              </w:rPr>
              <w:t>制定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物业服务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/>
              </w:rPr>
              <w:t>规范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、物业服务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/>
              </w:rPr>
              <w:t>人员业绩考核制度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并严格执行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特殊过程：物业服务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/>
              </w:rPr>
              <w:t>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tabs>
                <w:tab w:val="left" w:pos="645"/>
              </w:tabs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经营场所的电力系统、办公区域的配电系统和人为</w:t>
            </w:r>
            <w:r>
              <w:rPr>
                <w:rFonts w:hint="eastAsia"/>
                <w:b/>
                <w:sz w:val="20"/>
                <w:lang w:val="en-US" w:eastAsia="zh-CN"/>
              </w:rPr>
              <w:t>造成的火灾</w:t>
            </w:r>
            <w:r>
              <w:rPr>
                <w:rFonts w:hint="eastAsia"/>
                <w:b/>
                <w:sz w:val="20"/>
                <w:lang w:eastAsia="zh-CN"/>
              </w:rPr>
              <w:t>；服务现场（保洁用水电、保洁物资使用）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  <w:lang w:eastAsia="zh-CN"/>
              </w:rPr>
              <w:t>办公区（生活用水电、办公用品使用等）</w:t>
            </w:r>
            <w:r>
              <w:rPr>
                <w:rFonts w:hint="eastAsia"/>
                <w:b/>
                <w:sz w:val="20"/>
                <w:lang w:val="en-US" w:eastAsia="zh-CN"/>
              </w:rPr>
              <w:t>的能源消耗</w:t>
            </w:r>
            <w:r>
              <w:rPr>
                <w:rFonts w:hint="eastAsia"/>
                <w:b/>
                <w:sz w:val="20"/>
                <w:lang w:eastAsia="zh-CN"/>
              </w:rPr>
              <w:t>；服务现场废弃物（劳保用品/物资及其包装物、废旧设施等）；办公区废复写纸、复印机废墨盒、废色带、废电池、废磁盘、废计算器、废日光灯及生活垃圾等</w:t>
            </w:r>
            <w:r>
              <w:rPr>
                <w:rFonts w:hint="eastAsia"/>
                <w:b/>
                <w:sz w:val="20"/>
                <w:lang w:val="en-US" w:eastAsia="zh-CN"/>
              </w:rPr>
              <w:t>的固废处置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</w:p>
          <w:p>
            <w:pPr>
              <w:tabs>
                <w:tab w:val="left" w:pos="645"/>
              </w:tabs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应急准备和响应控制程序，火灾应急预案、管理方案对易燃易爆物品或场所加强管理，配备消防设施、水源；固体废弃物应分类存放，有组织进行清运，能回收地进行回收、能重复使用的重复使用；外运手续齐全，在清运垃圾前与有资格的运输方签订协议。</w:t>
            </w:r>
          </w:p>
          <w:p>
            <w:pPr>
              <w:tabs>
                <w:tab w:val="left" w:pos="645"/>
              </w:tabs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  <w:lang w:eastAsia="zh-CN"/>
              </w:rPr>
              <w:t>；作业人员违规、不安全操作；</w:t>
            </w:r>
            <w:r>
              <w:rPr>
                <w:rFonts w:hint="eastAsia"/>
                <w:b/>
                <w:sz w:val="20"/>
                <w:lang w:val="en-US" w:eastAsia="zh-CN"/>
              </w:rPr>
              <w:t>高空坠落；</w:t>
            </w:r>
            <w:r>
              <w:rPr>
                <w:rFonts w:hint="eastAsia"/>
                <w:b/>
                <w:sz w:val="20"/>
                <w:lang w:eastAsia="zh-CN"/>
              </w:rPr>
              <w:t>电路漏电；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控制措施：配备灭火设备和消防栓，制定制度及培训，定时检查；制定规定制度，提高大家安全意识，自觉按作业规程进行各项物业服务。设备设施定期维护检查。定期检查电路系统。上岗前做好安全防护。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物业管理条例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中华人民共和国劳动合同法；中华人民共和国职业病防治法；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中华人民共和国安全生产法；新工伤保险条例；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河北省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消防条例；中华人民共和国环境保护法；中华人民共和国固体废物污染环境防治法；突发环境事件紧急管理办法；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城市节约用水管理规定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；河北物业管理条例实施细则</w:t>
            </w:r>
            <w:bookmarkStart w:id="9" w:name="_GoBack"/>
            <w:bookmarkEnd w:id="9"/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48.4pt;margin-top:11.35pt;height:20.2pt;width:109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0225750"/>
    <w:rsid w:val="7CCA30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4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2021-12-08T00:56:40Z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2052-11.1.0.10314</vt:lpwstr>
  </property>
</Properties>
</file>