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0578-2020-QO-2021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741"/>
        <w:gridCol w:w="596"/>
        <w:gridCol w:w="1058"/>
        <w:gridCol w:w="2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4114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河北中恒电气设备有限公司</w:t>
            </w:r>
            <w:bookmarkEnd w:id="1"/>
          </w:p>
        </w:tc>
        <w:tc>
          <w:tcPr>
            <w:tcW w:w="1654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2618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吉洁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4114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654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2618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Q:,O: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4114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91130502MA07XAPG0E</w:t>
            </w:r>
            <w:bookmarkEnd w:id="4"/>
          </w:p>
        </w:tc>
        <w:tc>
          <w:tcPr>
            <w:tcW w:w="1654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2618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4114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45001-2020 idt ISO 45001:2018</w:t>
            </w:r>
          </w:p>
        </w:tc>
        <w:tc>
          <w:tcPr>
            <w:tcW w:w="1654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2618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7" w:name="体系人数"/>
            <w:r>
              <w:rPr>
                <w:sz w:val="22"/>
                <w:szCs w:val="22"/>
              </w:rPr>
              <w:t>Q:25,O:25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8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9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9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0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1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9ED3A3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2" w:name="组织名称Add1"/>
            <w:r>
              <w:rPr>
                <w:rFonts w:hint="eastAsia"/>
                <w:sz w:val="22"/>
                <w:szCs w:val="22"/>
              </w:rPr>
              <w:t>河北中恒电气设备有限公司</w:t>
            </w:r>
            <w:bookmarkEnd w:id="12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3" w:name="审核范围"/>
            <w:r>
              <w:rPr>
                <w:sz w:val="22"/>
                <w:szCs w:val="22"/>
              </w:rPr>
              <w:t>Q：电缆桥架、电缆支架、漏缆卡具的生产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O：电缆桥架、电缆支架、漏缆卡具的生产所涉及的相关职业健康安全管理活动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Cs w:val="21"/>
                <w:lang w:val="en-US" w:eastAsia="zh-CN"/>
              </w:rPr>
              <w:t>河北省邢台市襄都区开元北路开元观塘商务楼C座703室</w:t>
            </w:r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4" w:name="办公地址"/>
            <w:r>
              <w:rPr>
                <w:rFonts w:hint="eastAsia"/>
                <w:sz w:val="22"/>
                <w:szCs w:val="22"/>
                <w:lang w:val="en-GB"/>
              </w:rPr>
              <w:t>邢台市经济开发区沙河城镇29号</w:t>
            </w:r>
            <w:bookmarkEnd w:id="14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9ED3A3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2"/>
                <w:szCs w:val="22"/>
              </w:rPr>
              <w:t>Hebei Zhongheng Electrical Equipment Co., Ltd</w:t>
            </w: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2"/>
                <w:szCs w:val="22"/>
                <w:lang w:val="en-US" w:eastAsia="zh-CN"/>
              </w:rPr>
              <w:t>Production of cable tray, cable support and leaky cable fixture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Room 703, block C, Kaiyuan Guantang business building, Kaiyuan North Road, Xiangdu District, Xingtai City, Hebei Province</w:t>
            </w: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2"/>
                <w:szCs w:val="22"/>
                <w:lang w:val="en-US" w:eastAsia="zh-CN"/>
              </w:rPr>
              <w:t>The Relative Occupational Health Safety Management Activities about Production of cable tray, cable support and leaky cable fixture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2"/>
                <w:szCs w:val="22"/>
              </w:rPr>
              <w:t>No.29, Shahe Town, Xingtai Economic Development Zone</w:t>
            </w: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4114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654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2618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  <w:bookmarkStart w:id="15" w:name="_GoBack"/>
      <w:bookmarkEnd w:id="15"/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3BB40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387</Words>
  <Characters>2206</Characters>
  <Lines>18</Lines>
  <Paragraphs>5</Paragraphs>
  <TotalTime>0</TotalTime>
  <ScaleCrop>false</ScaleCrop>
  <LinksUpToDate>false</LinksUpToDate>
  <CharactersWithSpaces>2588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至鱼</cp:lastModifiedBy>
  <cp:lastPrinted>2019-05-13T03:13:00Z</cp:lastPrinted>
  <dcterms:modified xsi:type="dcterms:W3CDTF">2021-12-15T03:17:01Z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2052-11.1.0.11194</vt:lpwstr>
  </property>
</Properties>
</file>