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告（1）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275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初审■第(二)阶段审核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南京正晴和餐饮管理有限公司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after="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郭雨红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厨部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after="0" w:line="240" w:lineRule="auto"/>
              <w:ind w:firstLine="42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查对厨部时发现</w:t>
            </w:r>
          </w:p>
          <w:p>
            <w:pPr>
              <w:spacing w:after="0" w:line="240" w:lineRule="auto"/>
              <w:ind w:firstLine="42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1、厨房内多处顶棚吊顶缺失；</w:t>
            </w:r>
          </w:p>
          <w:p>
            <w:pPr>
              <w:spacing w:after="0" w:line="240" w:lineRule="auto"/>
              <w:ind w:firstLine="420"/>
              <w:rPr>
                <w:rFonts w:hint="eastAsia"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、厨房间没有安装灭蝇灯。</w:t>
            </w:r>
          </w:p>
          <w:p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after="0"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8.2.4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 50001:2018标准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不符合性质：□严重</w:t>
            </w:r>
            <w:r>
              <w:rPr>
                <w:rFonts w:hint="eastAsia" w:ascii="方正仿宋简体" w:eastAsia="方正仿宋简体"/>
                <w:b/>
                <w:sz w:val="24"/>
              </w:rPr>
              <w:t>　　　■</w:t>
            </w:r>
            <w:r>
              <w:rPr>
                <w:rFonts w:ascii="方正仿宋简体" w:eastAsia="方正仿宋简体"/>
                <w:b/>
                <w:sz w:val="24"/>
              </w:rPr>
              <w:t>一般</w:t>
            </w:r>
          </w:p>
          <w:p>
            <w:pPr>
              <w:spacing w:after="0" w:line="24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任泽华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</w:t>
            </w:r>
            <w:bookmarkStart w:id="19" w:name="总组长"/>
            <w:r>
              <w:rPr>
                <w:rFonts w:hint="eastAsia" w:ascii="方正仿宋简体" w:eastAsia="方正仿宋简体"/>
                <w:b/>
                <w:sz w:val="24"/>
              </w:rPr>
              <w:t>肖新龙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高云</w:t>
            </w:r>
          </w:p>
          <w:p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2021.9.18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组织已对厨房内顶棚吊顶缺失进行修补，并且在厨房间安装灭蝇灯，提供了整改前后的证据；同时进行了原因分析并组织相关人员进行培训，提供培训证据，此不符合项整改基本有效，可以关闭。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整改证据见D -01 系列、D -02系列。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2021-09-29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275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after="0"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■初审■第(二)阶段审核□再认证□监督（）次□证书转换□特殊审核□其他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南京正晴和餐饮管理有限公司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后勤部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after="0" w:line="360" w:lineRule="auto"/>
              <w:ind w:firstLine="42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查监视和测量资源管理情况时发现：</w:t>
            </w:r>
          </w:p>
          <w:p>
            <w:pPr>
              <w:spacing w:after="0" w:line="360" w:lineRule="auto"/>
              <w:ind w:left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未提供C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CP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验证用的中心温度计校检报告。</w:t>
            </w:r>
          </w:p>
          <w:p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after="0"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 50001:2018标准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不符合性质：□严重</w:t>
            </w:r>
            <w:r>
              <w:rPr>
                <w:rFonts w:hint="eastAsia" w:ascii="方正仿宋简体" w:eastAsia="方正仿宋简体"/>
                <w:b/>
                <w:sz w:val="24"/>
              </w:rPr>
              <w:t>　　　■</w:t>
            </w:r>
            <w:r>
              <w:rPr>
                <w:rFonts w:ascii="方正仿宋简体" w:eastAsia="方正仿宋简体"/>
                <w:b/>
                <w:sz w:val="24"/>
              </w:rPr>
              <w:t>一般</w:t>
            </w:r>
          </w:p>
          <w:p>
            <w:pPr>
              <w:spacing w:after="0" w:line="24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           审核组长：肖新龙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高云</w:t>
            </w:r>
          </w:p>
          <w:p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24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组织已提供温度计的检定报告；同时进行了原因分析并组织相关人员进行培训，提供培训证据，此不符合项整改基本有效，可以关闭。</w:t>
            </w: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整改证据见D -01 系列、D -03系列。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2021-09-29</w:t>
            </w:r>
          </w:p>
        </w:tc>
      </w:tr>
    </w:tbl>
    <w:p>
      <w:pPr>
        <w:rPr>
          <w:rFonts w:eastAsia="方正仿宋简体"/>
          <w:b/>
        </w:rPr>
      </w:pPr>
      <w:bookmarkStart w:id="20" w:name="_GoBack"/>
      <w:bookmarkEnd w:id="20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d2gn1wAAAAkBAAAPAAAAAAAAAAEAIAAAACIAAABkcnMvZG93bnJldi54bWxQSwECFAAU&#10;AAAACACHTuJAQPzM6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17"/>
    <w:rsid w:val="00077DD3"/>
    <w:rsid w:val="001526B3"/>
    <w:rsid w:val="00326B21"/>
    <w:rsid w:val="0052161B"/>
    <w:rsid w:val="0078469E"/>
    <w:rsid w:val="00793C37"/>
    <w:rsid w:val="00A27129"/>
    <w:rsid w:val="00A8311C"/>
    <w:rsid w:val="00B62C89"/>
    <w:rsid w:val="00BA6E4D"/>
    <w:rsid w:val="00D8463E"/>
    <w:rsid w:val="00E55C9B"/>
    <w:rsid w:val="00ED764D"/>
    <w:rsid w:val="00F37E17"/>
    <w:rsid w:val="541A2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264</Words>
  <Characters>1505</Characters>
  <Lines>12</Lines>
  <Paragraphs>3</Paragraphs>
  <TotalTime>1</TotalTime>
  <ScaleCrop>false</ScaleCrop>
  <LinksUpToDate>false</LinksUpToDate>
  <CharactersWithSpaces>1766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2021-09-16T06:15:00Z</dcterms:created>
  <dc:creator>微软用户</dc:creator>
  <cp:lastModifiedBy>肖新龙</cp:lastModifiedBy>
  <cp:lastPrinted>2019-05-13T03:02:00Z</cp:lastPrinted>
  <dcterms:modified xsi:type="dcterms:W3CDTF">2021-09-29T08:36:10Z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290F7911457C4F9BB566D8D71C3BDBBD</vt:lpwstr>
  </property>
  <property fmtid="{D5CDD505-2E9C-101B-9397-08002B2CF9AE}" pid="3" name="KSOProductBuildVer">
    <vt:lpwstr>2052-11.1.0.10938</vt:lpwstr>
  </property>
</Properties>
</file>