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0075-2017-2021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5"/>
        <w:gridCol w:w="246"/>
        <w:gridCol w:w="789"/>
        <w:gridCol w:w="579"/>
        <w:gridCol w:w="723"/>
        <w:gridCol w:w="780"/>
        <w:gridCol w:w="288"/>
        <w:gridCol w:w="1190"/>
        <w:gridCol w:w="1582"/>
        <w:gridCol w:w="13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参数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)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名称</w:t>
            </w:r>
          </w:p>
        </w:tc>
        <w:tc>
          <w:tcPr>
            <w:tcW w:w="2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调心式防喷盒小四通外径检测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企业部门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质检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被测参数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要求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参数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M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Bookman Old Style" w:hAnsi="Bookman Old Style" w:eastAsia="宋体" w:cs="Bookman Old Style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Φ120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  <w:tc>
          <w:tcPr>
            <w:tcW w:w="14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测量过程计量要求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最大允许误差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right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067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公差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T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  <w:tc>
          <w:tcPr>
            <w:tcW w:w="14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允许不确定度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其他要求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测量范围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8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测量过程要素控制状况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过程要素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计量特性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是否满足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计量要求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测量设备名称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测量范围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校准不确定度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示值误差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其他计量特性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游标卡尺</w:t>
            </w:r>
          </w:p>
        </w:tc>
        <w:tc>
          <w:tcPr>
            <w:tcW w:w="13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>（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0"/>
                <w:shd w:val="clear" w:fill="auto"/>
              </w:rPr>
              <w:t>0~150)mm</w:t>
            </w:r>
          </w:p>
        </w:tc>
        <w:tc>
          <w:tcPr>
            <w:tcW w:w="1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±0.02mm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2.</w:t>
            </w:r>
          </w:p>
        </w:tc>
        <w:tc>
          <w:tcPr>
            <w:tcW w:w="13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3.</w:t>
            </w:r>
          </w:p>
        </w:tc>
        <w:tc>
          <w:tcPr>
            <w:tcW w:w="13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测量过程控制规范编号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HL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-20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调心式防喷盒小四通外径检测</w:t>
            </w:r>
            <w:r>
              <w:rPr>
                <w:rFonts w:hint="eastAsia"/>
              </w:rPr>
              <w:t>过程控制规范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》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测量方法编号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《游标卡尺操作规程》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环境条件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1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常温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操作人员姓名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right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赵文举，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培训合格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测量不确定度评定方法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调心式防喷盒小四通外径检测</w:t>
            </w:r>
            <w:r>
              <w:rPr>
                <w:rFonts w:hint="eastAsia" w:ascii="Times New Roman" w:hAnsi="Times New Roman"/>
              </w:rPr>
              <w:t>过程不确定度评定》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有效性确认方法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调心式防喷盒小四通外径检测</w:t>
            </w:r>
            <w:r>
              <w:rPr>
                <w:rFonts w:hint="eastAsia" w:ascii="Times New Roman" w:hAnsi="Times New Roman"/>
              </w:rPr>
              <w:t>过程有效性确认记录》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B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测量过程监视方法、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监视记录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调心式防喷盒小四通外径检测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C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控制图绘制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如果有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)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</w:t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调心式防喷盒小四通外径检测</w:t>
            </w:r>
            <w:r>
              <w:rPr>
                <w:rFonts w:hint="eastAsia"/>
              </w:rPr>
              <w:t>过程监视统计质控图》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D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综合评价</w:t>
            </w:r>
          </w:p>
        </w:tc>
        <w:tc>
          <w:tcPr>
            <w:tcW w:w="75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1.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测量过程控制规范编制满足要求；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2.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测量过程要素如，测量设备、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测量方法、环境条件、人员操作技能均受控；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3.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测量过程不确定度评定方法正确；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．测量过程有效性确认方法正确，满足要求；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5.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测量过程监视在控制限内；测量过程控制图绘制方法正确。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审核结论：</w:t>
            </w:r>
            <w:r>
              <w:rPr>
                <w:rFonts w:hint="eastAsia" w:ascii="MS Gothic" w:hAnsi="MS Gothic" w:eastAsia="宋体" w:cs="MS Gothic"/>
                <w:szCs w:val="21"/>
                <w:lang w:eastAsia="zh-CN"/>
              </w:rPr>
              <w:sym w:font="Wingdings 2" w:char="0052"/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符合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 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sym w:font="Wingdings 2" w:char="00A3"/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有缺陷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  </w:t>
            </w: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sym w:font="Wingdings 2" w:char="00A3"/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不符合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（注：在选项上打√，只选一项。）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ascii="宋体" w:hAnsi="宋体" w:cs="宋体"/>
          <w:kern w:val="0"/>
          <w:szCs w:val="21"/>
        </w:rPr>
        <w:drawing>
          <wp:inline distT="0" distB="0" distL="114300" distR="114300">
            <wp:extent cx="622300" cy="348615"/>
            <wp:effectExtent l="0" t="0" r="0" b="6985"/>
            <wp:docPr id="5" name="图片 5" descr="83adb9d988fa0975367218bd8a5f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3adb9d988fa0975367218bd8a5f055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16006" t="43072" r="18372" b="36243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F435A1"/>
    <w:rsid w:val="6AC109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2021-09-15T06:07:26Z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2D3456407A5841A293E71E9AB2DD308E</vt:lpwstr>
  </property>
</Properties>
</file>