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佑光智能半导体科技（深圳）有限公司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13670072105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362500749@qq.com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09:00至2025年08月22日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E:自动化智能化设备（半导体设备、miniLED设备、光通讯设备、光器件设备、非标定制设备）的研发、组装所涉及场所的相关环境管理活动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Q:自动化智能化设备（半导体设备、miniLED设备、光通讯设备、光器件设备、非标定制设备）的研发、组装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O:自动化智能化设备（半导体设备、miniLED设备、光通讯设备、光器件设备、非标定制设备）的研发、组装所涉及场所的相关职业健康安全管理活动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E:18.05.07,19.05.01,Q:18.05.07,19.05.01,O:18.05.07,19.05.01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040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782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