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</w:rPr>
        <w:t>重庆富燊机械制造有限公司</w:t>
      </w:r>
      <w:bookmarkEnd w:id="0"/>
      <w:r>
        <w:rPr>
          <w:rFonts w:hint="eastAsia"/>
          <w:b/>
          <w:sz w:val="36"/>
          <w:szCs w:val="36"/>
        </w:rPr>
        <w:t>压缩机及配件的销售、压缩机的维修符合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重庆富燊机械制造有限公司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AA390B"/>
    <w:rsid w:val="787660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zx</cp:lastModifiedBy>
  <cp:lastPrinted>2019-04-22T01:40:00Z</cp:lastPrinted>
  <dcterms:modified xsi:type="dcterms:W3CDTF">2021-10-04T04:07:23Z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