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400" w:firstLineChars="1500"/>
        <w:jc w:val="both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受审核部门：财务部            主管领导：马彩芹          陪同人员：黄蓉玉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cs="Times New Roman"/>
                <w:szCs w:val="22"/>
                <w:lang w:val="en-US" w:eastAsia="zh-CN"/>
              </w:rPr>
              <w:t>伍光华 温红玲（实习）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审核时间：2021.9.1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OMS: 5.3组织的岗位、职责和权限、6.2环境与职业健康安全目标、6.1.2危险源辨识与评价、8.1运行策划和控制、8.2应急准备和响应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岗位、职责和权限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财务部职责：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• 负责公司资金管理，质量、环境及职业健康安全管理体系运行的资金保障；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•负责负责公司财务工作；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•负责公司职业健康、环境体系运行的资金支持；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•负责实施公司财务工作管理，监督各项财务规章制度的执行；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•负责本公司存量资金的管理, 加速资金周转，提高资金使用效益；负责清理往来帐款。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目标、方案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财务部的目标及考核情况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序号         目标                                      考核结果</w:t>
            </w:r>
          </w:p>
          <w:p>
            <w:pPr>
              <w:pStyle w:val="2"/>
              <w:numPr>
                <w:ilvl w:val="0"/>
                <w:numId w:val="0"/>
              </w:numPr>
              <w:ind w:left="375"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1、资金提供及时率100%                          100%</w:t>
            </w:r>
          </w:p>
          <w:p>
            <w:pPr>
              <w:pStyle w:val="2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 2、</w:t>
            </w:r>
            <w:r>
              <w:rPr>
                <w:rFonts w:hint="eastAsia" w:ascii="宋体" w:hAnsi="宋体"/>
                <w:szCs w:val="21"/>
              </w:rPr>
              <w:t>办公室固废每日一清；</w:t>
            </w:r>
            <w:r>
              <w:rPr>
                <w:rFonts w:hint="eastAsia"/>
                <w:szCs w:val="22"/>
                <w:lang w:val="en-US" w:eastAsia="zh-CN"/>
              </w:rPr>
              <w:t xml:space="preserve">                         每日一清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节能降耗数据统计每季度1次；</w:t>
            </w:r>
            <w:r>
              <w:rPr>
                <w:rFonts w:hint="eastAsia"/>
                <w:szCs w:val="22"/>
                <w:lang w:val="en-US" w:eastAsia="zh-CN"/>
              </w:rPr>
              <w:t xml:space="preserve">                         1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编制：马彩芹                批准/日期：黄蓉玉  2021.09.01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识别与评价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与负责人沟通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：公司制订《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识别与评价控制程序》，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分析检测部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根据过程及工作特点对涉及的环境因素、危险源进行了识别和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spacing w:before="156" w:beforeLines="50"/>
              <w:ind w:firstLine="42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提供了职业健康安全危险源识别与评价表，涉及本部门的危险源包括：使用电器不当造成触电，吸烟乱扔烟头导致火灾，上下班途中交通危险，电器短路或使用时间过长散热不良，相关方进厂驾驶员违章驾驶、高空坠落。</w:t>
            </w:r>
          </w:p>
          <w:p>
            <w:pPr>
              <w:spacing w:before="156" w:beforeLines="50"/>
              <w:ind w:firstLine="42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用LEC法对识别的危险源进行评价，本部门不可接受风险：火灾、触电、车辆伤害，评价基本准确。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运行的策划和控制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总经理指导办公室组织相关部门对服务实现、环境运行控制所需的过程及子过程的顺序和相互关系进行策划，并对服务提供的过程、重要环境因素、重大危险源有关的运行和活动进行控制，确保管理方针、目标、指标的实现。策划确定下列内容：a）应达到的质量、环境目标、职业健康安全指标要求；b）针对服务确定过程及重要环境因素、重大危险源，并建立销售服务所需要的文件，以及所需提供的资源和设施；c）依据服务实现过程和活动的特点，确定验证、确认、监视、测量和检验需求的活动以及接收准则；d）保存服务实现过程和活动满足规定要求的记录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识别确定已纳入计划或新的开发、新的或修改的活动、产品和服务过程的环境因素：确定这些改变带来的具有、或可能具有重大影响的因素（重要环境因素、重大危险源）并建立控制的记录；确定运行控制的程序或建立新的目标和指标；对涉及到的间接重要环境因素通报给供方及合同方；建立应急准备与相应控制机制。</w:t>
            </w:r>
          </w:p>
          <w:p>
            <w:pPr>
              <w:pStyle w:val="2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抽查资金经费计划和运用情况：如下图：</w:t>
            </w:r>
          </w:p>
          <w:p>
            <w:pPr>
              <w:pStyle w:val="2"/>
              <w:rPr>
                <w:rFonts w:hint="eastAsia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6206490" cy="3413125"/>
                  <wp:effectExtent l="0" t="0" r="3810" b="3175"/>
                  <wp:docPr id="9" name="图片 9" descr="163190768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31907682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6490" cy="341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 在风险控制方面策划了：风险和机遇控制程序、职业健康安全绩效检测控制程序管理制度、应急准备及响应程序等。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1、查看《环境检查记录表》。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检查时间：2021年8月28日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检查项目：办公废水、办公固废丢弃、水电消耗、安全检查、一般因素等。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检查情况：销售业务方面没有问题。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检查人员：马彩芹 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2、查环境安全检查情况统计表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检查内容：办公室安全检查、办公室供电系统安全检查、办公室及办公区安全检查等。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检查结果及处理：生产现场安全问题，当即整改。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检查人：马彩芹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检查时间：2021年8月1日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3、查用电安全检查记录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检查时间：2021.9.1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检查内容：用电安全等7项。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检查结果：合格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检查人：马彩芹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4、查体系运行检查记录表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检查内容：疫情期间职业健康安全保护用品（口罩）发放情况、职业健康教育情况、临时用电情况、物品存放、固体废物分类情况、现场垃圾排放情况、办公楼固体废物分类处置情况、灭火器配置情况等。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检查人：马彩芹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检查日期：2021年9月11日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运行策划和控制符合要求；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8.2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提供《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年应急救援预案演练计划》，有组织人员结构、人员组成、通讯联络、应急物资准备、应急处置程序、注意事项等。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编制：综合部    审批：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邢英杰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      时间：时间：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年8月14日09时10分，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提供《火灾应急演练记录》，有演习项目：灭火、逃生自救，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地点：综合部，时间：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年8月14日09时10分。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有演练过程记录，演练存在的问题及整改措施等。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记录人：赵红霞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有火灾应急响应演练评审，对演练中发现的问题要求整改。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评价人：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邢英杰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    时间：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年8月14日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财务部参与了上述演练。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pStyle w:val="9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</w:t>
      </w:r>
      <w:r>
        <w:rPr>
          <w:rFonts w:ascii="楷体" w:hAnsi="楷体" w:eastAsia="楷体"/>
          <w:sz w:val="24"/>
          <w:szCs w:val="24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16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50</w:t>
    </w:r>
    <w:r>
      <w:rPr>
        <w:b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7033" y="0"/>
              <wp:lineTo x="4019" y="1440"/>
              <wp:lineTo x="-502" y="5760"/>
              <wp:lineTo x="-502" y="10080"/>
              <wp:lineTo x="0" y="15360"/>
              <wp:lineTo x="502" y="17280"/>
              <wp:lineTo x="7033" y="20640"/>
              <wp:lineTo x="11051" y="20640"/>
              <wp:lineTo x="13060" y="20640"/>
              <wp:lineTo x="13563" y="20640"/>
              <wp:lineTo x="20093" y="15360"/>
              <wp:lineTo x="21098" y="6240"/>
              <wp:lineTo x="15070" y="480"/>
              <wp:lineTo x="12558" y="0"/>
              <wp:lineTo x="7033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7"/>
        <w:rFonts w:hint="eastAsia"/>
      </w:rPr>
      <w:t>北京国标联合认证有限公司</w:t>
    </w:r>
    <w:r>
      <w:rPr>
        <w:rStyle w:val="17"/>
      </w:rPr>
      <w:tab/>
    </w:r>
    <w:r>
      <w:rPr>
        <w:rStyle w:val="17"/>
      </w:rPr>
      <w:tab/>
    </w:r>
    <w:r>
      <w:rPr>
        <w:rStyle w:val="17"/>
      </w:rPr>
      <w:tab/>
    </w:r>
  </w:p>
  <w:p>
    <w:pPr>
      <w:pStyle w:val="10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6774180</wp:posOffset>
              </wp:positionH>
              <wp:positionV relativeFrom="paragraph">
                <wp:posOffset>27940</wp:posOffset>
              </wp:positionV>
              <wp:extent cx="2455545" cy="256540"/>
              <wp:effectExtent l="0" t="0" r="8255" b="1016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554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ISC-B-I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I-12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33.4pt;margin-top:2.2pt;height:20.2pt;width:193.35pt;z-index:251657216;mso-width-relative:page;mso-height-relative:page;" fillcolor="#FFFFFF" filled="t" stroked="f" coordsize="21600,21600" o:gfxdata="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XKSZ/WAAAACgEAAA8AAAAAAAAAAQAgAAAAIgAAAGRycy9kb3ducmV2Lnht&#10;bFBLAQIUABQAAAAIAIdO4kB4v8Xh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ISC-B-I</w:t>
                    </w:r>
                    <w:r>
                      <w:rPr>
                        <w:sz w:val="18"/>
                        <w:szCs w:val="18"/>
                      </w:rPr>
                      <w:t xml:space="preserve">I-12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</w:rPr>
      <w:t xml:space="preserve">        </w:t>
    </w:r>
    <w:r>
      <w:rPr>
        <w:rStyle w:val="17"/>
        <w:w w:val="90"/>
      </w:rPr>
      <w:t>Beijing International Standard united Certification Co.,Ltd.</w:t>
    </w:r>
    <w:r>
      <w:rPr>
        <w:rStyle w:val="17"/>
        <w:w w:val="90"/>
        <w:szCs w:val="21"/>
      </w:rPr>
      <w:t xml:space="preserve">  </w:t>
    </w:r>
    <w:r>
      <w:rPr>
        <w:rStyle w:val="17"/>
        <w:w w:val="90"/>
        <w:sz w:val="20"/>
      </w:rPr>
      <w:t xml:space="preserve"> </w:t>
    </w:r>
    <w:r>
      <w:rPr>
        <w:rStyle w:val="17"/>
        <w:w w:val="90"/>
      </w:rPr>
      <w:t xml:space="preserve">   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84"/>
    <w:rsid w:val="0003373A"/>
    <w:rsid w:val="00041534"/>
    <w:rsid w:val="000425A9"/>
    <w:rsid w:val="00081A84"/>
    <w:rsid w:val="000A202A"/>
    <w:rsid w:val="000B190E"/>
    <w:rsid w:val="000B51BD"/>
    <w:rsid w:val="000B6109"/>
    <w:rsid w:val="000D44FA"/>
    <w:rsid w:val="000F28E3"/>
    <w:rsid w:val="00102CD8"/>
    <w:rsid w:val="00124C97"/>
    <w:rsid w:val="00136ECD"/>
    <w:rsid w:val="00144619"/>
    <w:rsid w:val="00160951"/>
    <w:rsid w:val="0017468B"/>
    <w:rsid w:val="00196DF2"/>
    <w:rsid w:val="001A1ADC"/>
    <w:rsid w:val="001C0D8B"/>
    <w:rsid w:val="001C1102"/>
    <w:rsid w:val="001C773B"/>
    <w:rsid w:val="001E0441"/>
    <w:rsid w:val="001F4A40"/>
    <w:rsid w:val="00214926"/>
    <w:rsid w:val="002166C2"/>
    <w:rsid w:val="00245408"/>
    <w:rsid w:val="00286363"/>
    <w:rsid w:val="002905E3"/>
    <w:rsid w:val="002946FC"/>
    <w:rsid w:val="002958A1"/>
    <w:rsid w:val="003074AB"/>
    <w:rsid w:val="003173CC"/>
    <w:rsid w:val="00321A4D"/>
    <w:rsid w:val="00390345"/>
    <w:rsid w:val="003B3C24"/>
    <w:rsid w:val="003B4493"/>
    <w:rsid w:val="003D58B4"/>
    <w:rsid w:val="003E4B09"/>
    <w:rsid w:val="003F7EC0"/>
    <w:rsid w:val="00403B68"/>
    <w:rsid w:val="00405F86"/>
    <w:rsid w:val="00436E67"/>
    <w:rsid w:val="004423E5"/>
    <w:rsid w:val="00443339"/>
    <w:rsid w:val="00446A9B"/>
    <w:rsid w:val="00466C74"/>
    <w:rsid w:val="00470C66"/>
    <w:rsid w:val="004A3A26"/>
    <w:rsid w:val="004B74DC"/>
    <w:rsid w:val="004C0DF7"/>
    <w:rsid w:val="004C513D"/>
    <w:rsid w:val="004D1BCC"/>
    <w:rsid w:val="004D2048"/>
    <w:rsid w:val="004D289B"/>
    <w:rsid w:val="004D57D3"/>
    <w:rsid w:val="004F6B93"/>
    <w:rsid w:val="005470C7"/>
    <w:rsid w:val="00556634"/>
    <w:rsid w:val="0058101D"/>
    <w:rsid w:val="00583277"/>
    <w:rsid w:val="005900D1"/>
    <w:rsid w:val="00590BDE"/>
    <w:rsid w:val="005A25D1"/>
    <w:rsid w:val="005B0199"/>
    <w:rsid w:val="005B10B8"/>
    <w:rsid w:val="005F0D5E"/>
    <w:rsid w:val="00606045"/>
    <w:rsid w:val="00610EBD"/>
    <w:rsid w:val="0063132B"/>
    <w:rsid w:val="0067407D"/>
    <w:rsid w:val="0068265A"/>
    <w:rsid w:val="00691117"/>
    <w:rsid w:val="00694C49"/>
    <w:rsid w:val="006A0082"/>
    <w:rsid w:val="006B10B6"/>
    <w:rsid w:val="006B7C6E"/>
    <w:rsid w:val="006D3266"/>
    <w:rsid w:val="006E5247"/>
    <w:rsid w:val="006E7714"/>
    <w:rsid w:val="0073002E"/>
    <w:rsid w:val="00741798"/>
    <w:rsid w:val="0075108F"/>
    <w:rsid w:val="007611C7"/>
    <w:rsid w:val="007757F3"/>
    <w:rsid w:val="00782349"/>
    <w:rsid w:val="00784B99"/>
    <w:rsid w:val="007A68F8"/>
    <w:rsid w:val="007E02F2"/>
    <w:rsid w:val="007F2EFB"/>
    <w:rsid w:val="00813448"/>
    <w:rsid w:val="00826FD8"/>
    <w:rsid w:val="0083146A"/>
    <w:rsid w:val="00852377"/>
    <w:rsid w:val="00861E6F"/>
    <w:rsid w:val="00874153"/>
    <w:rsid w:val="00882008"/>
    <w:rsid w:val="00895D52"/>
    <w:rsid w:val="008973EE"/>
    <w:rsid w:val="008A5727"/>
    <w:rsid w:val="008C6B14"/>
    <w:rsid w:val="008F2C11"/>
    <w:rsid w:val="00921516"/>
    <w:rsid w:val="00930DCB"/>
    <w:rsid w:val="00960AC6"/>
    <w:rsid w:val="00977300"/>
    <w:rsid w:val="00985282"/>
    <w:rsid w:val="00993396"/>
    <w:rsid w:val="009A15CA"/>
    <w:rsid w:val="009A4451"/>
    <w:rsid w:val="009B2F77"/>
    <w:rsid w:val="009C1C84"/>
    <w:rsid w:val="009D5EB1"/>
    <w:rsid w:val="00A0088C"/>
    <w:rsid w:val="00A14B3E"/>
    <w:rsid w:val="00A3305F"/>
    <w:rsid w:val="00A47278"/>
    <w:rsid w:val="00A563BF"/>
    <w:rsid w:val="00A65FBF"/>
    <w:rsid w:val="00A8300A"/>
    <w:rsid w:val="00AB421F"/>
    <w:rsid w:val="00AC4D46"/>
    <w:rsid w:val="00AC4DC7"/>
    <w:rsid w:val="00AE7FE9"/>
    <w:rsid w:val="00AF0474"/>
    <w:rsid w:val="00AF7B1A"/>
    <w:rsid w:val="00B06FF4"/>
    <w:rsid w:val="00B07126"/>
    <w:rsid w:val="00B07FBF"/>
    <w:rsid w:val="00B247A6"/>
    <w:rsid w:val="00B31DEF"/>
    <w:rsid w:val="00B618FE"/>
    <w:rsid w:val="00B62EAC"/>
    <w:rsid w:val="00B65EFF"/>
    <w:rsid w:val="00B76DF3"/>
    <w:rsid w:val="00B839C3"/>
    <w:rsid w:val="00B86C45"/>
    <w:rsid w:val="00B94538"/>
    <w:rsid w:val="00BA0E12"/>
    <w:rsid w:val="00BA3CFF"/>
    <w:rsid w:val="00BC3858"/>
    <w:rsid w:val="00BF0588"/>
    <w:rsid w:val="00C00C1C"/>
    <w:rsid w:val="00C11848"/>
    <w:rsid w:val="00C41D0F"/>
    <w:rsid w:val="00C5637D"/>
    <w:rsid w:val="00C614E9"/>
    <w:rsid w:val="00C734F6"/>
    <w:rsid w:val="00C744C6"/>
    <w:rsid w:val="00C81D0C"/>
    <w:rsid w:val="00C82F21"/>
    <w:rsid w:val="00C85547"/>
    <w:rsid w:val="00C934EC"/>
    <w:rsid w:val="00CD358D"/>
    <w:rsid w:val="00CE205A"/>
    <w:rsid w:val="00D2172B"/>
    <w:rsid w:val="00D4614A"/>
    <w:rsid w:val="00D60988"/>
    <w:rsid w:val="00D6333B"/>
    <w:rsid w:val="00D92317"/>
    <w:rsid w:val="00D95EA6"/>
    <w:rsid w:val="00DC564E"/>
    <w:rsid w:val="00DE4E3D"/>
    <w:rsid w:val="00DE6B1E"/>
    <w:rsid w:val="00DF2B44"/>
    <w:rsid w:val="00DF65A9"/>
    <w:rsid w:val="00E03174"/>
    <w:rsid w:val="00E13678"/>
    <w:rsid w:val="00E21751"/>
    <w:rsid w:val="00E269ED"/>
    <w:rsid w:val="00E2724C"/>
    <w:rsid w:val="00E3362C"/>
    <w:rsid w:val="00E54AF9"/>
    <w:rsid w:val="00E86CB8"/>
    <w:rsid w:val="00EA7475"/>
    <w:rsid w:val="00EB0356"/>
    <w:rsid w:val="00EB1A81"/>
    <w:rsid w:val="00EB6052"/>
    <w:rsid w:val="00EC1CFC"/>
    <w:rsid w:val="00EC2171"/>
    <w:rsid w:val="00ED6C37"/>
    <w:rsid w:val="00ED6FDB"/>
    <w:rsid w:val="00EE118A"/>
    <w:rsid w:val="00EE61F4"/>
    <w:rsid w:val="00EF711A"/>
    <w:rsid w:val="00F06612"/>
    <w:rsid w:val="00F23394"/>
    <w:rsid w:val="00F40C9C"/>
    <w:rsid w:val="00F57A1C"/>
    <w:rsid w:val="00FA3A8F"/>
    <w:rsid w:val="00FB2C2B"/>
    <w:rsid w:val="00FB3F2D"/>
    <w:rsid w:val="00FD61CA"/>
    <w:rsid w:val="00FD722B"/>
    <w:rsid w:val="09745CAF"/>
    <w:rsid w:val="14B76E28"/>
    <w:rsid w:val="17916A11"/>
    <w:rsid w:val="1AE85FC6"/>
    <w:rsid w:val="1B371A9A"/>
    <w:rsid w:val="2B73175F"/>
    <w:rsid w:val="2B850A04"/>
    <w:rsid w:val="35EA07F5"/>
    <w:rsid w:val="3AD17A38"/>
    <w:rsid w:val="3AEC2AEC"/>
    <w:rsid w:val="3FB8675E"/>
    <w:rsid w:val="43BF2D5C"/>
    <w:rsid w:val="488F11FC"/>
    <w:rsid w:val="4A7A1365"/>
    <w:rsid w:val="4A7E11E3"/>
    <w:rsid w:val="5EA27BB5"/>
    <w:rsid w:val="72F636A4"/>
    <w:rsid w:val="77D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nhideWhenUsed="0" w:uiPriority="0" w:semiHidden="0" w:name="Note Heading" w:locked="1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qFormat="1" w:unhideWhenUsed="0"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qFormat/>
    <w:locked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link w:val="19"/>
    <w:qFormat/>
    <w:uiPriority w:val="99"/>
    <w:pPr>
      <w:spacing w:line="360" w:lineRule="auto"/>
    </w:pPr>
    <w:rPr>
      <w:sz w:val="24"/>
    </w:rPr>
  </w:style>
  <w:style w:type="paragraph" w:styleId="5">
    <w:name w:val="Body Text Indent"/>
    <w:basedOn w:val="1"/>
    <w:link w:val="21"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26"/>
    <w:qFormat/>
    <w:uiPriority w:val="99"/>
    <w:rPr>
      <w:rFonts w:ascii="宋体" w:hAnsi="Courier New"/>
      <w:sz w:val="24"/>
    </w:rPr>
  </w:style>
  <w:style w:type="paragraph" w:styleId="7">
    <w:name w:val="Date"/>
    <w:basedOn w:val="1"/>
    <w:next w:val="1"/>
    <w:qFormat/>
    <w:uiPriority w:val="0"/>
    <w:rPr>
      <w:szCs w:val="20"/>
    </w:rPr>
  </w:style>
  <w:style w:type="paragraph" w:styleId="8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14">
    <w:name w:val="Balloon Text Char"/>
    <w:basedOn w:val="13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oter Char"/>
    <w:basedOn w:val="13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Header Char"/>
    <w:basedOn w:val="13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sz w:val="24"/>
    </w:rPr>
  </w:style>
  <w:style w:type="character" w:customStyle="1" w:styleId="19">
    <w:name w:val="Body Text Char"/>
    <w:basedOn w:val="13"/>
    <w:link w:val="4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Body Text Indent Char"/>
    <w:basedOn w:val="13"/>
    <w:link w:val="5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22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  <w:style w:type="character" w:customStyle="1" w:styleId="23">
    <w:name w:val="Char Char2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4">
    <w:name w:val="Char Char2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5">
    <w:name w:val="Plain Text Char"/>
    <w:basedOn w:val="13"/>
    <w:link w:val="6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6">
    <w:name w:val="Plain Text Char1"/>
    <w:link w:val="6"/>
    <w:qFormat/>
    <w:locked/>
    <w:uiPriority w:val="99"/>
    <w:rPr>
      <w:rFonts w:ascii="宋体" w:hAnsi="Courier New" w:eastAsia="宋体"/>
      <w:kern w:val="2"/>
      <w:sz w:val="24"/>
      <w:lang w:val="en-US" w:eastAsia="zh-CN"/>
    </w:rPr>
  </w:style>
  <w:style w:type="paragraph" w:customStyle="1" w:styleId="27">
    <w:name w:val="_Style 2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lang w:eastAsia="en-US"/>
    </w:rPr>
  </w:style>
  <w:style w:type="character" w:customStyle="1" w:styleId="28">
    <w:name w:val="fontstyle01"/>
    <w:basedOn w:val="13"/>
    <w:qFormat/>
    <w:uiPriority w:val="99"/>
    <w:rPr>
      <w:rFonts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50</Pages>
  <Words>4130</Words>
  <Characters>23547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2021-09-17T20:13:52Z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