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彭州市大众运业有限责任公司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0136-2018-QEO -2019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eastAsia="宋体"/>
                <w:sz w:val="16"/>
                <w:szCs w:val="16"/>
                <w:lang w:eastAsia="zh-CN"/>
              </w:rPr>
            </w:pPr>
            <w:r>
              <w:rPr>
                <w:rFonts w:hint="eastAsia"/>
                <w:sz w:val="16"/>
                <w:szCs w:val="16"/>
                <w:lang w:eastAsia="zh-CN"/>
              </w:rPr>
              <w:t>王红梅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28</w:t>
            </w:r>
            <w:r>
              <w:rPr>
                <w:rFonts w:hint="eastAsia"/>
                <w:sz w:val="20"/>
              </w:rPr>
              <w:t>日下午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60" w:firstLineChars="400"/>
              <w:rPr>
                <w:sz w:val="16"/>
                <w:szCs w:val="16"/>
              </w:rPr>
            </w:pPr>
            <w:bookmarkStart w:id="8" w:name="_GoBack"/>
            <w:bookmarkEnd w:id="8"/>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E71AC5"/>
    <w:rsid w:val="466D732D"/>
    <w:rsid w:val="56CF5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2019-11-24T01:30:42Z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