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9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宝鸡宝美钛金属材料有限公司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66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2023-N1QMS-2263290</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2025年07月27日上午至2025年07月27日下午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2025年07月27日上午至2025年07月27日下午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537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