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5"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-72390</wp:posOffset>
            </wp:positionH>
            <wp:positionV relativeFrom="paragraph">
              <wp:posOffset>36195</wp:posOffset>
            </wp:positionV>
            <wp:extent cx="6299200" cy="8968105"/>
            <wp:effectExtent l="0" t="0" r="0" b="10795"/>
            <wp:wrapNone/>
            <wp:docPr id="1" name="图片 1" descr="新文档 2021-09-12 15.40.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9-12 15.40.13_1"/>
                    <pic:cNvPicPr>
                      <a:picLocks noChangeAspect="1"/>
                    </pic:cNvPicPr>
                  </pic:nvPicPr>
                  <pic:blipFill>
                    <a:blip r:embed="rId8"/>
                    <a:stretch>
                      <a:fillRect/>
                    </a:stretch>
                  </pic:blipFill>
                  <pic:spPr>
                    <a:xfrm>
                      <a:off x="0" y="0"/>
                      <a:ext cx="6299200" cy="8968105"/>
                    </a:xfrm>
                    <a:prstGeom prst="rect">
                      <a:avLst/>
                    </a:prstGeom>
                  </pic:spPr>
                </pic:pic>
              </a:graphicData>
            </a:graphic>
          </wp:anchor>
        </w:drawing>
      </w:r>
      <w:bookmarkEnd w:id="5"/>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河北拓驰润滑油销售有限公司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r>
              <w:rPr>
                <w:rFonts w:hint="eastAsia" w:ascii="宋体" w:hAnsi="宋体"/>
                <w:bCs/>
                <w:sz w:val="24"/>
              </w:rPr>
              <w:t xml:space="preserve"> GB/T27922-2011</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1" w:name="合同编号"/>
            <w:r>
              <w:rPr>
                <w:sz w:val="22"/>
                <w:szCs w:val="22"/>
              </w:rPr>
              <w:t>0938-2021-SA</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2019-S1SC-1022240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60288;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513BAC"/>
    <w:rsid w:val="65D93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2021-09-12T07:42:38Z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