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711"/>
        <w:gridCol w:w="920"/>
        <w:gridCol w:w="1355"/>
        <w:gridCol w:w="771"/>
        <w:gridCol w:w="300"/>
        <w:gridCol w:w="277"/>
        <w:gridCol w:w="313"/>
        <w:gridCol w:w="1201"/>
        <w:gridCol w:w="327"/>
        <w:gridCol w:w="29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河北拓驰润滑油销售有限公司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河北省石家庄市藁城区市府路与吉藁街交叉口南行80米路东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河北省石家庄市藁城区经济开发区塔西大街88号天山创谷大厦306室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0940-2021-QEO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李辉</w:t>
            </w:r>
            <w:bookmarkEnd w:id="8"/>
          </w:p>
        </w:tc>
        <w:tc>
          <w:tcPr>
            <w:tcW w:w="1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19930756886</w:t>
            </w:r>
            <w:bookmarkEnd w:id="9"/>
          </w:p>
        </w:tc>
        <w:tc>
          <w:tcPr>
            <w:tcW w:w="6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602925809@qq.com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11" w:name="管理者代表"/>
            <w:r>
              <w:rPr>
                <w:sz w:val="21"/>
                <w:szCs w:val="21"/>
              </w:rPr>
              <w:t>李辉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12" w:name="管代电话"/>
            <w:bookmarkEnd w:id="12"/>
          </w:p>
        </w:tc>
        <w:tc>
          <w:tcPr>
            <w:tcW w:w="6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□远程审核    </w:t>
            </w:r>
            <w:bookmarkStart w:id="14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■现场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15" w:name="审核范围"/>
            <w:r>
              <w:rPr>
                <w:sz w:val="21"/>
                <w:szCs w:val="21"/>
              </w:rPr>
              <w:t>Q：润滑油、液压油、白油（含食品级、工业级）、齿轮油、变压器油的销售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E：润滑油、液压油、白油（含食品级、工业级）、齿轮油、变压器油的销售所涉及场所的相关环境管理活动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O：润滑油、液压油、白油（含食品级、工业级）、齿轮油、变压器油的销售所涉及场所的相关职业健康安全管理活动</w:t>
            </w:r>
            <w:bookmarkEnd w:id="15"/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bookmarkStart w:id="16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9" w:name="S勾选Add1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0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2021年09月03日 上午至2021年09月03日 下午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1" w:name="审核天数"/>
            <w:r>
              <w:rPr>
                <w:b/>
                <w:sz w:val="21"/>
                <w:szCs w:val="21"/>
                <w:u w:val="single"/>
              </w:rPr>
              <w:t>1.0</w:t>
            </w:r>
            <w:bookmarkEnd w:id="21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2021.9.3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O6.1.2/6.1.3/6.2.2/7.5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流程、设备、监视和测量设备等）资源的配置、特殊过程识别、环境因素、危险源的识别评价情况；应急准备及响应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Q7.1.3/7.1.4/7.1.5/8.1/8.5.1</w:t>
            </w:r>
            <w:bookmarkStart w:id="22" w:name="_GoBack"/>
            <w:bookmarkEnd w:id="22"/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147481"/>
    <w:rsid w:val="45843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1</TotalTime>
  <ScaleCrop>false</ScaleCrop>
  <LinksUpToDate>false</LinksUpToDate>
  <CharactersWithSpaces>3826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2021-09-20T09:22:29Z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