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四川华盛竹业有限责任公司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傅先龙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品控部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不符合事实：查在用检具，不能提供在用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游标卡尺、水分仪、地磅、台秤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>、钢卷尺等有效的校准或检定证书，不符合GB/T19001-2016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2960370</wp:posOffset>
                  </wp:positionH>
                  <wp:positionV relativeFrom="paragraph">
                    <wp:posOffset>132080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212090</wp:posOffset>
                  </wp:positionV>
                  <wp:extent cx="590550" cy="238125"/>
                  <wp:effectExtent l="0" t="0" r="0" b="9525"/>
                  <wp:wrapNone/>
                  <wp:docPr id="28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74864"/>
    <w:rsid w:val="13E91BE7"/>
    <w:rsid w:val="145C3A86"/>
    <w:rsid w:val="14B73260"/>
    <w:rsid w:val="242B6D91"/>
    <w:rsid w:val="2535770A"/>
    <w:rsid w:val="26FD19C7"/>
    <w:rsid w:val="279538AE"/>
    <w:rsid w:val="289B7842"/>
    <w:rsid w:val="29617EF7"/>
    <w:rsid w:val="2C7310A7"/>
    <w:rsid w:val="30342533"/>
    <w:rsid w:val="3E411383"/>
    <w:rsid w:val="3FB7528A"/>
    <w:rsid w:val="4032325F"/>
    <w:rsid w:val="44CA6379"/>
    <w:rsid w:val="4996073B"/>
    <w:rsid w:val="4F946FE2"/>
    <w:rsid w:val="608F6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2021-09-06T06:28:06Z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