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重庆力恒环保工程有限公司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徐梅英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jc w:val="both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  <w:t>2021.9.11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查应急准备：在公司办公区域，未按要求配置灭火器，不符合标准 GB/T24001-2016的8.2条款“组织应：通过策划的措施做好响应紧急情况的准备，以预防或减轻它所带来的不利影响”。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和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8.2条款“组织应建立、实施和保持对6.1.2.1中所识别的潜在紧急情况进行应急准备并做出响应所需的过程”的要求。</w:t>
            </w:r>
          </w:p>
          <w:p>
            <w:pPr>
              <w:spacing w:before="120" w:line="360" w:lineRule="auto"/>
              <w:ind w:firstLine="221" w:firstLineChars="100"/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1167130</wp:posOffset>
                  </wp:positionH>
                  <wp:positionV relativeFrom="paragraph">
                    <wp:posOffset>70485</wp:posOffset>
                  </wp:positionV>
                  <wp:extent cx="694690" cy="500380"/>
                  <wp:effectExtent l="0" t="0" r="3810" b="7620"/>
                  <wp:wrapNone/>
                  <wp:docPr id="4" name="图片 1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469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128905</wp:posOffset>
                  </wp:positionV>
                  <wp:extent cx="411480" cy="381000"/>
                  <wp:effectExtent l="0" t="0" r="7620" b="0"/>
                  <wp:wrapNone/>
                  <wp:docPr id="2" name="图片 2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kern w:val="2"/>
                <w:sz w:val="21"/>
                <w:szCs w:val="22"/>
                <w:lang w:val="en-US" w:eastAsia="zh-CN"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118745</wp:posOffset>
                  </wp:positionV>
                  <wp:extent cx="411480" cy="381000"/>
                  <wp:effectExtent l="0" t="0" r="7620" b="0"/>
                  <wp:wrapNone/>
                  <wp:docPr id="3" name="图片 3" descr="45e69cce4380e02713697e955d1ffd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45e69cce4380e02713697e955d1ffd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8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2021.9.8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                                 </w:t>
            </w:r>
            <w:bookmarkStart w:id="15" w:name="_GoBack"/>
            <w:bookmarkEnd w:id="15"/>
            <w:r>
              <w:rPr>
                <w:rFonts w:hint="eastAsia" w:ascii="方正仿宋简体" w:eastAsia="方正仿宋简体"/>
                <w:b/>
              </w:rPr>
              <w:t xml:space="preserve">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38C5AC8"/>
    <w:rsid w:val="7DA73E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2</TotalTime>
  <ScaleCrop>false</ScaleCrop>
  <LinksUpToDate>false</LinksUpToDate>
  <CharactersWithSpaces>934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2021-09-06T07:19:15Z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2052-11.1.0.10700</vt:lpwstr>
  </property>
</Properties>
</file>