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21372-2025-QEO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9944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江苏苏邦索具绳带有限公司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单迎珍</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单迎珍、李洪国、张红梅</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943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江苏苏邦索具绳带有限公司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单迎珍</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2024-N1EMS-4202976</w:t>
            </w:r>
          </w:p>
        </w:tc>
        <w:tc>
          <w:tcPr>
            <w:tcW w:w="3145" w:type="dxa"/>
            <w:vAlign w:val="center"/>
          </w:tcPr>
          <w:p w14:paraId="1EF07270">
            <w:pPr>
              <w:spacing w:line="360" w:lineRule="exact"/>
              <w:jc w:val="center"/>
              <w:rPr>
                <w:szCs w:val="21"/>
              </w:rPr>
            </w:pPr>
            <w:r>
              <w:t>04.04.06,18.05.07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单迎珍</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2024-N1QMS-4202976</w:t>
            </w:r>
          </w:p>
        </w:tc>
        <w:tc>
          <w:tcPr>
            <w:tcW w:w="3145" w:type="dxa"/>
            <w:vAlign w:val="center"/>
          </w:tcPr>
          <w:p w14:paraId="0773CEA1">
            <w:pPr>
              <w:spacing w:line="360" w:lineRule="exact"/>
              <w:jc w:val="center"/>
            </w:pPr>
            <w:r>
              <w:t>04.04.06,18.05.07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单迎珍</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2025-N1OHSMS-4202976</w:t>
            </w:r>
          </w:p>
        </w:tc>
        <w:tc>
          <w:tcPr>
            <w:tcW w:w="3145" w:type="dxa"/>
            <w:vAlign w:val="center"/>
          </w:tcPr>
          <w:p w14:paraId="7F43F701">
            <w:pPr>
              <w:spacing w:line="360" w:lineRule="exact"/>
              <w:jc w:val="center"/>
            </w:pPr>
            <w:r>
              <w:t>04.04.06,18.05.07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李洪国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2024-N1EMS-1330572</w:t>
            </w:r>
          </w:p>
        </w:tc>
        <w:tc>
          <w:tcPr>
            <w:tcW w:w="3145" w:type="dxa"/>
            <w:vAlign w:val="center"/>
          </w:tcPr>
          <w:p>
            <w:pPr>
              <w:jc w:val="center"/>
            </w:pPr>
            <w:r>
              <w:t>04.04.06,18.02.02,18.05.07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李洪国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2024-N1QMS-1330572</w:t>
            </w:r>
          </w:p>
        </w:tc>
        <w:tc>
          <w:tcPr>
            <w:tcW w:w="3145" w:type="dxa"/>
            <w:vAlign w:val="center"/>
          </w:tcPr>
          <w:p>
            <w:pPr>
              <w:jc w:val="center"/>
            </w:pPr>
            <w:r>
              <w:t>04.04.06,18.02.02,18.05.07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李洪国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2024-N1OHSMS-1330572</w:t>
            </w:r>
          </w:p>
        </w:tc>
        <w:tc>
          <w:tcPr>
            <w:tcW w:w="3145" w:type="dxa"/>
            <w:vAlign w:val="center"/>
          </w:tcPr>
          <w:p>
            <w:pPr>
              <w:jc w:val="center"/>
            </w:pPr>
            <w:r>
              <w:t>04.04.06,18.02.02,18.05.07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张红梅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2024-N1QMS-1275169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张红梅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2024-N1EMS-1275169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张红梅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2024-N1OHSMS-1275169</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2025年09月22日上午至2025年09月23日上午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E:安全网、安全带、合成纤维吊装带、纤维编织绳、吊索具的生产所涉及场所的相关环境管理活动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Q:安全网、安全带、合成纤维吊装带、纤维编织绳、吊索具的生产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O:安全网、安全带、合成纤维吊装带、纤维编织绳、吊索具的生产所涉及场所的相关职业健康安全管理活动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泰州市高港区口岸街道田河振兴南路</w:t>
      </w:r>
    </w:p>
    <w:p w14:paraId="5FB2C4BD">
      <w:pPr>
        <w:spacing w:line="360" w:lineRule="auto"/>
        <w:ind w:firstLine="420" w:firstLineChars="200"/>
      </w:pPr>
      <w:r>
        <w:rPr>
          <w:rFonts w:hint="eastAsia"/>
        </w:rPr>
        <w:t>办公地址：</w:t>
      </w:r>
      <w:r>
        <w:rPr>
          <w:rFonts w:hint="eastAsia"/>
        </w:rPr>
        <w:t>江苏省泰州市高港区口岸街道田河振兴南路135号</w:t>
      </w:r>
    </w:p>
    <w:p w14:paraId="3E2A92FF">
      <w:pPr>
        <w:spacing w:line="360" w:lineRule="auto"/>
        <w:ind w:firstLine="420" w:firstLineChars="200"/>
      </w:pPr>
      <w:r>
        <w:rPr>
          <w:rFonts w:hint="eastAsia"/>
        </w:rPr>
        <w:t>经营地址：</w:t>
      </w:r>
      <w:bookmarkStart w:id="14" w:name="生产地址"/>
      <w:bookmarkEnd w:id="14"/>
      <w:r>
        <w:rPr>
          <w:rFonts w:hint="eastAsia"/>
        </w:rPr>
        <w:t>江苏省泰州市高港区口岸街道田河振兴南路135号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2025年09月21日 08:30至2025年09月21日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江苏苏邦索具绳带有限公司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单迎珍、李洪国、张红梅</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05418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