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1FD1" w14:textId="77777777" w:rsidR="00BF032E" w:rsidRDefault="000409E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943</w:t>
      </w:r>
      <w:r>
        <w:rPr>
          <w:szCs w:val="21"/>
          <w:u w:val="single"/>
        </w:rPr>
        <w:t>-2021</w:t>
      </w:r>
      <w:bookmarkEnd w:id="0"/>
    </w:p>
    <w:p w14:paraId="28F48E50" w14:textId="77777777" w:rsidR="00BF032E" w:rsidRDefault="000409E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062"/>
        <w:gridCol w:w="1105"/>
        <w:gridCol w:w="1903"/>
        <w:gridCol w:w="1175"/>
        <w:gridCol w:w="1518"/>
        <w:gridCol w:w="1068"/>
      </w:tblGrid>
      <w:tr w:rsidR="00BF032E" w14:paraId="01886ACC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4904506E" w14:textId="77777777" w:rsidR="00BF032E" w:rsidRDefault="000409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458E5CBC" w14:textId="77777777" w:rsidR="00BF032E" w:rsidRDefault="000409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扬子药业集团江苏海</w:t>
            </w:r>
            <w:proofErr w:type="gramStart"/>
            <w:r>
              <w:rPr>
                <w:rFonts w:hint="eastAsia"/>
                <w:szCs w:val="21"/>
              </w:rPr>
              <w:t>慈</w:t>
            </w:r>
            <w:proofErr w:type="gramEnd"/>
            <w:r>
              <w:rPr>
                <w:rFonts w:hint="eastAsia"/>
                <w:szCs w:val="21"/>
              </w:rPr>
              <w:t>生物药业有限公司</w:t>
            </w:r>
          </w:p>
        </w:tc>
      </w:tr>
      <w:tr w:rsidR="00BF032E" w14:paraId="69C3EC7B" w14:textId="77777777" w:rsidTr="000943B0">
        <w:trPr>
          <w:trHeight w:val="628"/>
          <w:jc w:val="center"/>
        </w:trPr>
        <w:tc>
          <w:tcPr>
            <w:tcW w:w="1276" w:type="dxa"/>
            <w:vAlign w:val="center"/>
          </w:tcPr>
          <w:p w14:paraId="6975C70F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662781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6AA525E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62" w:type="dxa"/>
            <w:vAlign w:val="center"/>
          </w:tcPr>
          <w:p w14:paraId="5CAAEC5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2438FFD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05" w:type="dxa"/>
            <w:vAlign w:val="center"/>
          </w:tcPr>
          <w:p w14:paraId="39BBFD8D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BFADC44" w14:textId="77777777" w:rsidR="00BF032E" w:rsidRDefault="000409E1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03" w:type="dxa"/>
            <w:vAlign w:val="center"/>
          </w:tcPr>
          <w:p w14:paraId="61E118EF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5" w:type="dxa"/>
            <w:vAlign w:val="center"/>
          </w:tcPr>
          <w:p w14:paraId="138668F6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26755A91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7F20452A" w14:textId="77777777" w:rsidR="00BF032E" w:rsidRDefault="00040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40A49F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F032E" w14:paraId="33F06CFB" w14:textId="77777777" w:rsidTr="000943B0">
        <w:trPr>
          <w:trHeight w:val="566"/>
          <w:jc w:val="center"/>
        </w:trPr>
        <w:tc>
          <w:tcPr>
            <w:tcW w:w="1276" w:type="dxa"/>
            <w:vAlign w:val="center"/>
          </w:tcPr>
          <w:p w14:paraId="1C541888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992" w:type="dxa"/>
            <w:vAlign w:val="center"/>
          </w:tcPr>
          <w:p w14:paraId="613DD7D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133" w:type="dxa"/>
            <w:vAlign w:val="center"/>
          </w:tcPr>
          <w:p w14:paraId="1C8D78E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50135523</w:t>
            </w:r>
          </w:p>
        </w:tc>
        <w:tc>
          <w:tcPr>
            <w:tcW w:w="1062" w:type="dxa"/>
            <w:vAlign w:val="center"/>
          </w:tcPr>
          <w:p w14:paraId="7A63A85A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TRH07C</w:t>
            </w:r>
          </w:p>
        </w:tc>
        <w:tc>
          <w:tcPr>
            <w:tcW w:w="1105" w:type="dxa"/>
            <w:vAlign w:val="center"/>
          </w:tcPr>
          <w:p w14:paraId="5C3E899E" w14:textId="77777777" w:rsidR="00BF032E" w:rsidRDefault="000409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</w:p>
          <w:p w14:paraId="6632553A" w14:textId="77777777" w:rsidR="00BF032E" w:rsidRDefault="000409E1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14:paraId="33FC8250" w14:textId="77777777" w:rsidR="00BF032E" w:rsidRDefault="000409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湿度：</w:t>
            </w:r>
          </w:p>
          <w:p w14:paraId="792014A5" w14:textId="77777777" w:rsidR="00BF032E" w:rsidRDefault="000409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5-7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903" w:type="dxa"/>
            <w:vAlign w:val="center"/>
          </w:tcPr>
          <w:p w14:paraId="5EC4F91F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</w:t>
            </w:r>
            <w:proofErr w:type="gramStart"/>
            <w:r>
              <w:rPr>
                <w:rFonts w:hint="eastAsia"/>
                <w:sz w:val="18"/>
                <w:szCs w:val="18"/>
              </w:rPr>
              <w:t>仪标准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</w:t>
            </w:r>
          </w:p>
          <w:p w14:paraId="45960BC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  <w:r>
              <w:rPr>
                <w:rFonts w:hint="eastAsia"/>
                <w:sz w:val="18"/>
                <w:szCs w:val="18"/>
              </w:rPr>
              <w:t>U=0.5</w:t>
            </w:r>
            <w:r>
              <w:rPr>
                <w:rFonts w:hint="eastAsia"/>
                <w:sz w:val="18"/>
                <w:szCs w:val="18"/>
              </w:rPr>
              <w:t>℃（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84EB24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湿度：</w:t>
            </w:r>
            <w:r>
              <w:rPr>
                <w:rFonts w:hint="eastAsia"/>
                <w:sz w:val="18"/>
                <w:szCs w:val="18"/>
              </w:rPr>
              <w:t>U=1.7%RH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470502E" w14:textId="393CF50E" w:rsidR="00BF032E" w:rsidRDefault="000409E1" w:rsidP="000943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175" w:type="dxa"/>
            <w:vAlign w:val="center"/>
          </w:tcPr>
          <w:p w14:paraId="73C0E686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泰州市计量测试院</w:t>
            </w:r>
          </w:p>
        </w:tc>
        <w:tc>
          <w:tcPr>
            <w:tcW w:w="1518" w:type="dxa"/>
            <w:vAlign w:val="center"/>
          </w:tcPr>
          <w:p w14:paraId="4A589F83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2021.4.16</w:t>
            </w:r>
          </w:p>
        </w:tc>
        <w:tc>
          <w:tcPr>
            <w:tcW w:w="1068" w:type="dxa"/>
            <w:vAlign w:val="center"/>
          </w:tcPr>
          <w:p w14:paraId="44EC2FB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2A0F18DF" w14:textId="77777777" w:rsidTr="000943B0">
        <w:trPr>
          <w:trHeight w:val="546"/>
          <w:jc w:val="center"/>
        </w:trPr>
        <w:tc>
          <w:tcPr>
            <w:tcW w:w="1276" w:type="dxa"/>
            <w:vAlign w:val="center"/>
          </w:tcPr>
          <w:p w14:paraId="2991B4AC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992" w:type="dxa"/>
            <w:vAlign w:val="center"/>
          </w:tcPr>
          <w:p w14:paraId="55CCFC01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称重显示器</w:t>
            </w:r>
          </w:p>
        </w:tc>
        <w:tc>
          <w:tcPr>
            <w:tcW w:w="1133" w:type="dxa"/>
            <w:vAlign w:val="center"/>
          </w:tcPr>
          <w:p w14:paraId="33ECA42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A2005406-2</w:t>
            </w:r>
          </w:p>
        </w:tc>
        <w:tc>
          <w:tcPr>
            <w:tcW w:w="1062" w:type="dxa"/>
            <w:vAlign w:val="center"/>
          </w:tcPr>
          <w:p w14:paraId="18634F2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SCS-0.3B</w:t>
            </w:r>
          </w:p>
        </w:tc>
        <w:tc>
          <w:tcPr>
            <w:tcW w:w="1105" w:type="dxa"/>
            <w:vAlign w:val="center"/>
          </w:tcPr>
          <w:p w14:paraId="34E162B7" w14:textId="77777777" w:rsidR="00BF032E" w:rsidRDefault="000409E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（0-250）kg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±0.25kg</w:t>
            </w:r>
          </w:p>
          <w:p w14:paraId="4594D980" w14:textId="77777777" w:rsidR="00BF032E" w:rsidRDefault="000409E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300kg </w:t>
            </w:r>
          </w:p>
          <w:p w14:paraId="7A68E73A" w14:textId="77777777" w:rsidR="00BF032E" w:rsidRDefault="000409E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±0.50kg</w:t>
            </w:r>
          </w:p>
        </w:tc>
        <w:tc>
          <w:tcPr>
            <w:tcW w:w="1903" w:type="dxa"/>
            <w:vAlign w:val="center"/>
          </w:tcPr>
          <w:p w14:paraId="257B933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25kg   M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  <w:p w14:paraId="10CB2AE7" w14:textId="77777777" w:rsidR="00BF032E" w:rsidRDefault="000409E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砝码（</w:t>
            </w:r>
            <w:r>
              <w:rPr>
                <w:rFonts w:hint="eastAsia"/>
                <w:sz w:val="18"/>
                <w:szCs w:val="18"/>
              </w:rPr>
              <w:t>1-5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kg  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75" w:type="dxa"/>
            <w:vAlign w:val="center"/>
          </w:tcPr>
          <w:p w14:paraId="5D39A0C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518" w:type="dxa"/>
            <w:vAlign w:val="center"/>
          </w:tcPr>
          <w:p w14:paraId="06DAE438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2021.6.16</w:t>
            </w:r>
          </w:p>
        </w:tc>
        <w:tc>
          <w:tcPr>
            <w:tcW w:w="1068" w:type="dxa"/>
            <w:vAlign w:val="center"/>
          </w:tcPr>
          <w:p w14:paraId="1671E29B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75D5BABD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2039DE35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992" w:type="dxa"/>
            <w:vAlign w:val="center"/>
          </w:tcPr>
          <w:p w14:paraId="670E5DC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温度显示仪</w:t>
            </w:r>
          </w:p>
        </w:tc>
        <w:tc>
          <w:tcPr>
            <w:tcW w:w="1133" w:type="dxa"/>
            <w:vAlign w:val="center"/>
          </w:tcPr>
          <w:p w14:paraId="2D2FD8C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1911K9058</w:t>
            </w:r>
          </w:p>
        </w:tc>
        <w:tc>
          <w:tcPr>
            <w:tcW w:w="1062" w:type="dxa"/>
            <w:vAlign w:val="center"/>
          </w:tcPr>
          <w:p w14:paraId="1F9B58E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Pt100</w:t>
            </w:r>
          </w:p>
        </w:tc>
        <w:tc>
          <w:tcPr>
            <w:tcW w:w="1105" w:type="dxa"/>
            <w:vAlign w:val="center"/>
          </w:tcPr>
          <w:p w14:paraId="25AF5CC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903" w:type="dxa"/>
            <w:vAlign w:val="center"/>
          </w:tcPr>
          <w:p w14:paraId="53863E17" w14:textId="6586AE6A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</w:p>
          <w:p w14:paraId="6008DA5C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175" w:type="dxa"/>
            <w:vAlign w:val="center"/>
          </w:tcPr>
          <w:p w14:paraId="4EADEBBD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518" w:type="dxa"/>
            <w:vAlign w:val="center"/>
          </w:tcPr>
          <w:p w14:paraId="01399638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2020.10.21</w:t>
            </w:r>
          </w:p>
        </w:tc>
        <w:tc>
          <w:tcPr>
            <w:tcW w:w="1068" w:type="dxa"/>
            <w:vAlign w:val="center"/>
          </w:tcPr>
          <w:p w14:paraId="19448CA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2F8A2ECA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2369CD99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质量管理部（试验室）</w:t>
            </w:r>
          </w:p>
        </w:tc>
        <w:tc>
          <w:tcPr>
            <w:tcW w:w="992" w:type="dxa"/>
            <w:vAlign w:val="center"/>
          </w:tcPr>
          <w:p w14:paraId="2D013C3A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高效液相色谱仪</w:t>
            </w:r>
          </w:p>
        </w:tc>
        <w:tc>
          <w:tcPr>
            <w:tcW w:w="1133" w:type="dxa"/>
            <w:vAlign w:val="center"/>
          </w:tcPr>
          <w:p w14:paraId="2370482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DEAE814147</w:t>
            </w:r>
          </w:p>
        </w:tc>
        <w:tc>
          <w:tcPr>
            <w:tcW w:w="1062" w:type="dxa"/>
            <w:vAlign w:val="center"/>
          </w:tcPr>
          <w:p w14:paraId="258CB3CC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Agilent1260</w:t>
            </w:r>
          </w:p>
        </w:tc>
        <w:tc>
          <w:tcPr>
            <w:tcW w:w="1105" w:type="dxa"/>
            <w:vAlign w:val="center"/>
          </w:tcPr>
          <w:p w14:paraId="21DA525B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=4.4%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903" w:type="dxa"/>
            <w:vAlign w:val="center"/>
          </w:tcPr>
          <w:p w14:paraId="4F963E3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萘</w:t>
            </w:r>
            <w:proofErr w:type="gramEnd"/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甲醇溶液标准物质</w:t>
            </w:r>
          </w:p>
          <w:p w14:paraId="51DD463A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1175" w:type="dxa"/>
            <w:vAlign w:val="center"/>
          </w:tcPr>
          <w:p w14:paraId="30DC0A2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518" w:type="dxa"/>
            <w:vAlign w:val="center"/>
          </w:tcPr>
          <w:p w14:paraId="047DF693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2021.8.11</w:t>
            </w:r>
          </w:p>
        </w:tc>
        <w:tc>
          <w:tcPr>
            <w:tcW w:w="1068" w:type="dxa"/>
            <w:vAlign w:val="center"/>
          </w:tcPr>
          <w:p w14:paraId="6F6923AA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2469FEDD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6331C2F0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质量管理部（试验室）</w:t>
            </w:r>
          </w:p>
        </w:tc>
        <w:tc>
          <w:tcPr>
            <w:tcW w:w="992" w:type="dxa"/>
            <w:vAlign w:val="center"/>
          </w:tcPr>
          <w:p w14:paraId="07105CF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电感耦合等离子体质谱仪</w:t>
            </w:r>
          </w:p>
        </w:tc>
        <w:tc>
          <w:tcPr>
            <w:tcW w:w="1133" w:type="dxa"/>
            <w:vAlign w:val="center"/>
          </w:tcPr>
          <w:p w14:paraId="19CA1E4F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JP17500996</w:t>
            </w:r>
          </w:p>
        </w:tc>
        <w:tc>
          <w:tcPr>
            <w:tcW w:w="1062" w:type="dxa"/>
            <w:vAlign w:val="center"/>
          </w:tcPr>
          <w:p w14:paraId="79F97C3C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7800</w:t>
            </w:r>
          </w:p>
        </w:tc>
        <w:tc>
          <w:tcPr>
            <w:tcW w:w="1105" w:type="dxa"/>
            <w:vAlign w:val="center"/>
          </w:tcPr>
          <w:p w14:paraId="73200B3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=12%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903" w:type="dxa"/>
            <w:vAlign w:val="center"/>
          </w:tcPr>
          <w:p w14:paraId="2F5A71AE" w14:textId="77777777" w:rsidR="00BF032E" w:rsidRDefault="000409E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标物（</w:t>
            </w:r>
            <w:r>
              <w:rPr>
                <w:rFonts w:hint="eastAsia"/>
                <w:sz w:val="15"/>
                <w:szCs w:val="15"/>
              </w:rPr>
              <w:t>ICP-MS</w:t>
            </w:r>
            <w:r>
              <w:rPr>
                <w:rFonts w:hint="eastAsia"/>
                <w:sz w:val="15"/>
                <w:szCs w:val="15"/>
              </w:rPr>
              <w:t>仪器校准用溶液）</w:t>
            </w:r>
            <w:r>
              <w:rPr>
                <w:rFonts w:hint="eastAsia"/>
                <w:sz w:val="15"/>
                <w:szCs w:val="15"/>
              </w:rPr>
              <w:t>/20003</w:t>
            </w:r>
          </w:p>
          <w:p w14:paraId="3BC7E51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U=0.6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g/L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175" w:type="dxa"/>
            <w:vAlign w:val="center"/>
          </w:tcPr>
          <w:p w14:paraId="7EABBA9A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518" w:type="dxa"/>
            <w:vAlign w:val="center"/>
          </w:tcPr>
          <w:p w14:paraId="1D22A8B3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</w:t>
            </w:r>
          </w:p>
        </w:tc>
        <w:tc>
          <w:tcPr>
            <w:tcW w:w="1068" w:type="dxa"/>
            <w:vAlign w:val="center"/>
          </w:tcPr>
          <w:p w14:paraId="55AE8D2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2B9550EB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11633B21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26E0287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007D686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B135211861</w:t>
            </w:r>
          </w:p>
        </w:tc>
        <w:tc>
          <w:tcPr>
            <w:tcW w:w="1062" w:type="dxa"/>
            <w:vAlign w:val="center"/>
          </w:tcPr>
          <w:p w14:paraId="6619EA1D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XP2003S</w:t>
            </w:r>
          </w:p>
        </w:tc>
        <w:tc>
          <w:tcPr>
            <w:tcW w:w="1105" w:type="dxa"/>
            <w:vAlign w:val="center"/>
          </w:tcPr>
          <w:p w14:paraId="0B374011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1903" w:type="dxa"/>
            <w:vAlign w:val="center"/>
          </w:tcPr>
          <w:p w14:paraId="61A18FD6" w14:textId="77777777" w:rsidR="00BF032E" w:rsidRDefault="000409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0E17DF69" w14:textId="77777777" w:rsidR="00BF032E" w:rsidRDefault="000409E1">
            <w:pPr>
              <w:rPr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1mg-500g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  <w:p w14:paraId="44E26A61" w14:textId="77777777" w:rsidR="00BF032E" w:rsidRDefault="000409E1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vertAlign w:val="subscript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1-20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kg     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75" w:type="dxa"/>
            <w:vAlign w:val="center"/>
          </w:tcPr>
          <w:p w14:paraId="3D17DDA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518" w:type="dxa"/>
            <w:vAlign w:val="center"/>
          </w:tcPr>
          <w:p w14:paraId="579F6EBD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2021.4.28</w:t>
            </w:r>
          </w:p>
        </w:tc>
        <w:tc>
          <w:tcPr>
            <w:tcW w:w="1068" w:type="dxa"/>
            <w:vAlign w:val="center"/>
          </w:tcPr>
          <w:p w14:paraId="1A683A6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4334D441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1A4E167F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40C1D8C8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133" w:type="dxa"/>
            <w:vAlign w:val="center"/>
          </w:tcPr>
          <w:p w14:paraId="67A657E8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J187</w:t>
            </w:r>
          </w:p>
        </w:tc>
        <w:tc>
          <w:tcPr>
            <w:tcW w:w="1062" w:type="dxa"/>
            <w:vAlign w:val="center"/>
          </w:tcPr>
          <w:p w14:paraId="738744A8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1mg-500g</w:t>
            </w:r>
          </w:p>
        </w:tc>
        <w:tc>
          <w:tcPr>
            <w:tcW w:w="1105" w:type="dxa"/>
            <w:vAlign w:val="center"/>
          </w:tcPr>
          <w:p w14:paraId="2761D80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903" w:type="dxa"/>
            <w:vAlign w:val="center"/>
          </w:tcPr>
          <w:p w14:paraId="6FA8FC6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40E6D06F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75" w:type="dxa"/>
            <w:vAlign w:val="center"/>
          </w:tcPr>
          <w:p w14:paraId="71D6F8FB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518" w:type="dxa"/>
            <w:vAlign w:val="center"/>
          </w:tcPr>
          <w:p w14:paraId="5F1A9A0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2020.9.22</w:t>
            </w:r>
          </w:p>
        </w:tc>
        <w:tc>
          <w:tcPr>
            <w:tcW w:w="1068" w:type="dxa"/>
            <w:vAlign w:val="center"/>
          </w:tcPr>
          <w:p w14:paraId="1A9437F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75CF456C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5CBF984E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3D42C83F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133" w:type="dxa"/>
            <w:vAlign w:val="center"/>
          </w:tcPr>
          <w:p w14:paraId="4608DF8B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0604546</w:t>
            </w:r>
          </w:p>
        </w:tc>
        <w:tc>
          <w:tcPr>
            <w:tcW w:w="1062" w:type="dxa"/>
            <w:vAlign w:val="center"/>
          </w:tcPr>
          <w:p w14:paraId="5D74BC5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YB-150/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0-2.5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05" w:type="dxa"/>
            <w:vAlign w:val="center"/>
          </w:tcPr>
          <w:p w14:paraId="626A8EE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03" w:type="dxa"/>
            <w:vAlign w:val="center"/>
          </w:tcPr>
          <w:p w14:paraId="2CF91554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级活塞式压力计标准装置（</w:t>
            </w:r>
            <w:r>
              <w:rPr>
                <w:rFonts w:hint="eastAsia"/>
                <w:sz w:val="18"/>
                <w:szCs w:val="18"/>
              </w:rPr>
              <w:t>-0.1-60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  <w:p w14:paraId="6AB3F016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140E5B2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活塞式压力计（</w:t>
            </w:r>
            <w:r>
              <w:rPr>
                <w:rFonts w:hint="eastAsia"/>
                <w:sz w:val="18"/>
                <w:szCs w:val="18"/>
              </w:rPr>
              <w:t>0.1-6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  <w:p w14:paraId="05CBB4DF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75" w:type="dxa"/>
            <w:vAlign w:val="center"/>
          </w:tcPr>
          <w:p w14:paraId="72E6905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泰州市计量测试院</w:t>
            </w:r>
          </w:p>
        </w:tc>
        <w:tc>
          <w:tcPr>
            <w:tcW w:w="1518" w:type="dxa"/>
            <w:vAlign w:val="center"/>
          </w:tcPr>
          <w:p w14:paraId="123C8F2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2020.10.22</w:t>
            </w:r>
          </w:p>
        </w:tc>
        <w:tc>
          <w:tcPr>
            <w:tcW w:w="1068" w:type="dxa"/>
            <w:vAlign w:val="center"/>
          </w:tcPr>
          <w:p w14:paraId="384CCFDE" w14:textId="77777777" w:rsidR="00BF032E" w:rsidRDefault="00040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1D2D009B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2BA72EE8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47BF38B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133" w:type="dxa"/>
            <w:vAlign w:val="center"/>
          </w:tcPr>
          <w:p w14:paraId="0DEEEA4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0508977</w:t>
            </w:r>
          </w:p>
        </w:tc>
        <w:tc>
          <w:tcPr>
            <w:tcW w:w="1062" w:type="dxa"/>
            <w:vAlign w:val="center"/>
          </w:tcPr>
          <w:p w14:paraId="219E183C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YB-150/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05" w:type="dxa"/>
            <w:vAlign w:val="center"/>
          </w:tcPr>
          <w:p w14:paraId="49146DFE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03" w:type="dxa"/>
            <w:vAlign w:val="center"/>
          </w:tcPr>
          <w:p w14:paraId="2FCC8BF5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级活塞式压力计标准装置（</w:t>
            </w:r>
            <w:r>
              <w:rPr>
                <w:rFonts w:hint="eastAsia"/>
                <w:sz w:val="18"/>
                <w:szCs w:val="18"/>
              </w:rPr>
              <w:t>-0.1-60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  <w:p w14:paraId="5521F1F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124BB6BF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活塞式压力计（</w:t>
            </w:r>
            <w:r>
              <w:rPr>
                <w:rFonts w:hint="eastAsia"/>
                <w:sz w:val="18"/>
                <w:szCs w:val="18"/>
              </w:rPr>
              <w:t>0.1-6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lastRenderedPageBreak/>
              <w:t>MPa</w:t>
            </w:r>
          </w:p>
          <w:p w14:paraId="7DAE6B1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75" w:type="dxa"/>
            <w:vAlign w:val="center"/>
          </w:tcPr>
          <w:p w14:paraId="274F49EB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泰州市计量测试院</w:t>
            </w:r>
          </w:p>
        </w:tc>
        <w:tc>
          <w:tcPr>
            <w:tcW w:w="1518" w:type="dxa"/>
            <w:vAlign w:val="center"/>
          </w:tcPr>
          <w:p w14:paraId="27D379E4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2020.10.22</w:t>
            </w:r>
          </w:p>
        </w:tc>
        <w:tc>
          <w:tcPr>
            <w:tcW w:w="1068" w:type="dxa"/>
            <w:vAlign w:val="center"/>
          </w:tcPr>
          <w:p w14:paraId="76F7D82C" w14:textId="77777777" w:rsidR="00BF032E" w:rsidRDefault="00040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6D963348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627CEE15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SHE</w:t>
            </w:r>
          </w:p>
        </w:tc>
        <w:tc>
          <w:tcPr>
            <w:tcW w:w="992" w:type="dxa"/>
            <w:vAlign w:val="center"/>
          </w:tcPr>
          <w:p w14:paraId="6DC6892C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可燃气体探测器</w:t>
            </w:r>
          </w:p>
        </w:tc>
        <w:tc>
          <w:tcPr>
            <w:tcW w:w="1133" w:type="dxa"/>
            <w:vAlign w:val="center"/>
          </w:tcPr>
          <w:p w14:paraId="74894C4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201905280U01186</w:t>
            </w:r>
          </w:p>
        </w:tc>
        <w:tc>
          <w:tcPr>
            <w:tcW w:w="1062" w:type="dxa"/>
            <w:vAlign w:val="center"/>
          </w:tcPr>
          <w:p w14:paraId="523F296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ESD500</w:t>
            </w:r>
          </w:p>
        </w:tc>
        <w:tc>
          <w:tcPr>
            <w:tcW w:w="1105" w:type="dxa"/>
            <w:vAlign w:val="center"/>
          </w:tcPr>
          <w:p w14:paraId="5C248C37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=1.4%</w:t>
            </w:r>
          </w:p>
          <w:p w14:paraId="0124097A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903" w:type="dxa"/>
            <w:vAlign w:val="center"/>
          </w:tcPr>
          <w:p w14:paraId="5E8C4B96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空气中异丁烷气体标准物质</w:t>
            </w:r>
          </w:p>
          <w:p w14:paraId="473C9129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175" w:type="dxa"/>
            <w:vAlign w:val="center"/>
          </w:tcPr>
          <w:p w14:paraId="7999A4C3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山东恒量测试科技有限公司</w:t>
            </w:r>
          </w:p>
        </w:tc>
        <w:tc>
          <w:tcPr>
            <w:tcW w:w="1518" w:type="dxa"/>
            <w:vAlign w:val="center"/>
          </w:tcPr>
          <w:p w14:paraId="1652C90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2021.7.29</w:t>
            </w:r>
          </w:p>
        </w:tc>
        <w:tc>
          <w:tcPr>
            <w:tcW w:w="1068" w:type="dxa"/>
            <w:vAlign w:val="center"/>
          </w:tcPr>
          <w:p w14:paraId="00F5B7BB" w14:textId="77777777" w:rsidR="00BF032E" w:rsidRDefault="00040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693FF41A" w14:textId="77777777" w:rsidTr="000943B0">
        <w:trPr>
          <w:trHeight w:val="568"/>
          <w:jc w:val="center"/>
        </w:trPr>
        <w:tc>
          <w:tcPr>
            <w:tcW w:w="1276" w:type="dxa"/>
            <w:vAlign w:val="center"/>
          </w:tcPr>
          <w:p w14:paraId="363A53C2" w14:textId="77777777" w:rsidR="00BF032E" w:rsidRDefault="000409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SHE</w:t>
            </w:r>
          </w:p>
        </w:tc>
        <w:tc>
          <w:tcPr>
            <w:tcW w:w="992" w:type="dxa"/>
            <w:vAlign w:val="center"/>
          </w:tcPr>
          <w:p w14:paraId="76AC0F91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可燃气体探测器</w:t>
            </w:r>
          </w:p>
        </w:tc>
        <w:tc>
          <w:tcPr>
            <w:tcW w:w="1133" w:type="dxa"/>
            <w:vAlign w:val="center"/>
          </w:tcPr>
          <w:p w14:paraId="41DE2290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201905270U01017</w:t>
            </w:r>
          </w:p>
        </w:tc>
        <w:tc>
          <w:tcPr>
            <w:tcW w:w="1062" w:type="dxa"/>
            <w:vAlign w:val="center"/>
          </w:tcPr>
          <w:p w14:paraId="01E0D5F1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ESD500</w:t>
            </w:r>
          </w:p>
        </w:tc>
        <w:tc>
          <w:tcPr>
            <w:tcW w:w="1105" w:type="dxa"/>
            <w:vAlign w:val="center"/>
          </w:tcPr>
          <w:p w14:paraId="297C3A0C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=1.4%</w:t>
            </w:r>
          </w:p>
          <w:p w14:paraId="1DCB9A62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903" w:type="dxa"/>
            <w:vAlign w:val="center"/>
          </w:tcPr>
          <w:p w14:paraId="26EE58AD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空气中异丁烷气体标准物质</w:t>
            </w:r>
          </w:p>
          <w:p w14:paraId="20CCABBB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175" w:type="dxa"/>
            <w:vAlign w:val="center"/>
          </w:tcPr>
          <w:p w14:paraId="66E4F854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山东恒量测试科技有限公司</w:t>
            </w:r>
          </w:p>
        </w:tc>
        <w:tc>
          <w:tcPr>
            <w:tcW w:w="1518" w:type="dxa"/>
            <w:vAlign w:val="center"/>
          </w:tcPr>
          <w:p w14:paraId="79178EB8" w14:textId="77777777" w:rsidR="00BF032E" w:rsidRDefault="00040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2021.7.29</w:t>
            </w:r>
          </w:p>
        </w:tc>
        <w:tc>
          <w:tcPr>
            <w:tcW w:w="1068" w:type="dxa"/>
            <w:vAlign w:val="center"/>
          </w:tcPr>
          <w:p w14:paraId="17CB31BE" w14:textId="77777777" w:rsidR="00BF032E" w:rsidRDefault="00040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F032E" w14:paraId="16628C81" w14:textId="77777777">
        <w:trPr>
          <w:trHeight w:val="1790"/>
          <w:jc w:val="center"/>
        </w:trPr>
        <w:tc>
          <w:tcPr>
            <w:tcW w:w="11232" w:type="dxa"/>
            <w:gridSpan w:val="9"/>
          </w:tcPr>
          <w:p w14:paraId="55847E7B" w14:textId="77777777" w:rsidR="00BF032E" w:rsidRDefault="000409E1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6F52A3F" w14:textId="77777777" w:rsidR="00BF032E" w:rsidRDefault="000409E1">
            <w:pPr>
              <w:widowControl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公司已制定《测量设备使用、维护和环境管理程序》（HC-SOP-CA-G-019）、《测量设备计量确认管理程序》（HC-SOP-CA-G-002）、《测量设备量值溯源管理程序》（HC-SOP-CA-G-004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），公司建立了精密压力表标准装置、天平检定装置及常用玻璃量器检定装置3项最高计量标准，测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量设备由</w:t>
            </w: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负责溯源。公司测量设备除建标检定和自校准外分别委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托</w:t>
            </w:r>
            <w:r>
              <w:rPr>
                <w:rFonts w:hint="eastAsia"/>
                <w:szCs w:val="21"/>
              </w:rPr>
              <w:t>江苏省计量科学研究院、泰州市计量测试院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通</w:t>
            </w:r>
            <w:proofErr w:type="gramStart"/>
            <w:r>
              <w:rPr>
                <w:rFonts w:hint="eastAsia"/>
                <w:szCs w:val="21"/>
              </w:rPr>
              <w:t>标</w:t>
            </w:r>
            <w:proofErr w:type="gramEnd"/>
            <w:r>
              <w:rPr>
                <w:rFonts w:hint="eastAsia"/>
                <w:szCs w:val="21"/>
              </w:rPr>
              <w:t>标准技术服务（上海）有限公司、山东恒量测试科技有限公司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机构检定/校准，检定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校准证书由质量管理部统一保存。根据抽查情况，该公司的校准情况符合溯源性要求。</w:t>
            </w:r>
          </w:p>
        </w:tc>
      </w:tr>
      <w:tr w:rsidR="00BF032E" w14:paraId="7D2A1804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DB4EDA1" w14:textId="77777777" w:rsidR="00BF032E" w:rsidRDefault="000409E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9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4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10D1F3F" w14:textId="78BF9275" w:rsidR="00BF032E" w:rsidRDefault="008434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7E1B394" wp14:editId="62A19D51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241935</wp:posOffset>
                  </wp:positionV>
                  <wp:extent cx="831850" cy="712470"/>
                  <wp:effectExtent l="0" t="0" r="635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745A9F" w14:textId="4BDD02C1" w:rsidR="00BF032E" w:rsidRDefault="000409E1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4E3DC33C" wp14:editId="3277A4E5">
                  <wp:extent cx="1114425" cy="344805"/>
                  <wp:effectExtent l="0" t="0" r="8255" b="63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DC58271" w14:textId="77777777" w:rsidR="00BF032E" w:rsidRDefault="00BF032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2E85207" w14:textId="77777777" w:rsidR="00BF032E" w:rsidRDefault="00BF032E"/>
    <w:p w14:paraId="359FCB0F" w14:textId="77777777" w:rsidR="00BF032E" w:rsidRDefault="000409E1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BF032E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9E8A" w14:textId="77777777" w:rsidR="00CF06AC" w:rsidRDefault="00CF06AC">
      <w:r>
        <w:separator/>
      </w:r>
    </w:p>
  </w:endnote>
  <w:endnote w:type="continuationSeparator" w:id="0">
    <w:p w14:paraId="05E09840" w14:textId="77777777" w:rsidR="00CF06AC" w:rsidRDefault="00CF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3AEC" w14:textId="77777777" w:rsidR="00BF032E" w:rsidRDefault="00BF032E">
    <w:pPr>
      <w:pStyle w:val="a5"/>
    </w:pPr>
  </w:p>
  <w:p w14:paraId="2DF94D52" w14:textId="77777777" w:rsidR="00BF032E" w:rsidRDefault="00BF0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B545" w14:textId="77777777" w:rsidR="00CF06AC" w:rsidRDefault="00CF06AC">
      <w:r>
        <w:separator/>
      </w:r>
    </w:p>
  </w:footnote>
  <w:footnote w:type="continuationSeparator" w:id="0">
    <w:p w14:paraId="75665D00" w14:textId="77777777" w:rsidR="00CF06AC" w:rsidRDefault="00CF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4C33" w14:textId="77777777" w:rsidR="00BF032E" w:rsidRDefault="000409E1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972D9C" wp14:editId="04BD952A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64BE31E" w14:textId="77777777" w:rsidR="00BF032E" w:rsidRDefault="000409E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A972D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kMfIMd4AAAAKAQAADwAAAGRycy9kb3ducmV2&#10;LnhtbEyPQU7DMBBF90jcwRokNog6mCalIU4FSCC2LT3AJJ4mEfE4it0mvT3uii5H8/T/+8Vmtr04&#10;0eg7xxqeFgkI4tqZjhsN+5/PxxcQPiAb7B2ThjN52JS3NwXmxk28pdMuNCKGsM9RQxvCkEvp65Ys&#10;+oUbiOPv4EaLIZ5jI82IUwy3vVRJkkmLHceGFgf6aKn+3R2thsP39JCup+or7FfbZfaO3apyZ63v&#10;7+a3VxCB5vAPw0U/qkMZnSp3ZONFryFdL9OIalAqbroAicoUiEpD9qxAloW8nlD+AQAA//8DAFBL&#10;AQItABQABgAIAAAAIQC2gziS/gAAAOEBAAATAAAAAAAAAAAAAAAAAAAAAABbQ29udGVudF9UeXBl&#10;c10ueG1sUEsBAi0AFAAGAAgAAAAhADj9If/WAAAAlAEAAAsAAAAAAAAAAAAAAAAALwEAAF9yZWxz&#10;Ly5yZWxzUEsBAi0AFAAGAAgAAAAhAHLGih+4AQAAQAMAAA4AAAAAAAAAAAAAAAAALgIAAGRycy9l&#10;Mm9Eb2MueG1sUEsBAi0AFAAGAAgAAAAhAJDHyDHeAAAACgEAAA8AAAAAAAAAAAAAAAAAEgQAAGRy&#10;cy9kb3ducmV2LnhtbFBLBQYAAAAABAAEAPMAAAAdBQAAAAA=&#10;" stroked="f">
              <v:textbox>
                <w:txbxContent>
                  <w:p w14:paraId="264BE31E" w14:textId="77777777" w:rsidR="00BF032E" w:rsidRDefault="000409E1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810176A" wp14:editId="1C5F2F5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C045AD" w14:textId="77777777" w:rsidR="00BF032E" w:rsidRDefault="000409E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3DCF24" w14:textId="77777777" w:rsidR="00BF032E" w:rsidRDefault="000409E1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1409B5B" w14:textId="77777777" w:rsidR="00BF032E" w:rsidRDefault="000409E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A759B3" wp14:editId="5128D3A3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AAE439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H4wEAAJgDAAAOAAAAZHJzL2Uyb0RvYy54bWysU81uEzEQviPxDpbvZJOU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CyLNASsKXbp1vG4wrCOmfGujTb/iQvbFWH3J2HVLjFB&#10;m+fPZheXT0l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CvlHHH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3180B"/>
    <w:rsid w:val="000409E1"/>
    <w:rsid w:val="000943B0"/>
    <w:rsid w:val="000A236E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34A1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D3740"/>
    <w:rsid w:val="00BF032E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CF06AC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317744F"/>
    <w:rsid w:val="0D091A8B"/>
    <w:rsid w:val="11661E8D"/>
    <w:rsid w:val="15A17475"/>
    <w:rsid w:val="1BC17CFC"/>
    <w:rsid w:val="1D300D27"/>
    <w:rsid w:val="21C405FE"/>
    <w:rsid w:val="23954543"/>
    <w:rsid w:val="249C7E16"/>
    <w:rsid w:val="2B15735B"/>
    <w:rsid w:val="34266206"/>
    <w:rsid w:val="4206500A"/>
    <w:rsid w:val="42395EF2"/>
    <w:rsid w:val="4B0A479F"/>
    <w:rsid w:val="54954B72"/>
    <w:rsid w:val="58060C4C"/>
    <w:rsid w:val="5BD449B2"/>
    <w:rsid w:val="6A22087C"/>
    <w:rsid w:val="6BF9650C"/>
    <w:rsid w:val="6C0D64FA"/>
    <w:rsid w:val="6DE41069"/>
    <w:rsid w:val="6FBF39C1"/>
    <w:rsid w:val="73C27F3F"/>
    <w:rsid w:val="7B18314A"/>
    <w:rsid w:val="7D754E90"/>
    <w:rsid w:val="7FFB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E7667"/>
  <w15:docId w15:val="{29B59B52-DC68-440F-97A6-2108DF7D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37</cp:revision>
  <dcterms:created xsi:type="dcterms:W3CDTF">2015-11-02T14:51:00Z</dcterms:created>
  <dcterms:modified xsi:type="dcterms:W3CDTF">2021-09-05T13:07:00Z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43D0E683889C4DAABE1379DDE10783CD</vt:lpwstr>
  </property>
</Properties>
</file>