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北京京电发电力工程设计有限公司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北京市怀柔区杨宋镇凤翔东大街9号A座7115室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北京市昌平区沙河镇白各庄小区29号楼北侧二层小黄楼开闭站二楼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熊洁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17310231881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</w:rPr>
              <w:t xml:space="preserve">熊洁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r>
              <w:t>186 1028 4506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0474-2020-QEO-2021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Q：资质范围内的电力工程设计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E：资质范围内的电力工程设计及相关环境管理活动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O：资质范围内的电力工程设计及相关职业健康安全管理活动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O：34.01.02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2021年09月05日 上午至2021年09月06日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2021.9.4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2021.9.5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含员工代表）</w:t>
            </w:r>
          </w:p>
        </w:tc>
        <w:tc>
          <w:tcPr>
            <w:tcW w:w="3038" w:type="dxa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上传审核问题整改情况的确认；事故事件及起处理情况，质量、环境安全监测情况、使用情况等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038" w:type="dxa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资质范围内的电力工程设计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的控制情况、记录，以及设计过程中的环境、职业健康安全管理情况的控制等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rPr>
                <w:rFonts w:ascii="宋体" w:hAnsi="宋体"/>
                <w:sz w:val="18"/>
              </w:rPr>
            </w:pPr>
            <w:bookmarkStart w:id="33" w:name="_GoBack"/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</w:p>
          <w:bookmarkEnd w:id="33"/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3038" w:type="dxa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职业健康安全运行控制等</w:t>
            </w:r>
          </w:p>
        </w:tc>
        <w:tc>
          <w:tcPr>
            <w:tcW w:w="2469" w:type="dxa"/>
          </w:tcPr>
          <w:p>
            <w:pPr>
              <w:pStyle w:val="15"/>
              <w:spacing w:line="360" w:lineRule="exact"/>
              <w:ind w:right="-103" w:rightChars="-43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Q:5.3/6.2/7.1.2/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7.1.3/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7.1.6/7.2/7.3/7.4/7.5/8.2/8.4/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9.1.2/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9.1.3/9.2/10/2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ES:5.3/6.2/6.1.2/6.1.3/7.2/7.3/7.4/7.5/8.1/8.2/9.1.2/9.2/10.2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资质范围内的电力工程设计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的控制情况、记录，以及设计过程中的环境、职业健康安全管理情况的控制等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/7.1.4/7.1.5/7.1.6、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/10.1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2021.9.6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10：30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继续审核综合部、技术部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与受审核方领导层沟通，末次会议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347D28"/>
    <w:rsid w:val="41A54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2021-09-07T12:47:59Z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