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宋体" w:hAnsi="宋体" w:cs="宋体"/>
                <w:color w:val="000000"/>
                <w:kern w:val="0"/>
                <w:szCs w:val="21"/>
              </w:rPr>
              <w:t>山东胜利通海集团东营天蓝节能科技有限公司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F/0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7" w:name="合同编号"/>
            <w:r>
              <w:rPr>
                <w:rFonts w:hint="eastAsia"/>
                <w:szCs w:val="44"/>
                <w:u w:val="single"/>
              </w:rPr>
              <w:t>0904-2021-EnMs</w:t>
            </w:r>
            <w:bookmarkEnd w:id="7"/>
            <w:r>
              <w:rPr>
                <w:rFonts w:hint="eastAsia"/>
                <w:szCs w:val="4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sz w:val="22"/>
                <w:szCs w:val="22"/>
                <w:highlight w:val="yellow"/>
              </w:rPr>
            </w:pPr>
            <w:r>
              <w:rPr>
                <w:rFonts w:ascii="宋体" w:hAnsi="宋体" w:cs="宋体"/>
                <w:color w:val="000000"/>
                <w:kern w:val="0"/>
                <w:szCs w:val="21"/>
              </w:rPr>
              <w:t>李京田</w:t>
            </w:r>
          </w:p>
        </w:tc>
        <w:tc>
          <w:tcPr>
            <w:tcW w:w="1184" w:type="dxa"/>
            <w:vAlign w:val="center"/>
          </w:tcPr>
          <w:p>
            <w:pPr>
              <w:widowControl/>
              <w:jc w:val="center"/>
              <w:rPr>
                <w:sz w:val="22"/>
                <w:szCs w:val="22"/>
                <w:highlight w:val="yellow"/>
              </w:rPr>
            </w:pPr>
            <w:r>
              <w:rPr>
                <w:rFonts w:hint="eastAsia" w:ascii="宋体" w:hAnsi="宋体" w:cs="宋体"/>
                <w:color w:val="000000"/>
                <w:kern w:val="0"/>
                <w:szCs w:val="21"/>
              </w:rPr>
              <w:t>组长</w:t>
            </w:r>
          </w:p>
        </w:tc>
        <w:tc>
          <w:tcPr>
            <w:tcW w:w="5595" w:type="dxa"/>
            <w:gridSpan w:val="3"/>
            <w:vAlign w:val="center"/>
          </w:tcPr>
          <w:p>
            <w:pPr>
              <w:widowControl/>
              <w:jc w:val="center"/>
              <w:rPr>
                <w:sz w:val="22"/>
                <w:szCs w:val="22"/>
                <w:highlight w:val="yellow"/>
              </w:rPr>
            </w:pPr>
            <w:r>
              <w:rPr>
                <w:rFonts w:ascii="宋体" w:hAnsi="宋体" w:cs="宋体"/>
                <w:color w:val="000000"/>
                <w:kern w:val="0"/>
                <w:szCs w:val="21"/>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b/>
                <w:sz w:val="22"/>
                <w:szCs w:val="22"/>
                <w:highlight w:val="yellow"/>
              </w:rPr>
            </w:pPr>
            <w:r>
              <w:rPr>
                <w:rFonts w:ascii="宋体" w:hAnsi="宋体" w:cs="宋体"/>
                <w:color w:val="000000"/>
                <w:kern w:val="0"/>
                <w:szCs w:val="21"/>
              </w:rPr>
              <w:t>崔敬伟</w:t>
            </w:r>
          </w:p>
        </w:tc>
        <w:tc>
          <w:tcPr>
            <w:tcW w:w="1184" w:type="dxa"/>
            <w:vAlign w:val="center"/>
          </w:tcPr>
          <w:p>
            <w:pPr>
              <w:widowControl/>
              <w:jc w:val="center"/>
              <w:rPr>
                <w:b/>
                <w:sz w:val="22"/>
                <w:szCs w:val="22"/>
                <w:highlight w:val="yellow"/>
              </w:rPr>
            </w:pPr>
            <w:r>
              <w:rPr>
                <w:rFonts w:hint="eastAsia" w:ascii="宋体" w:hAnsi="宋体" w:cs="宋体"/>
                <w:color w:val="000000"/>
                <w:kern w:val="0"/>
                <w:szCs w:val="21"/>
              </w:rPr>
              <w:t>组员</w:t>
            </w:r>
          </w:p>
        </w:tc>
        <w:tc>
          <w:tcPr>
            <w:tcW w:w="5595" w:type="dxa"/>
            <w:gridSpan w:val="3"/>
            <w:vAlign w:val="center"/>
          </w:tcPr>
          <w:p>
            <w:pPr>
              <w:widowControl/>
              <w:jc w:val="both"/>
              <w:rPr>
                <w:b/>
                <w:sz w:val="22"/>
                <w:szCs w:val="22"/>
                <w:highlight w:val="yellow"/>
              </w:rPr>
            </w:pPr>
            <w:r>
              <w:rPr>
                <w:rFonts w:ascii="宋体" w:hAnsi="宋体" w:cs="宋体"/>
                <w:color w:val="000000"/>
                <w:kern w:val="0"/>
                <w:szCs w:val="21"/>
              </w:rPr>
              <w:t>ISC[S]0209大庆油田有限责任公司勘探开发研究所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4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2021.9.18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2021.9.20  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3" w:name="_GoBack"/>
            <w:bookmarkEnd w:id="13"/>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CA175A"/>
    <w:rsid w:val="3CC16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2021-09-17T07:48:50Z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