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广东宝驰能源科技有限公司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Ec</w:t>
      </w:r>
      <w:r>
        <w:rPr>
          <w:rFonts w:ascii="楷体" w:hAnsi="楷体" w:eastAsia="楷体"/>
          <w:b/>
          <w:color w:val="000000"/>
          <w:sz w:val="28"/>
          <w:szCs w:val="28"/>
        </w:rPr>
        <w:t>MS</w:t>
      </w:r>
      <w:r>
        <w:rPr>
          <w:rFonts w:hint="eastAsia"/>
          <w:b/>
          <w:sz w:val="36"/>
          <w:szCs w:val="36"/>
        </w:rPr>
        <w:t xml:space="preserve">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广东宝驰能源科技有限公司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7F5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2021-09-08T02:03:05Z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