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广东宝驰能源科技有限公司</w:t>
            </w:r>
            <w:bookmarkEnd w:id="0"/>
            <w:r>
              <w:rPr>
                <w:rFonts w:hint="eastAsia"/>
                <w:color w:val="000000"/>
                <w:sz w:val="24"/>
                <w:szCs w:val="24"/>
              </w:rPr>
              <w:t xml:space="preserve">       陪同人员： </w:t>
            </w:r>
            <w:r>
              <w:rPr>
                <w:rFonts w:hint="eastAsia"/>
                <w:color w:val="auto"/>
                <w:sz w:val="24"/>
                <w:szCs w:val="24"/>
              </w:rPr>
              <w:t>杨天明</w:t>
            </w:r>
            <w:r>
              <w:rPr>
                <w:rFonts w:hint="eastAsia"/>
                <w:color w:val="auto"/>
                <w:sz w:val="24"/>
                <w:szCs w:val="24"/>
              </w:rPr>
              <w:tab/>
            </w:r>
            <w:r>
              <w:rPr>
                <w:rFonts w:hint="eastAsia"/>
                <w:color w:val="auto"/>
                <w:sz w:val="24"/>
                <w:szCs w:val="24"/>
                <w:lang w:eastAsia="zh-CN"/>
              </w:rPr>
              <w:t>、</w:t>
            </w:r>
            <w:r>
              <w:rPr>
                <w:rFonts w:hint="eastAsia"/>
                <w:color w:val="auto"/>
                <w:sz w:val="24"/>
                <w:szCs w:val="24"/>
              </w:rPr>
              <w:t>杨清妃</w:t>
            </w:r>
            <w:r>
              <w:rPr>
                <w:rFonts w:hint="eastAsia"/>
                <w:color w:val="auto"/>
                <w:sz w:val="24"/>
                <w:szCs w:val="24"/>
                <w:lang w:eastAsia="zh-CN"/>
              </w:rPr>
              <w:t>、</w:t>
            </w:r>
            <w:r>
              <w:rPr>
                <w:rFonts w:hint="eastAsia"/>
                <w:color w:val="auto"/>
                <w:sz w:val="24"/>
                <w:szCs w:val="24"/>
              </w:rPr>
              <w:t>许文莹</w:t>
            </w:r>
            <w:r>
              <w:rPr>
                <w:rFonts w:hint="eastAsia"/>
                <w:color w:val="auto"/>
                <w:sz w:val="24"/>
                <w:szCs w:val="24"/>
                <w:lang w:val="en-US" w:eastAsia="zh-CN"/>
              </w:rPr>
              <w:t>等</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李京田，</w:t>
            </w:r>
            <w:r>
              <w:rPr>
                <w:rFonts w:hint="eastAsia"/>
                <w:color w:val="000000"/>
                <w:sz w:val="24"/>
                <w:szCs w:val="24"/>
              </w:rPr>
              <w:t>朱晓丽，周文廷</w:t>
            </w:r>
            <w:bookmarkEnd w:id="1"/>
            <w:r>
              <w:rPr>
                <w:rFonts w:hint="eastAsia"/>
                <w:color w:val="000000"/>
                <w:sz w:val="24"/>
                <w:szCs w:val="24"/>
              </w:rPr>
              <w:t xml:space="preserve">          审核时间：</w:t>
            </w:r>
            <w:bookmarkStart w:id="2" w:name="审核日期"/>
            <w:r>
              <w:rPr>
                <w:color w:val="000000"/>
              </w:rPr>
              <w:t>2021年09月07日 上午至2021年09月08日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color w:val="000000"/>
                <w:szCs w:val="21"/>
                <w:lang w:val="en-US" w:eastAsia="zh-CN"/>
              </w:rPr>
              <w:t>1、</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default" w:ascii="宋体" w:hAnsi="宋体"/>
                <w:sz w:val="24"/>
                <w:u w:val="single"/>
                <w:lang w:val="en-US" w:eastAsia="zh-CN"/>
              </w:rPr>
              <w:t xml:space="preserve">91440803MA55KRAFXC </w:t>
            </w:r>
            <w:r>
              <w:rPr>
                <w:rFonts w:hint="eastAsia"/>
                <w:color w:val="000000"/>
                <w:szCs w:val="21"/>
                <w:u w:val="single"/>
                <w:lang w:val="en-US" w:eastAsia="zh-CN"/>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长期</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城市道路照明工程</w:t>
            </w:r>
            <w:r>
              <w:rPr>
                <w:color w:val="000000"/>
                <w:szCs w:val="21"/>
                <w:u w:val="single"/>
              </w:rPr>
              <w:t xml:space="preserve"> </w:t>
            </w:r>
            <w:r>
              <w:rPr>
                <w:rFonts w:hint="eastAsia"/>
                <w:color w:val="000000"/>
                <w:szCs w:val="21"/>
                <w:u w:val="single"/>
                <w:lang w:eastAsia="zh-CN"/>
              </w:rPr>
              <w:t>；</w:t>
            </w:r>
            <w:r>
              <w:rPr>
                <w:rFonts w:hint="eastAsia"/>
                <w:color w:val="000000"/>
                <w:szCs w:val="21"/>
                <w:u w:val="single"/>
                <w:lang w:val="en-US" w:eastAsia="zh-CN"/>
              </w:rPr>
              <w:t>环保工程；电子与智能化工程</w:t>
            </w:r>
            <w:r>
              <w:rPr>
                <w:color w:val="000000"/>
                <w:szCs w:val="21"/>
                <w:u w:val="single"/>
              </w:rPr>
              <w:t xml:space="preserve"> </w:t>
            </w:r>
            <w:r>
              <w:rPr>
                <w:rFonts w:hint="eastAsia"/>
                <w:color w:val="000000"/>
                <w:szCs w:val="21"/>
                <w:u w:val="single"/>
                <w:lang w:eastAsia="zh-CN"/>
              </w:rPr>
              <w:t>；</w:t>
            </w:r>
            <w:r>
              <w:rPr>
                <w:rFonts w:hint="eastAsia"/>
                <w:color w:val="000000"/>
                <w:szCs w:val="21"/>
                <w:u w:val="single"/>
                <w:lang w:val="en-US" w:eastAsia="zh-CN"/>
              </w:rPr>
              <w:t>电力设施承装、承试承修</w:t>
            </w:r>
            <w:r>
              <w:rPr>
                <w:color w:val="000000"/>
                <w:szCs w:val="21"/>
                <w:u w:val="single"/>
              </w:rPr>
              <w:t xml:space="preserve"> </w:t>
            </w:r>
            <w:r>
              <w:rPr>
                <w:rFonts w:hint="eastAsia"/>
                <w:color w:val="000000"/>
                <w:szCs w:val="21"/>
                <w:u w:val="single"/>
                <w:lang w:eastAsia="zh-CN"/>
              </w:rPr>
              <w:t>；</w:t>
            </w:r>
            <w:r>
              <w:rPr>
                <w:rFonts w:hint="eastAsia"/>
                <w:color w:val="000000"/>
                <w:szCs w:val="21"/>
                <w:u w:val="single"/>
                <w:lang w:val="en-US" w:eastAsia="zh-CN"/>
              </w:rPr>
              <w:t>输配电安装工程施工；机电安装工程；电力工程设计、咨询、施工、测试</w:t>
            </w:r>
            <w:r>
              <w:rPr>
                <w:color w:val="000000"/>
                <w:szCs w:val="21"/>
                <w:u w:val="single"/>
              </w:rPr>
              <w:t xml:space="preserve">     </w:t>
            </w:r>
            <w:r>
              <w:rPr>
                <w:rFonts w:hint="eastAsia"/>
                <w:color w:val="000000"/>
                <w:szCs w:val="21"/>
              </w:rPr>
              <w:t>；</w:t>
            </w:r>
          </w:p>
          <w:p>
            <w:pPr>
              <w:rPr>
                <w:rFonts w:hint="eastAsia"/>
                <w:lang w:val="en-US" w:eastAsia="zh-CN"/>
              </w:rPr>
            </w:pPr>
            <w:r>
              <w:rPr>
                <w:rFonts w:hint="eastAsia"/>
                <w:color w:val="000000"/>
              </w:rPr>
              <w:t>认证申请范围：</w:t>
            </w:r>
            <w:r>
              <w:rPr>
                <w:rFonts w:hint="eastAsia"/>
                <w:lang w:val="en-US" w:eastAsia="zh-CN"/>
              </w:rPr>
              <w:t>EC：资质范围内电力工程施工总承包</w:t>
            </w:r>
          </w:p>
          <w:p>
            <w:pPr>
              <w:rPr>
                <w:rFonts w:hint="eastAsia"/>
                <w:lang w:val="en-US" w:eastAsia="zh-CN"/>
              </w:rPr>
            </w:pPr>
            <w:r>
              <w:rPr>
                <w:rFonts w:hint="eastAsia"/>
                <w:lang w:val="en-US" w:eastAsia="zh-CN"/>
              </w:rPr>
              <w:t>E：资质范围内电力工程施工总承包所涉及场所的相关环境管理活动</w:t>
            </w:r>
          </w:p>
          <w:p>
            <w:pPr>
              <w:rPr>
                <w:color w:val="000000"/>
                <w:szCs w:val="21"/>
              </w:rPr>
            </w:pPr>
            <w:r>
              <w:rPr>
                <w:rFonts w:hint="eastAsia"/>
                <w:lang w:val="en-US" w:eastAsia="zh-CN"/>
              </w:rPr>
              <w:t>O：资质范围内电力工程施工总承包所涉及场所的相关职业健康安全管理活动</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color w:val="000000"/>
                <w:szCs w:val="21"/>
                <w:lang w:val="en-US" w:eastAsia="zh-CN"/>
              </w:rPr>
              <w:t>2、</w:t>
            </w:r>
            <w:r>
              <w:rPr>
                <w:rFonts w:hint="eastAsia"/>
                <w:b/>
                <w:bCs/>
                <w:color w:val="000000"/>
                <w:szCs w:val="21"/>
              </w:rPr>
              <w:t>《</w:t>
            </w:r>
            <w:r>
              <w:rPr>
                <w:rFonts w:hint="eastAsia"/>
                <w:b/>
                <w:bCs/>
                <w:color w:val="000000"/>
                <w:szCs w:val="21"/>
                <w:lang w:val="en-US" w:eastAsia="zh-CN"/>
              </w:rPr>
              <w:t>承装（修是、试）电力设施</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6-1-00101-2021</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2021.2.23-2021.2.22</w:t>
            </w:r>
            <w:r>
              <w:rPr>
                <w:color w:val="000000"/>
                <w:szCs w:val="21"/>
                <w:u w:val="single"/>
              </w:rPr>
              <w:t xml:space="preserve">    </w:t>
            </w:r>
            <w:r>
              <w:rPr>
                <w:rFonts w:hint="eastAsia"/>
                <w:color w:val="000000"/>
                <w:szCs w:val="21"/>
              </w:rPr>
              <w:t>；</w:t>
            </w:r>
          </w:p>
          <w:p>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承装类五级、承修类五级、承试类五级</w:t>
            </w:r>
            <w:r>
              <w:rPr>
                <w:color w:val="000000"/>
                <w:szCs w:val="21"/>
                <w:u w:val="single"/>
              </w:rPr>
              <w:t xml:space="preserve">                      </w:t>
            </w:r>
          </w:p>
          <w:p>
            <w:pPr>
              <w:spacing w:line="440" w:lineRule="exact"/>
              <w:rPr>
                <w:color w:val="000000"/>
                <w:szCs w:val="21"/>
              </w:rPr>
            </w:pPr>
            <w:r>
              <w:rPr>
                <w:rFonts w:hint="eastAsia"/>
                <w:color w:val="000000"/>
                <w:szCs w:val="21"/>
              </w:rPr>
              <w:t>现场检查</w:t>
            </w:r>
            <w:r>
              <w:rPr>
                <w:rFonts w:hint="eastAsia"/>
                <w:color w:val="000000"/>
                <w:szCs w:val="21"/>
                <w:lang w:val="en-US" w:eastAsia="zh-CN"/>
              </w:rPr>
              <w:t>3、</w:t>
            </w:r>
            <w:r>
              <w:rPr>
                <w:rFonts w:hint="eastAsia"/>
                <w:b/>
                <w:bCs/>
                <w:color w:val="000000"/>
                <w:szCs w:val="21"/>
              </w:rPr>
              <w:t>《</w:t>
            </w:r>
            <w:r>
              <w:rPr>
                <w:rFonts w:hint="eastAsia"/>
                <w:b/>
                <w:bCs/>
                <w:color w:val="000000"/>
                <w:szCs w:val="21"/>
                <w:lang w:val="en-US" w:eastAsia="zh-CN"/>
              </w:rPr>
              <w:t>安全生产</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粤JZ安许证字（2021）153317</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2021.4.15-2024.4.15</w:t>
            </w:r>
            <w:r>
              <w:rPr>
                <w:color w:val="000000"/>
                <w:szCs w:val="21"/>
                <w:u w:val="single"/>
              </w:rPr>
              <w:t xml:space="preserve">    </w:t>
            </w:r>
            <w:r>
              <w:rPr>
                <w:rFonts w:hint="eastAsia"/>
                <w:color w:val="000000"/>
                <w:szCs w:val="21"/>
              </w:rPr>
              <w:t>；</w:t>
            </w:r>
          </w:p>
          <w:p>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建筑施工</w:t>
            </w:r>
            <w:r>
              <w:rPr>
                <w:color w:val="000000"/>
                <w:szCs w:val="21"/>
                <w:u w:val="single"/>
              </w:rPr>
              <w:t xml:space="preserve">                  </w:t>
            </w:r>
          </w:p>
          <w:p>
            <w:pPr>
              <w:spacing w:line="440" w:lineRule="exact"/>
              <w:rPr>
                <w:color w:val="000000"/>
                <w:szCs w:val="21"/>
              </w:rPr>
            </w:pPr>
            <w:r>
              <w:rPr>
                <w:rFonts w:hint="eastAsia"/>
                <w:color w:val="000000"/>
                <w:szCs w:val="21"/>
              </w:rPr>
              <w:t>现场检查</w:t>
            </w:r>
            <w:r>
              <w:rPr>
                <w:rFonts w:hint="eastAsia"/>
                <w:color w:val="000000"/>
                <w:szCs w:val="21"/>
                <w:lang w:val="en-US" w:eastAsia="zh-CN"/>
              </w:rPr>
              <w:t>4、</w:t>
            </w:r>
            <w:r>
              <w:rPr>
                <w:rFonts w:hint="eastAsia"/>
                <w:b/>
                <w:bCs/>
                <w:color w:val="000000"/>
                <w:szCs w:val="21"/>
              </w:rPr>
              <w:t>《</w:t>
            </w:r>
            <w:r>
              <w:rPr>
                <w:rFonts w:hint="eastAsia" w:ascii="宋体" w:hAnsi="宋体"/>
                <w:sz w:val="24"/>
                <w:lang w:val="en-US" w:eastAsia="zh-CN"/>
              </w:rPr>
              <w:t>建筑业企业资质证书</w:t>
            </w:r>
            <w:r>
              <w:rPr>
                <w:rFonts w:hint="eastAsia"/>
                <w:b/>
                <w:bCs/>
                <w:color w:val="000000"/>
                <w:szCs w:val="21"/>
              </w:rPr>
              <w:t>》</w:t>
            </w:r>
            <w:r>
              <w:rPr>
                <w:rFonts w:hint="eastAsia"/>
                <w:color w:val="000000"/>
                <w:szCs w:val="21"/>
              </w:rPr>
              <w:t>——：</w:t>
            </w:r>
            <w:r>
              <w:rPr>
                <w:rFonts w:hint="eastAsia"/>
                <w:color w:val="000000"/>
                <w:szCs w:val="21"/>
                <w:lang w:eastAsia="zh-CN"/>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rPr>
                <w:color w:val="000000"/>
                <w:szCs w:val="21"/>
                <w:u w:val="single"/>
              </w:rPr>
            </w:pPr>
            <w:r>
              <w:rPr>
                <w:rFonts w:hint="eastAsia"/>
                <w:color w:val="000000"/>
                <w:szCs w:val="21"/>
              </w:rPr>
              <w:t>编号</w:t>
            </w:r>
            <w:r>
              <w:rPr>
                <w:rFonts w:hint="eastAsia"/>
                <w:color w:val="000000"/>
                <w:szCs w:val="21"/>
                <w:u w:val="single"/>
              </w:rPr>
              <w:t>：</w:t>
            </w:r>
            <w:r>
              <w:rPr>
                <w:rFonts w:hint="eastAsia" w:ascii="宋体" w:hAnsi="宋体"/>
                <w:sz w:val="24"/>
                <w:u w:val="single"/>
                <w:lang w:val="en-US" w:eastAsia="zh-CN"/>
              </w:rPr>
              <w:t>D344445977</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2021.2.22-</w:t>
            </w:r>
            <w:r>
              <w:rPr>
                <w:color w:val="000000"/>
                <w:szCs w:val="21"/>
                <w:u w:val="single"/>
              </w:rPr>
              <w:t xml:space="preserve"> </w:t>
            </w:r>
            <w:r>
              <w:rPr>
                <w:rFonts w:hint="eastAsia" w:ascii="宋体" w:hAnsi="宋体"/>
                <w:sz w:val="24"/>
                <w:u w:val="single"/>
                <w:lang w:val="en-US" w:eastAsia="zh-CN"/>
              </w:rPr>
              <w:t>2026.2.22</w:t>
            </w:r>
            <w:r>
              <w:rPr>
                <w:color w:val="000000"/>
                <w:szCs w:val="21"/>
                <w:u w:val="single"/>
              </w:rPr>
              <w:t xml:space="preserve">    </w:t>
            </w:r>
            <w:r>
              <w:rPr>
                <w:rFonts w:hint="eastAsia"/>
                <w:color w:val="000000"/>
                <w:szCs w:val="21"/>
              </w:rPr>
              <w:t>；</w:t>
            </w:r>
          </w:p>
          <w:p>
            <w:pPr>
              <w:rPr>
                <w:rFonts w:hint="eastAsia" w:ascii="宋体" w:hAnsi="宋体"/>
                <w:sz w:val="24"/>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ascii="宋体" w:hAnsi="宋体"/>
                <w:sz w:val="24"/>
                <w:lang w:val="en-US" w:eastAsia="zh-CN"/>
              </w:rPr>
              <w:t>施工劳务不分等级</w:t>
            </w:r>
          </w:p>
          <w:p>
            <w:pPr>
              <w:ind w:firstLine="2400" w:firstLineChars="1000"/>
              <w:rPr>
                <w:rFonts w:hint="eastAsia" w:ascii="宋体" w:hAnsi="宋体"/>
                <w:sz w:val="24"/>
                <w:lang w:val="en-US" w:eastAsia="zh-CN"/>
              </w:rPr>
            </w:pPr>
            <w:r>
              <w:rPr>
                <w:rFonts w:hint="eastAsia" w:ascii="宋体" w:hAnsi="宋体"/>
                <w:sz w:val="24"/>
                <w:lang w:val="en-US" w:eastAsia="zh-CN"/>
              </w:rPr>
              <w:t>城市及道路照明工程专业承包三级</w:t>
            </w:r>
          </w:p>
          <w:p>
            <w:pPr>
              <w:ind w:firstLine="2400" w:firstLineChars="1000"/>
              <w:rPr>
                <w:rFonts w:hint="eastAsia" w:ascii="宋体" w:hAnsi="宋体"/>
                <w:sz w:val="24"/>
                <w:lang w:val="en-US" w:eastAsia="zh-CN"/>
              </w:rPr>
            </w:pPr>
            <w:r>
              <w:rPr>
                <w:rFonts w:hint="eastAsia" w:ascii="宋体" w:hAnsi="宋体"/>
                <w:sz w:val="24"/>
                <w:lang w:val="en-US" w:eastAsia="zh-CN"/>
              </w:rPr>
              <w:t>电力工程施工总承包三级</w:t>
            </w:r>
          </w:p>
          <w:p>
            <w:pPr>
              <w:ind w:firstLine="2400" w:firstLineChars="1000"/>
              <w:rPr>
                <w:color w:val="000000"/>
                <w:szCs w:val="21"/>
                <w:u w:val="single"/>
              </w:rPr>
            </w:pPr>
            <w:r>
              <w:rPr>
                <w:rFonts w:hint="eastAsia" w:ascii="宋体" w:hAnsi="宋体"/>
                <w:sz w:val="24"/>
                <w:lang w:val="en-US" w:eastAsia="zh-CN"/>
              </w:rPr>
              <w:t>环保工程专业承包三级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hint="default" w:ascii="宋体" w:hAnsi="宋体"/>
                <w:sz w:val="24"/>
                <w:u w:val="single"/>
                <w:lang w:val="en-US" w:eastAsia="zh-CN"/>
              </w:rPr>
              <w:t>湛江市霞山区龙腾路5号锦江花园B4别墅</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color w:val="000000"/>
                <w:szCs w:val="21"/>
                <w:u w:val="single"/>
              </w:rPr>
              <w:t xml:space="preserve">  </w:t>
            </w:r>
            <w:r>
              <w:rPr>
                <w:rFonts w:hint="default" w:ascii="宋体" w:hAnsi="宋体"/>
                <w:sz w:val="24"/>
                <w:u w:val="single"/>
                <w:lang w:val="en-US" w:eastAsia="zh-CN"/>
              </w:rPr>
              <w:t>湛江市霞山区龙腾路5号锦江花园B4别墅</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auto"/>
                <w:u w:val="single"/>
                <w:lang w:val="en-US" w:eastAsia="zh-CN"/>
              </w:rPr>
            </w:pPr>
            <w:r>
              <w:rPr>
                <w:rFonts w:hint="eastAsia"/>
                <w:color w:val="auto"/>
              </w:rPr>
              <w:t>临时现场的名称和具体位置：</w:t>
            </w:r>
            <w:r>
              <w:rPr>
                <w:rFonts w:hint="eastAsia"/>
                <w:color w:val="auto"/>
                <w:u w:val="single"/>
                <w:lang w:val="en-US" w:eastAsia="zh-CN"/>
              </w:rPr>
              <w:t>广东湛江吴川市塘掇镇合山村</w:t>
            </w:r>
          </w:p>
          <w:p>
            <w:pPr>
              <w:rPr>
                <w:rFonts w:hint="eastAsia" w:eastAsia="宋体"/>
                <w:color w:val="auto"/>
                <w:szCs w:val="21"/>
                <w:u w:val="single"/>
                <w:lang w:eastAsia="zh-CN"/>
              </w:rPr>
            </w:pPr>
            <w:r>
              <w:rPr>
                <w:rFonts w:hint="eastAsia"/>
                <w:color w:val="auto"/>
              </w:rPr>
              <w:t>现场1：</w:t>
            </w:r>
            <w:r>
              <w:rPr>
                <w:rFonts w:hint="eastAsia"/>
                <w:color w:val="auto"/>
                <w:u w:val="single"/>
                <w:lang w:val="en-US" w:eastAsia="zh-CN"/>
              </w:rPr>
              <w:t>湛江机场拆迁建项目工程空管工程-土建工程项目部（电力设备安装）</w:t>
            </w:r>
            <w:r>
              <w:rPr>
                <w:rFonts w:hint="eastAsia"/>
                <w:color w:val="auto"/>
                <w:szCs w:val="21"/>
                <w:u w:val="single"/>
              </w:rPr>
              <w:t xml:space="preserve"> </w:t>
            </w:r>
            <w:r>
              <w:rPr>
                <w:color w:val="auto"/>
                <w:szCs w:val="21"/>
                <w:u w:val="single"/>
              </w:rPr>
              <w:t xml:space="preserve">         </w:t>
            </w:r>
          </w:p>
          <w:p>
            <w:pPr>
              <w:rPr>
                <w:color w:val="000000"/>
              </w:rPr>
            </w:pPr>
            <w:r>
              <w:rPr>
                <w:rFonts w:hint="eastAsia"/>
                <w:color w:val="auto"/>
              </w:rPr>
              <w:t>确定建设单位的在建项目清单（仅限建工QMS）与申请时提供的《</w:t>
            </w:r>
            <w:r>
              <w:rPr>
                <w:rFonts w:hint="eastAsia" w:ascii="宋体" w:hAnsi="宋体"/>
                <w:bCs/>
                <w:color w:val="auto"/>
                <w:szCs w:val="21"/>
              </w:rPr>
              <w:t>企业在建项目清单</w:t>
            </w:r>
            <w:r>
              <w:rPr>
                <w:rFonts w:hint="eastAsia"/>
                <w:color w:val="auto"/>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lang w:val="en-US" w:eastAsia="zh-CN"/>
              </w:rPr>
            </w:pPr>
            <w:r>
              <w:rPr>
                <w:rFonts w:hint="eastAsia"/>
                <w:color w:val="000000"/>
                <w:lang w:val="en-US" w:eastAsia="zh-CN"/>
              </w:rPr>
              <w:t xml:space="preserve"> </w:t>
            </w:r>
            <w:r>
              <w:rPr>
                <w:rFonts w:hint="eastAsia"/>
                <w:color w:val="000000"/>
              </w:rPr>
              <w:t>生产/服务流程图：</w:t>
            </w:r>
            <w:r>
              <w:rPr>
                <w:rFonts w:hint="eastAsia"/>
                <w:color w:val="000000"/>
                <w:lang w:val="en-US" w:eastAsia="zh-CN"/>
              </w:rPr>
              <w:t xml:space="preserve"> </w:t>
            </w:r>
          </w:p>
          <w:p>
            <w:pPr>
              <w:rPr>
                <w:rFonts w:hint="eastAsia"/>
                <w:color w:val="000000"/>
                <w:lang w:val="en-US" w:eastAsia="zh-CN"/>
              </w:rPr>
            </w:pPr>
            <w:r>
              <w:drawing>
                <wp:inline distT="0" distB="0" distL="114300" distR="114300">
                  <wp:extent cx="3003550" cy="41211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003550" cy="4121150"/>
                          </a:xfrm>
                          <a:prstGeom prst="rect">
                            <a:avLst/>
                          </a:prstGeom>
                          <a:noFill/>
                          <a:ln>
                            <a:noFill/>
                          </a:ln>
                        </pic:spPr>
                      </pic:pic>
                    </a:graphicData>
                  </a:graphic>
                </wp:inline>
              </w:drawing>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color w:val="auto"/>
                <w:szCs w:val="21"/>
              </w:rPr>
              <w:t>认证范围内管理体系覆盖的人数（总计</w:t>
            </w:r>
            <w:r>
              <w:rPr>
                <w:color w:val="auto"/>
                <w:szCs w:val="21"/>
                <w:u w:val="single"/>
              </w:rPr>
              <w:t xml:space="preserve">  </w:t>
            </w:r>
            <w:r>
              <w:rPr>
                <w:rFonts w:hint="eastAsia"/>
                <w:color w:val="auto"/>
                <w:szCs w:val="21"/>
                <w:u w:val="single"/>
                <w:lang w:val="en-US" w:eastAsia="zh-CN"/>
              </w:rPr>
              <w:t>40</w:t>
            </w:r>
            <w:r>
              <w:rPr>
                <w:color w:val="auto"/>
                <w:szCs w:val="21"/>
                <w:u w:val="single"/>
              </w:rPr>
              <w:t xml:space="preserve">   </w:t>
            </w:r>
            <w:r>
              <w:rPr>
                <w:rFonts w:hint="eastAsia"/>
                <w:color w:val="auto"/>
                <w:szCs w:val="21"/>
              </w:rPr>
              <w:t>人）　</w:t>
            </w:r>
          </w:p>
          <w:p>
            <w:pPr>
              <w:rPr>
                <w:color w:val="auto"/>
                <w:szCs w:val="18"/>
              </w:rPr>
            </w:pPr>
          </w:p>
          <w:p>
            <w:pPr>
              <w:rPr>
                <w:color w:val="000000"/>
                <w:szCs w:val="18"/>
              </w:rPr>
            </w:pPr>
            <w:r>
              <w:rPr>
                <w:rFonts w:hint="eastAsia"/>
                <w:color w:val="auto"/>
                <w:szCs w:val="18"/>
              </w:rPr>
              <w:t>管理人员</w:t>
            </w:r>
            <w:r>
              <w:rPr>
                <w:color w:val="auto"/>
                <w:szCs w:val="21"/>
                <w:u w:val="single"/>
              </w:rPr>
              <w:t xml:space="preserve">  </w:t>
            </w:r>
            <w:r>
              <w:rPr>
                <w:rFonts w:hint="eastAsia"/>
                <w:color w:val="auto"/>
                <w:szCs w:val="21"/>
                <w:u w:val="single"/>
                <w:lang w:val="en-US" w:eastAsia="zh-CN"/>
              </w:rPr>
              <w:t>8</w:t>
            </w:r>
            <w:r>
              <w:rPr>
                <w:color w:val="auto"/>
                <w:szCs w:val="21"/>
                <w:u w:val="single"/>
              </w:rPr>
              <w:t xml:space="preserve">  </w:t>
            </w:r>
            <w:r>
              <w:rPr>
                <w:rFonts w:hint="eastAsia"/>
                <w:color w:val="auto"/>
                <w:szCs w:val="21"/>
              </w:rPr>
              <w:t>人</w:t>
            </w:r>
            <w:r>
              <w:rPr>
                <w:rFonts w:hint="eastAsia"/>
                <w:color w:val="auto"/>
                <w:szCs w:val="18"/>
              </w:rPr>
              <w:t>；操作人员</w:t>
            </w:r>
            <w:r>
              <w:rPr>
                <w:color w:val="auto"/>
                <w:szCs w:val="21"/>
                <w:u w:val="single"/>
              </w:rPr>
              <w:t xml:space="preserve">  </w:t>
            </w:r>
            <w:r>
              <w:rPr>
                <w:rFonts w:hint="eastAsia"/>
                <w:color w:val="auto"/>
                <w:szCs w:val="21"/>
                <w:u w:val="single"/>
                <w:lang w:val="en-US" w:eastAsia="zh-CN"/>
              </w:rPr>
              <w:t>6</w:t>
            </w:r>
            <w:r>
              <w:rPr>
                <w:color w:val="auto"/>
                <w:szCs w:val="21"/>
                <w:u w:val="single"/>
              </w:rPr>
              <w:t xml:space="preserve">   </w:t>
            </w:r>
            <w:r>
              <w:rPr>
                <w:rFonts w:hint="eastAsia"/>
                <w:color w:val="auto"/>
                <w:szCs w:val="21"/>
              </w:rPr>
              <w:t>人</w:t>
            </w:r>
            <w:r>
              <w:rPr>
                <w:rFonts w:hint="eastAsia"/>
                <w:color w:val="auto"/>
                <w:szCs w:val="18"/>
              </w:rPr>
              <w:t>；劳务派遣人员</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；临时工</w:t>
            </w:r>
            <w:r>
              <w:rPr>
                <w:color w:val="auto"/>
                <w:szCs w:val="21"/>
                <w:u w:val="single"/>
              </w:rPr>
              <w:t xml:space="preserve">   </w:t>
            </w:r>
            <w:r>
              <w:rPr>
                <w:rFonts w:hint="eastAsia"/>
                <w:color w:val="auto"/>
                <w:szCs w:val="21"/>
                <w:u w:val="single"/>
                <w:lang w:val="en-US" w:eastAsia="zh-CN"/>
              </w:rPr>
              <w:t>26</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r>
              <w:rPr>
                <w:rFonts w:hint="eastAsia"/>
                <w:color w:val="auto"/>
                <w:szCs w:val="21"/>
              </w:rPr>
              <w:t>季节工</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01</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01</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w:t>
            </w:r>
            <w:r>
              <w:rPr>
                <w:rFonts w:hint="eastAsia"/>
                <w:color w:val="000000"/>
                <w:szCs w:val="21"/>
                <w:lang w:eastAsia="zh-CN"/>
              </w:rPr>
              <w:t>☑</w:t>
            </w:r>
            <w:r>
              <w:rPr>
                <w:rFonts w:hint="eastAsia"/>
                <w:color w:val="000000"/>
                <w:szCs w:val="21"/>
              </w:rPr>
              <w:t xml:space="preserve">EcMS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xml:space="preserve">- </w:t>
            </w:r>
            <w:r>
              <w:rPr>
                <w:rFonts w:hint="eastAsia"/>
                <w:color w:val="auto"/>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设备租赁</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18"/>
              </w:rPr>
            </w:pPr>
            <w:r>
              <w:rPr>
                <w:rFonts w:hint="eastAsia"/>
                <w:color w:val="000000"/>
                <w:szCs w:val="18"/>
              </w:rPr>
              <w:t>组织文件化的管理方针已制定，内容为：</w:t>
            </w:r>
          </w:p>
          <w:p>
            <w:pPr>
              <w:rPr>
                <w:rFonts w:hint="eastAsia"/>
              </w:rPr>
            </w:pPr>
            <w:r>
              <w:rPr>
                <w:rFonts w:hint="eastAsia"/>
              </w:rPr>
              <w:t>质量方针:             质量第一、创优争先、树立丰碑、持续改进</w:t>
            </w:r>
          </w:p>
          <w:p>
            <w:pPr>
              <w:ind w:firstLine="2310" w:firstLineChars="1100"/>
              <w:rPr>
                <w:rFonts w:hint="eastAsia"/>
              </w:rPr>
            </w:pPr>
            <w:r>
              <w:rPr>
                <w:rFonts w:hint="eastAsia"/>
              </w:rPr>
              <w:t>顾客至上、遵信守约、追求卓越、挑战自我</w:t>
            </w:r>
          </w:p>
          <w:p>
            <w:pPr>
              <w:rPr>
                <w:rFonts w:hint="eastAsia"/>
              </w:rPr>
            </w:pPr>
            <w:r>
              <w:rPr>
                <w:rFonts w:hint="eastAsia"/>
              </w:rPr>
              <w:t>环境方针:             爱护环境、文明施工、遵纪守法、预防污染</w:t>
            </w:r>
          </w:p>
          <w:p>
            <w:pPr>
              <w:ind w:firstLine="2310" w:firstLineChars="1100"/>
              <w:rPr>
                <w:rFonts w:hint="eastAsia"/>
              </w:rPr>
            </w:pPr>
            <w:r>
              <w:rPr>
                <w:rFonts w:hint="eastAsia"/>
              </w:rPr>
              <w:t>节能降耗、珍惜资源、持续改进、优化环境</w:t>
            </w:r>
          </w:p>
          <w:p>
            <w:pPr>
              <w:rPr>
                <w:rFonts w:hint="eastAsia"/>
              </w:rPr>
            </w:pPr>
            <w:r>
              <w:rPr>
                <w:rFonts w:hint="eastAsia"/>
              </w:rPr>
              <w:t>安全方针:             遵纪守法、安全施工、预防为主、降低风险</w:t>
            </w:r>
          </w:p>
          <w:p>
            <w:pPr>
              <w:widowControl/>
              <w:spacing w:before="40"/>
              <w:jc w:val="left"/>
              <w:rPr>
                <w:color w:val="000000"/>
                <w:spacing w:val="-2"/>
                <w:szCs w:val="21"/>
              </w:rPr>
            </w:pPr>
            <w:r>
              <w:rPr>
                <w:rFonts w:hint="eastAsia"/>
              </w:rPr>
              <w:t>保护健康、珍爱生命、齐抓共管、持续改</w:t>
            </w: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294"/>
              <w:gridCol w:w="422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294" w:type="dxa"/>
                </w:tcPr>
                <w:p>
                  <w:pPr>
                    <w:widowControl/>
                    <w:spacing w:before="40"/>
                    <w:jc w:val="left"/>
                    <w:rPr>
                      <w:color w:val="000000"/>
                      <w:szCs w:val="18"/>
                    </w:rPr>
                  </w:pPr>
                  <w:r>
                    <w:rPr>
                      <w:rFonts w:hint="eastAsia"/>
                      <w:color w:val="000000"/>
                      <w:szCs w:val="18"/>
                    </w:rPr>
                    <w:t>考核频次</w:t>
                  </w:r>
                </w:p>
              </w:tc>
              <w:tc>
                <w:tcPr>
                  <w:tcW w:w="4222" w:type="dxa"/>
                </w:tcPr>
                <w:p>
                  <w:pPr>
                    <w:widowControl/>
                    <w:spacing w:before="40"/>
                    <w:jc w:val="left"/>
                    <w:rPr>
                      <w:color w:val="000000"/>
                      <w:szCs w:val="18"/>
                    </w:rPr>
                  </w:pPr>
                  <w:r>
                    <w:rPr>
                      <w:rFonts w:hint="eastAsia"/>
                      <w:color w:val="000000"/>
                      <w:szCs w:val="18"/>
                    </w:rPr>
                    <w:t>计算方法</w:t>
                  </w:r>
                </w:p>
              </w:tc>
              <w:tc>
                <w:tcPr>
                  <w:tcW w:w="181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color w:val="000000"/>
                      <w:szCs w:val="18"/>
                      <w:highlight w:val="cyan"/>
                    </w:rPr>
                  </w:pPr>
                  <w:r>
                    <w:rPr>
                      <w:rFonts w:hint="eastAsia"/>
                    </w:rPr>
                    <w:t>工程一次性交验合格率100%；</w:t>
                  </w:r>
                </w:p>
              </w:tc>
              <w:tc>
                <w:tcPr>
                  <w:tcW w:w="1294" w:type="dxa"/>
                </w:tcPr>
                <w:p>
                  <w:pPr>
                    <w:widowControl/>
                    <w:spacing w:before="40"/>
                    <w:jc w:val="left"/>
                    <w:rPr>
                      <w:color w:val="000000"/>
                      <w:szCs w:val="18"/>
                      <w:highlight w:val="cyan"/>
                    </w:rPr>
                  </w:pPr>
                </w:p>
              </w:tc>
              <w:tc>
                <w:tcPr>
                  <w:tcW w:w="4222" w:type="dxa"/>
                </w:tcPr>
                <w:p>
                  <w:pPr>
                    <w:widowControl/>
                    <w:spacing w:before="40"/>
                    <w:jc w:val="left"/>
                    <w:rPr>
                      <w:color w:val="000000"/>
                      <w:szCs w:val="18"/>
                      <w:highlight w:val="cyan"/>
                    </w:rPr>
                  </w:pPr>
                  <w:r>
                    <w:rPr>
                      <w:rFonts w:hint="eastAsia"/>
                      <w:color w:val="000000"/>
                      <w:szCs w:val="18"/>
                      <w:highlight w:val="cyan"/>
                    </w:rPr>
                    <w:t>竣工验收一次性合格工程数/竣工交付工程总数×100%</w:t>
                  </w:r>
                </w:p>
              </w:tc>
              <w:tc>
                <w:tcPr>
                  <w:tcW w:w="181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rPr>
                    <w:t>客户满意度≥90分。</w:t>
                  </w:r>
                </w:p>
              </w:tc>
              <w:tc>
                <w:tcPr>
                  <w:tcW w:w="1294" w:type="dxa"/>
                </w:tcPr>
                <w:p>
                  <w:pPr>
                    <w:widowControl/>
                    <w:spacing w:before="40"/>
                    <w:jc w:val="left"/>
                    <w:rPr>
                      <w:color w:val="000000"/>
                      <w:szCs w:val="18"/>
                      <w:highlight w:val="cyan"/>
                    </w:rPr>
                  </w:pPr>
                </w:p>
              </w:tc>
              <w:tc>
                <w:tcPr>
                  <w:tcW w:w="422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非常满意100  满意80 一般80 不满意40  非常不满意0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项目（质量、交期、服务）得分：被调查的顾客拼分总和/被调查的顾客家数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最终得分=质量得分×60%+交期得分×30%+服务得分×10%</w:t>
                  </w:r>
                </w:p>
              </w:tc>
              <w:tc>
                <w:tcPr>
                  <w:tcW w:w="181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eastAsia="宋体"/>
                      <w:lang w:eastAsia="zh-CN"/>
                    </w:rPr>
                  </w:pPr>
                  <w:r>
                    <w:rPr>
                      <w:rFonts w:hint="eastAsia"/>
                    </w:rPr>
                    <w:t>火灾0</w:t>
                  </w:r>
                  <w:r>
                    <w:rPr>
                      <w:rFonts w:hint="eastAsia"/>
                      <w:lang w:val="en-US" w:eastAsia="zh-CN"/>
                    </w:rPr>
                    <w:t xml:space="preserve"> </w:t>
                  </w:r>
                </w:p>
              </w:tc>
              <w:tc>
                <w:tcPr>
                  <w:tcW w:w="1294" w:type="dxa"/>
                </w:tcPr>
                <w:p>
                  <w:pPr>
                    <w:widowControl/>
                    <w:spacing w:before="40"/>
                    <w:jc w:val="left"/>
                    <w:rPr>
                      <w:color w:val="000000"/>
                      <w:szCs w:val="18"/>
                      <w:highlight w:val="cyan"/>
                    </w:rPr>
                  </w:pPr>
                  <w:r>
                    <w:rPr>
                      <w:rFonts w:hint="eastAsia"/>
                    </w:rPr>
                    <w:t>次/年</w:t>
                  </w:r>
                </w:p>
              </w:tc>
              <w:tc>
                <w:tcPr>
                  <w:tcW w:w="422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每年次数为0</w:t>
                  </w:r>
                </w:p>
              </w:tc>
              <w:tc>
                <w:tcPr>
                  <w:tcW w:w="181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rPr>
                  </w:pPr>
                  <w:r>
                    <w:rPr>
                      <w:rFonts w:hint="eastAsia"/>
                    </w:rPr>
                    <w:t>固体废弃物有效处理率为100%</w:t>
                  </w:r>
                </w:p>
              </w:tc>
              <w:tc>
                <w:tcPr>
                  <w:tcW w:w="1294" w:type="dxa"/>
                </w:tcPr>
                <w:p>
                  <w:pPr>
                    <w:widowControl/>
                    <w:spacing w:before="40"/>
                    <w:jc w:val="left"/>
                    <w:rPr>
                      <w:color w:val="000000"/>
                      <w:szCs w:val="18"/>
                      <w:highlight w:val="cyan"/>
                    </w:rPr>
                  </w:pPr>
                </w:p>
              </w:tc>
              <w:tc>
                <w:tcPr>
                  <w:tcW w:w="422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有效处理率为100%</w:t>
                  </w:r>
                </w:p>
              </w:tc>
              <w:tc>
                <w:tcPr>
                  <w:tcW w:w="181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rPr>
                  </w:pPr>
                  <w:r>
                    <w:rPr>
                      <w:rFonts w:hint="eastAsia"/>
                    </w:rPr>
                    <w:t>a)重大机械性伤害事故0</w:t>
                  </w:r>
                  <w:r>
                    <w:rPr>
                      <w:rFonts w:hint="eastAsia"/>
                      <w:lang w:val="en-US" w:eastAsia="zh-CN"/>
                    </w:rPr>
                    <w:t xml:space="preserve"> </w:t>
                  </w:r>
                  <w:r>
                    <w:rPr>
                      <w:rFonts w:hint="eastAsia"/>
                    </w:rPr>
                    <w:t>；</w:t>
                  </w:r>
                </w:p>
              </w:tc>
              <w:tc>
                <w:tcPr>
                  <w:tcW w:w="1294" w:type="dxa"/>
                </w:tcPr>
                <w:p>
                  <w:pPr>
                    <w:widowControl/>
                    <w:spacing w:before="40"/>
                    <w:jc w:val="left"/>
                    <w:rPr>
                      <w:color w:val="000000"/>
                      <w:szCs w:val="18"/>
                      <w:highlight w:val="cyan"/>
                    </w:rPr>
                  </w:pPr>
                  <w:r>
                    <w:rPr>
                      <w:rFonts w:hint="eastAsia"/>
                    </w:rPr>
                    <w:t>次/年</w:t>
                  </w:r>
                </w:p>
              </w:tc>
              <w:tc>
                <w:tcPr>
                  <w:tcW w:w="4222" w:type="dxa"/>
                </w:tcPr>
                <w:p>
                  <w:pPr>
                    <w:widowControl/>
                    <w:spacing w:before="40"/>
                    <w:jc w:val="left"/>
                    <w:rPr>
                      <w:rFonts w:hint="eastAsia"/>
                      <w:color w:val="000000"/>
                      <w:szCs w:val="18"/>
                      <w:highlight w:val="cyan"/>
                    </w:rPr>
                  </w:pPr>
                  <w:r>
                    <w:rPr>
                      <w:rFonts w:hint="eastAsia"/>
                      <w:color w:val="000000"/>
                      <w:szCs w:val="18"/>
                      <w:highlight w:val="cyan"/>
                    </w:rPr>
                    <w:t>重 0次/年</w:t>
                  </w:r>
                </w:p>
                <w:p>
                  <w:pPr>
                    <w:widowControl/>
                    <w:spacing w:before="40"/>
                    <w:jc w:val="left"/>
                    <w:rPr>
                      <w:color w:val="000000"/>
                      <w:szCs w:val="18"/>
                      <w:highlight w:val="cyan"/>
                    </w:rPr>
                  </w:pPr>
                  <w:r>
                    <w:rPr>
                      <w:rFonts w:hint="eastAsia"/>
                      <w:color w:val="000000"/>
                      <w:szCs w:val="18"/>
                      <w:highlight w:val="cyan"/>
                    </w:rPr>
                    <w:t>轻≤5次/年</w:t>
                  </w:r>
                </w:p>
              </w:tc>
              <w:tc>
                <w:tcPr>
                  <w:tcW w:w="181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rPr>
                  </w:pPr>
                  <w:r>
                    <w:rPr>
                      <w:rFonts w:hint="eastAsia"/>
                    </w:rPr>
                    <w:t>意外物体打击导致的工伤事故和死亡事故0次</w:t>
                  </w:r>
                </w:p>
              </w:tc>
              <w:tc>
                <w:tcPr>
                  <w:tcW w:w="1294" w:type="dxa"/>
                </w:tcPr>
                <w:p>
                  <w:pPr>
                    <w:widowControl/>
                    <w:spacing w:before="40"/>
                    <w:jc w:val="left"/>
                    <w:rPr>
                      <w:color w:val="000000"/>
                      <w:szCs w:val="18"/>
                      <w:highlight w:val="cyan"/>
                    </w:rPr>
                  </w:pPr>
                  <w:r>
                    <w:rPr>
                      <w:rFonts w:hint="eastAsia"/>
                    </w:rPr>
                    <w:t>次/年</w:t>
                  </w:r>
                </w:p>
              </w:tc>
              <w:tc>
                <w:tcPr>
                  <w:tcW w:w="4222" w:type="dxa"/>
                </w:tcPr>
                <w:p>
                  <w:pPr>
                    <w:widowControl/>
                    <w:spacing w:before="40"/>
                    <w:jc w:val="left"/>
                    <w:rPr>
                      <w:rFonts w:hint="eastAsia"/>
                      <w:color w:val="000000"/>
                      <w:szCs w:val="18"/>
                      <w:highlight w:val="cyan"/>
                    </w:rPr>
                  </w:pPr>
                  <w:r>
                    <w:rPr>
                      <w:rFonts w:hint="eastAsia"/>
                      <w:color w:val="000000"/>
                      <w:szCs w:val="18"/>
                      <w:highlight w:val="cyan"/>
                    </w:rPr>
                    <w:t>重大0次/年；</w:t>
                  </w:r>
                </w:p>
                <w:p>
                  <w:pPr>
                    <w:widowControl/>
                    <w:spacing w:before="40"/>
                    <w:jc w:val="left"/>
                    <w:rPr>
                      <w:color w:val="000000"/>
                      <w:szCs w:val="18"/>
                      <w:highlight w:val="cyan"/>
                    </w:rPr>
                  </w:pPr>
                  <w:r>
                    <w:rPr>
                      <w:rFonts w:hint="eastAsia"/>
                      <w:color w:val="000000"/>
                      <w:szCs w:val="18"/>
                      <w:highlight w:val="cyan"/>
                    </w:rPr>
                    <w:t>轻微≤10次/年；</w:t>
                  </w:r>
                </w:p>
              </w:tc>
              <w:tc>
                <w:tcPr>
                  <w:tcW w:w="181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rPr>
                  </w:pPr>
                  <w:r>
                    <w:rPr>
                      <w:rFonts w:hint="eastAsia"/>
                    </w:rPr>
                    <w:t>触电事故的发生0；</w:t>
                  </w:r>
                </w:p>
              </w:tc>
              <w:tc>
                <w:tcPr>
                  <w:tcW w:w="1294" w:type="dxa"/>
                </w:tcPr>
                <w:p>
                  <w:pPr>
                    <w:widowControl/>
                    <w:spacing w:before="40"/>
                    <w:jc w:val="left"/>
                    <w:rPr>
                      <w:color w:val="000000"/>
                      <w:szCs w:val="18"/>
                      <w:highlight w:val="cyan"/>
                    </w:rPr>
                  </w:pPr>
                  <w:r>
                    <w:rPr>
                      <w:rFonts w:hint="eastAsia"/>
                    </w:rPr>
                    <w:t>次/年</w:t>
                  </w:r>
                </w:p>
              </w:tc>
              <w:tc>
                <w:tcPr>
                  <w:tcW w:w="422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次数为0次/年</w:t>
                  </w:r>
                </w:p>
              </w:tc>
              <w:tc>
                <w:tcPr>
                  <w:tcW w:w="181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rPr>
                  </w:pPr>
                  <w:r>
                    <w:rPr>
                      <w:rFonts w:hint="eastAsia"/>
                    </w:rPr>
                    <w:t>火灾0</w:t>
                  </w:r>
                </w:p>
              </w:tc>
              <w:tc>
                <w:tcPr>
                  <w:tcW w:w="1294" w:type="dxa"/>
                </w:tcPr>
                <w:p>
                  <w:pPr>
                    <w:widowControl/>
                    <w:spacing w:before="40"/>
                    <w:jc w:val="left"/>
                    <w:rPr>
                      <w:color w:val="000000"/>
                      <w:szCs w:val="18"/>
                      <w:highlight w:val="cyan"/>
                    </w:rPr>
                  </w:pPr>
                  <w:r>
                    <w:rPr>
                      <w:rFonts w:hint="eastAsia"/>
                    </w:rPr>
                    <w:t>次/年</w:t>
                  </w:r>
                </w:p>
              </w:tc>
              <w:tc>
                <w:tcPr>
                  <w:tcW w:w="4222" w:type="dxa"/>
                </w:tcPr>
                <w:p>
                  <w:pPr>
                    <w:widowControl/>
                    <w:spacing w:before="40"/>
                    <w:jc w:val="left"/>
                    <w:rPr>
                      <w:color w:val="000000"/>
                      <w:szCs w:val="18"/>
                      <w:highlight w:val="cyan"/>
                    </w:rPr>
                  </w:pPr>
                </w:p>
              </w:tc>
              <w:tc>
                <w:tcPr>
                  <w:tcW w:w="181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sym w:font="Wingdings 2" w:char="0052"/>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36</w:t>
            </w:r>
            <w:r>
              <w:rPr>
                <w:color w:val="000000"/>
                <w:szCs w:val="18"/>
                <w:u w:val="single"/>
              </w:rPr>
              <w:t xml:space="preserve">  </w:t>
            </w:r>
            <w:r>
              <w:rPr>
                <w:rFonts w:hint="eastAsia"/>
                <w:color w:val="000000"/>
                <w:szCs w:val="18"/>
              </w:rPr>
              <w:t>份；详见《受控文件清单》</w:t>
            </w:r>
          </w:p>
          <w:p>
            <w:pPr>
              <w:rPr>
                <w:color w:val="auto"/>
                <w:szCs w:val="18"/>
              </w:rPr>
            </w:pPr>
            <w:r>
              <w:rPr>
                <w:rFonts w:hint="eastAsia"/>
                <w:color w:val="auto"/>
                <w:szCs w:val="18"/>
              </w:rPr>
              <w:t>-</w:t>
            </w:r>
            <w:r>
              <w:rPr>
                <w:color w:val="auto"/>
                <w:szCs w:val="18"/>
              </w:rPr>
              <w:t xml:space="preserve"> </w:t>
            </w:r>
            <w:r>
              <w:rPr>
                <w:rFonts w:hint="eastAsia"/>
                <w:color w:val="auto"/>
                <w:szCs w:val="18"/>
              </w:rPr>
              <w:t>作业文件；</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97（含36份程序文件）</w:t>
            </w:r>
            <w:r>
              <w:rPr>
                <w:color w:val="auto"/>
                <w:szCs w:val="18"/>
                <w:u w:val="single"/>
              </w:rPr>
              <w:t xml:space="preserve">  </w:t>
            </w:r>
            <w:r>
              <w:rPr>
                <w:rFonts w:hint="eastAsia"/>
                <w:color w:val="auto"/>
                <w:szCs w:val="18"/>
              </w:rPr>
              <w:t>份；详见《受控文件清单》</w:t>
            </w:r>
          </w:p>
          <w:p>
            <w:pPr>
              <w:rPr>
                <w:color w:val="000000"/>
              </w:rPr>
            </w:pPr>
            <w:r>
              <w:rPr>
                <w:rFonts w:hint="eastAsia"/>
                <w:color w:val="auto"/>
                <w:szCs w:val="18"/>
              </w:rPr>
              <w:t>-</w:t>
            </w:r>
            <w:r>
              <w:rPr>
                <w:color w:val="auto"/>
                <w:szCs w:val="18"/>
              </w:rPr>
              <w:t xml:space="preserve"> </w:t>
            </w:r>
            <w:r>
              <w:rPr>
                <w:rFonts w:hint="eastAsia"/>
                <w:color w:val="auto"/>
                <w:szCs w:val="18"/>
              </w:rPr>
              <w:t>记录表格；</w:t>
            </w:r>
            <w:r>
              <w:rPr>
                <w:rFonts w:hint="eastAsia"/>
                <w:color w:val="auto"/>
                <w:szCs w:val="18"/>
                <w:u w:val="single"/>
              </w:rPr>
              <w:t xml:space="preserve"> </w:t>
            </w:r>
            <w:r>
              <w:rPr>
                <w:rFonts w:hint="eastAsia"/>
                <w:color w:val="auto"/>
                <w:szCs w:val="18"/>
                <w:u w:val="single"/>
                <w:lang w:val="en-US" w:eastAsia="zh-CN"/>
              </w:rPr>
              <w:t>123</w:t>
            </w:r>
            <w:r>
              <w:rPr>
                <w:color w:val="auto"/>
                <w:szCs w:val="18"/>
                <w:u w:val="single"/>
              </w:rPr>
              <w:t xml:space="preserve">   </w:t>
            </w:r>
            <w:r>
              <w:rPr>
                <w:rFonts w:hint="eastAsia"/>
                <w:color w:val="auto"/>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25-26</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cya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rFonts w:hint="eastAsia" w:eastAsia="宋体"/>
                <w:color w:val="000000"/>
                <w:szCs w:val="18"/>
                <w:lang w:eastAsia="zh-CN"/>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ascii="楷体" w:hAnsi="楷体" w:eastAsia="楷体" w:cs="楷体"/>
                <w:sz w:val="21"/>
                <w:szCs w:val="21"/>
                <w:u w:val="single"/>
              </w:rPr>
              <w:t>GB/T19001-2016标准第8.3条款、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rFonts w:hint="eastAsia" w:ascii="楷体" w:hAnsi="楷体" w:eastAsia="楷体" w:cs="楷体"/>
                <w:color w:val="auto"/>
                <w:sz w:val="21"/>
                <w:szCs w:val="21"/>
                <w:u w:val="single"/>
                <w:lang w:val="en-US" w:eastAsia="zh-CN"/>
              </w:rPr>
              <w:t>拉线及电缆线安装、电杆基础积混凝土浇筑、电杆架设、电力设施施工等</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lang w:val="en-US" w:eastAsia="zh-CN"/>
              </w:rPr>
              <w:t>施工方案</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电力工程施工</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52"/>
            </w:r>
            <w:r>
              <w:rPr>
                <w:rFonts w:hint="eastAsia"/>
                <w:color w:val="000000"/>
                <w:szCs w:val="21"/>
              </w:rPr>
              <w:t>地方标准、□企业标准、</w:t>
            </w:r>
            <w:r>
              <w:rPr>
                <w:rFonts w:hint="eastAsia"/>
                <w:color w:val="000000"/>
                <w:szCs w:val="21"/>
              </w:rPr>
              <w:sym w:font="Wingdings 2" w:char="0052"/>
            </w:r>
            <w:r>
              <w:rPr>
                <w:rFonts w:hint="eastAsia"/>
                <w:color w:val="000000"/>
                <w:szCs w:val="21"/>
              </w:rPr>
              <w:t xml:space="preserve">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rFonts w:hint="eastAsia" w:eastAsia="宋体"/>
                <w:color w:val="000000"/>
                <w:lang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w:t>
            </w:r>
            <w:r>
              <w:rPr>
                <w:rFonts w:hint="eastAsia"/>
                <w:color w:val="000000"/>
                <w:lang w:val="en-US" w:eastAsia="zh-CN"/>
              </w:rPr>
              <w:t>不</w:t>
            </w:r>
            <w:r>
              <w:rPr>
                <w:rFonts w:hint="eastAsia"/>
                <w:color w:val="000000"/>
              </w:rPr>
              <w:t>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szCs w:val="21"/>
                <w:lang w:val="en-US" w:eastAsia="zh-CN"/>
              </w:rPr>
              <w:t>办公区</w:t>
            </w:r>
            <w:r>
              <w:rPr>
                <w:rFonts w:hint="eastAsia"/>
                <w:color w:val="000000"/>
              </w:rPr>
              <w:t>、</w:t>
            </w:r>
            <w:r>
              <w:rPr>
                <w:rFonts w:hint="eastAsia"/>
                <w:color w:val="000000"/>
                <w:szCs w:val="21"/>
              </w:rPr>
              <w:sym w:font="Wingdings 2" w:char="0052"/>
            </w:r>
            <w:r>
              <w:rPr>
                <w:rFonts w:hint="eastAsia"/>
                <w:color w:val="000000"/>
                <w:szCs w:val="21"/>
                <w:lang w:val="en-US" w:eastAsia="zh-CN"/>
              </w:rPr>
              <w:t>施工现场</w:t>
            </w:r>
            <w:r>
              <w:rPr>
                <w:rFonts w:hint="eastAsia"/>
                <w:color w:val="000000"/>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keepNext w:val="0"/>
              <w:keepLines w:val="0"/>
              <w:pageBreakBefore w:val="0"/>
              <w:widowControl w:val="0"/>
              <w:numPr>
                <w:ilvl w:val="0"/>
                <w:numId w:val="1"/>
              </w:numPr>
              <w:kinsoku/>
              <w:wordWrap/>
              <w:overflowPunct/>
              <w:topLinePunct w:val="0"/>
              <w:autoSpaceDE/>
              <w:autoSpaceDN/>
              <w:bidi w:val="0"/>
              <w:spacing w:line="360" w:lineRule="exact"/>
              <w:textAlignment w:val="auto"/>
              <w:rPr>
                <w:color w:val="auto"/>
              </w:rPr>
            </w:pPr>
            <w:r>
              <w:rPr>
                <w:rFonts w:hint="eastAsia"/>
                <w:color w:val="auto"/>
              </w:rPr>
              <w:t>观察基础设施（生产设备）</w:t>
            </w:r>
            <w:r>
              <w:rPr>
                <w:rFonts w:hint="eastAsia"/>
                <w:color w:val="auto"/>
                <w:szCs w:val="21"/>
              </w:rPr>
              <w:t>，主要有</w:t>
            </w:r>
            <w:r>
              <w:rPr>
                <w:rFonts w:hint="eastAsia"/>
                <w:color w:val="auto"/>
                <w:u w:val="single"/>
              </w:rPr>
              <w:t xml:space="preserve"> </w:t>
            </w:r>
            <w:r>
              <w:rPr>
                <w:rFonts w:hint="eastAsia" w:ascii="楷体" w:hAnsi="楷体" w:eastAsia="楷体" w:cs="楷体"/>
                <w:b w:val="0"/>
                <w:bCs w:val="0"/>
                <w:color w:val="auto"/>
                <w:sz w:val="21"/>
                <w:szCs w:val="21"/>
              </w:rPr>
              <w:t>工程指挥车</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小货车</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截重汽车</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吊车、挖掘机、</w:t>
            </w:r>
            <w:r>
              <w:rPr>
                <w:rFonts w:hint="eastAsia" w:ascii="楷体" w:hAnsi="楷体" w:eastAsia="楷体" w:cs="楷体"/>
                <w:b w:val="0"/>
                <w:bCs w:val="0"/>
                <w:color w:val="auto"/>
                <w:sz w:val="21"/>
                <w:szCs w:val="21"/>
              </w:rPr>
              <w:t>随车吊</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振捣器</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电焊机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切筋机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弯筋机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发电机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放线滑车</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打孔机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大剪</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对讲机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电动绞磨</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紧线器</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牵引绳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手板葫芦</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手板葫芦</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压接钳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冲击钻</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安全带</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安全帽</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应急灯</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标示牌</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验电笔</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验电笔</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绝缘杆</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接地线</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接地线</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绝缘手套</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绝缘靴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脚扣</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围栏</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竹梯</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灭火器</w:t>
            </w:r>
            <w:r>
              <w:rPr>
                <w:rFonts w:hint="eastAsia" w:ascii="楷体" w:hAnsi="楷体" w:eastAsia="楷体" w:cs="楷体"/>
                <w:color w:val="auto"/>
                <w:kern w:val="0"/>
                <w:sz w:val="21"/>
                <w:szCs w:val="21"/>
              </w:rPr>
              <w:t>等</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w:t>
            </w:r>
            <w:r>
              <w:rPr>
                <w:rFonts w:hint="eastAsia"/>
                <w:color w:val="auto"/>
              </w:rPr>
              <w:t>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ascii="楷体" w:hAnsi="楷体" w:eastAsia="楷体" w:cs="楷体"/>
                <w:color w:val="auto"/>
                <w:sz w:val="21"/>
                <w:szCs w:val="21"/>
                <w:u w:val="single"/>
                <w:lang w:val="en-US" w:eastAsia="zh-CN"/>
              </w:rPr>
              <w:t xml:space="preserve"> 接地电阻测试仪器、数字绝缘电阻测试仪、万用表、兆欧表等</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eastAsia"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r>
              <w:rPr>
                <w:rFonts w:hint="eastAsia"/>
                <w:color w:val="000000"/>
                <w:szCs w:val="18"/>
                <w:lang w:val="en-US" w:eastAsia="zh-CN"/>
              </w:rPr>
              <w:t>不适用</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hint="default" w:eastAsia="宋体"/>
                <w:color w:val="000000"/>
                <w:szCs w:val="18"/>
                <w:lang w:val="en-US" w:eastAsia="zh-CN"/>
              </w:rPr>
            </w:pPr>
            <w:r>
              <w:rPr>
                <w:rFonts w:hint="eastAsia"/>
                <w:color w:val="000000"/>
                <w:szCs w:val="18"/>
              </w:rPr>
              <w:t>现有产量与环评的产能的对比</w:t>
            </w:r>
            <w:r>
              <w:rPr>
                <w:rFonts w:hint="eastAsia"/>
                <w:color w:val="000000"/>
                <w:szCs w:val="18"/>
                <w:lang w:val="en-US" w:eastAsia="zh-CN"/>
              </w:rPr>
              <w:t xml:space="preserve">     不适用</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rFonts w:hint="default" w:eastAsia="宋体"/>
                <w:color w:val="000000"/>
                <w:szCs w:val="18"/>
                <w:u w:val="single"/>
                <w:lang w:val="en-US" w:eastAsia="zh-CN"/>
              </w:rPr>
            </w:pPr>
            <w:r>
              <w:rPr>
                <w:color w:val="000000"/>
                <w:szCs w:val="18"/>
              </w:rPr>
              <w:t>查看《排污许可证》</w:t>
            </w:r>
            <w:r>
              <w:rPr>
                <w:rFonts w:hint="eastAsia"/>
                <w:color w:val="000000"/>
                <w:szCs w:val="18"/>
              </w:rPr>
              <w:t>编号：</w:t>
            </w:r>
            <w:r>
              <w:rPr>
                <w:rFonts w:hint="eastAsia"/>
                <w:color w:val="000000"/>
                <w:szCs w:val="18"/>
                <w:u w:val="single"/>
              </w:rPr>
              <w:t xml:space="preserve">                          </w:t>
            </w:r>
            <w:r>
              <w:rPr>
                <w:rFonts w:hint="eastAsia"/>
                <w:color w:val="000000"/>
                <w:szCs w:val="18"/>
                <w:u w:val="single"/>
                <w:lang w:val="en-US" w:eastAsia="zh-CN"/>
              </w:rPr>
              <w:t xml:space="preserve">  不适用</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r>
              <w:rPr>
                <w:rFonts w:hint="eastAsia"/>
                <w:color w:val="000000"/>
                <w:szCs w:val="18"/>
                <w:lang w:val="en-US" w:eastAsia="zh-CN"/>
              </w:rPr>
              <w:t>不适用</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sym w:font="Wingdings" w:char="00A8"/>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rFonts w:hint="eastAsia" w:eastAsia="宋体"/>
                <w:color w:val="000000"/>
                <w:szCs w:val="18"/>
                <w:u w:val="single"/>
                <w:lang w:val="en-US" w:eastAsia="zh-CN"/>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r>
              <w:rPr>
                <w:rFonts w:hint="eastAsia"/>
                <w:color w:val="000000"/>
                <w:szCs w:val="18"/>
                <w:u w:val="single"/>
                <w:lang w:val="en-US" w:eastAsia="zh-CN"/>
              </w:rPr>
              <w:t xml:space="preserve"> </w:t>
            </w:r>
            <w:r>
              <w:rPr>
                <w:rFonts w:hint="eastAsia"/>
                <w:color w:val="000000"/>
                <w:szCs w:val="18"/>
                <w:lang w:val="en-US" w:eastAsia="zh-CN"/>
              </w:rPr>
              <w:t>不适用</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r>
              <w:rPr>
                <w:rFonts w:hint="eastAsia"/>
                <w:color w:val="000000"/>
                <w:szCs w:val="18"/>
                <w:lang w:val="en-US" w:eastAsia="zh-CN"/>
              </w:rPr>
              <w:t>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了解危险化学品的MSDS的收集情况</w:t>
            </w:r>
            <w:r>
              <w:rPr>
                <w:rFonts w:hint="eastAsia"/>
                <w:color w:val="000000"/>
                <w:szCs w:val="18"/>
                <w:lang w:val="en-US" w:eastAsia="zh-CN"/>
              </w:rPr>
              <w:t xml:space="preserve">   不适用</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了解危险废弃物的种类——</w:t>
            </w:r>
            <w:r>
              <w:rPr>
                <w:rFonts w:hint="eastAsia"/>
                <w:color w:val="000000"/>
                <w:szCs w:val="18"/>
                <w:lang w:val="en-US" w:eastAsia="zh-CN"/>
              </w:rPr>
              <w:t xml:space="preserve"> 不适用</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rFonts w:hint="eastAsia"/>
                <w:color w:val="000000"/>
                <w:szCs w:val="18"/>
              </w:rPr>
            </w:pPr>
            <w:r>
              <w:rPr>
                <w:rFonts w:hint="eastAsia"/>
                <w:color w:val="000000"/>
                <w:szCs w:val="18"/>
              </w:rPr>
              <w:t>- 了解特种作业人员的状况</w:t>
            </w:r>
          </w:p>
          <w:p>
            <w:pPr>
              <w:rPr>
                <w:rFonts w:hint="eastAsia"/>
                <w:color w:val="000000"/>
                <w:szCs w:val="18"/>
              </w:rPr>
            </w:pPr>
            <w:r>
              <w:rPr>
                <w:rFonts w:hint="eastAsia"/>
                <w:color w:val="000000"/>
                <w:szCs w:val="18"/>
              </w:rPr>
              <w:sym w:font="Wingdings" w:char="00FE"/>
            </w:r>
            <w:r>
              <w:rPr>
                <w:rFonts w:hint="eastAsia"/>
                <w:color w:val="000000"/>
                <w:szCs w:val="18"/>
              </w:rPr>
              <w:t xml:space="preserve">高压电工作业   </w:t>
            </w:r>
            <w:r>
              <w:rPr>
                <w:rFonts w:hint="eastAsia"/>
                <w:color w:val="000000"/>
                <w:szCs w:val="18"/>
              </w:rPr>
              <w:sym w:font="Wingdings" w:char="00FE"/>
            </w:r>
            <w:r>
              <w:rPr>
                <w:rFonts w:hint="eastAsia"/>
                <w:color w:val="000000"/>
                <w:szCs w:val="18"/>
              </w:rPr>
              <w:t xml:space="preserve">低压电工作业  </w:t>
            </w:r>
            <w:r>
              <w:rPr>
                <w:rFonts w:hint="eastAsia"/>
                <w:color w:val="000000"/>
                <w:szCs w:val="18"/>
              </w:rPr>
              <w:sym w:font="Wingdings" w:char="00A8"/>
            </w:r>
            <w:r>
              <w:rPr>
                <w:rFonts w:hint="eastAsia"/>
                <w:color w:val="000000"/>
                <w:szCs w:val="18"/>
              </w:rPr>
              <w:t xml:space="preserve">焊接与热切割作业  </w:t>
            </w:r>
            <w:r>
              <w:rPr>
                <w:rFonts w:hint="eastAsia"/>
                <w:color w:val="000000"/>
                <w:szCs w:val="18"/>
              </w:rPr>
              <w:sym w:font="Wingdings" w:char="00FE"/>
            </w:r>
            <w:r>
              <w:rPr>
                <w:rFonts w:hint="eastAsia"/>
                <w:color w:val="000000"/>
                <w:szCs w:val="18"/>
              </w:rPr>
              <w:t xml:space="preserve">高处作业 ¨制冷与空调作业 </w:t>
            </w:r>
          </w:p>
          <w:p>
            <w:pPr>
              <w:rPr>
                <w:rFonts w:hint="eastAsia"/>
                <w:color w:val="000000"/>
                <w:szCs w:val="18"/>
              </w:rPr>
            </w:pPr>
            <w:r>
              <w:rPr>
                <w:rFonts w:hint="eastAsia"/>
                <w:color w:val="000000"/>
                <w:szCs w:val="18"/>
              </w:rPr>
              <w:t xml:space="preserve">¨煤矿安全作业 ¨矿山安全作业 ¨石油天然气安全作业 ¨冶金生产安全作业  ¨危险品安全作业 </w:t>
            </w:r>
          </w:p>
          <w:p>
            <w:pPr>
              <w:rPr>
                <w:rFonts w:hint="eastAsia"/>
                <w:color w:val="000000"/>
                <w:szCs w:val="18"/>
              </w:rPr>
            </w:pP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A8"/>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rFonts w:hint="default" w:eastAsia="宋体"/>
                <w:color w:val="000000"/>
                <w:lang w:val="en-US" w:eastAsia="zh-CN"/>
              </w:rPr>
            </w:pPr>
            <w:r>
              <w:rPr>
                <w:rFonts w:hint="eastAsia"/>
                <w:color w:val="000000"/>
              </w:rPr>
              <w:t>- 观察环境相关的监视和测量设备的种类并了解检定/校准情况</w:t>
            </w:r>
            <w:r>
              <w:rPr>
                <w:rFonts w:hint="eastAsia"/>
                <w:color w:val="000000"/>
                <w:lang w:val="en-US" w:eastAsia="zh-CN"/>
              </w:rPr>
              <w:t xml:space="preserve">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观察使用特种设备的种类和完好运行情况</w:t>
            </w:r>
            <w:r>
              <w:rPr>
                <w:rFonts w:hint="eastAsia"/>
                <w:color w:val="000000"/>
                <w:lang w:val="en-US" w:eastAsia="zh-CN"/>
              </w:rPr>
              <w:t xml:space="preserve">  不适用</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rFonts w:hint="default" w:eastAsia="宋体"/>
                <w:color w:val="000000"/>
                <w:lang w:val="en-US" w:eastAsia="zh-CN"/>
              </w:rPr>
            </w:pPr>
            <w:r>
              <w:rPr>
                <w:rFonts w:hint="eastAsia"/>
                <w:color w:val="000000"/>
              </w:rPr>
              <w:t>- 观察总排口是否存在明显违规现象</w:t>
            </w:r>
            <w:r>
              <w:rPr>
                <w:rFonts w:hint="eastAsia"/>
                <w:color w:val="000000"/>
                <w:lang w:val="en-US" w:eastAsia="zh-CN"/>
              </w:rPr>
              <w:t xml:space="preserve">  不适用</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hint="eastAsia"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r>
              <w:rPr>
                <w:rFonts w:hint="eastAsia"/>
                <w:color w:val="000000"/>
                <w:szCs w:val="18"/>
                <w:lang w:val="en-US" w:eastAsia="zh-CN"/>
              </w:rPr>
              <w:t xml:space="preserve"> 不适用</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rFonts w:hint="default" w:eastAsia="宋体"/>
                <w:color w:val="000000"/>
                <w:szCs w:val="18"/>
                <w:u w:val="single"/>
                <w:lang w:val="en-US" w:eastAsia="zh-CN"/>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18"/>
                <w:u w:val="single"/>
                <w:lang w:val="en-US" w:eastAsia="zh-CN"/>
              </w:rPr>
              <w:t xml:space="preserve"> 不适用</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rFonts w:hint="eastAsia" w:eastAsia="宋体"/>
                <w:color w:val="000000"/>
                <w:szCs w:val="18"/>
                <w:lang w:val="en-US" w:eastAsia="zh-CN"/>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r>
              <w:rPr>
                <w:rFonts w:hint="eastAsia"/>
                <w:color w:val="000000"/>
                <w:szCs w:val="18"/>
                <w:lang w:val="en-US" w:eastAsia="zh-CN"/>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r>
              <w:rPr>
                <w:rFonts w:hint="eastAsia"/>
                <w:color w:val="000000"/>
                <w:szCs w:val="18"/>
                <w:lang w:val="en-US" w:eastAsia="zh-CN"/>
              </w:rPr>
              <w:t xml:space="preserve"> 不适用</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rFonts w:hint="eastAsia" w:eastAsia="宋体"/>
                <w:color w:val="000000"/>
                <w:szCs w:val="18"/>
                <w:u w:val="single"/>
                <w:lang w:val="en-US" w:eastAsia="zh-CN"/>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r>
              <w:rPr>
                <w:rFonts w:hint="eastAsia"/>
                <w:color w:val="000000"/>
                <w:szCs w:val="18"/>
                <w:u w:val="single"/>
                <w:lang w:val="en-US" w:eastAsia="zh-CN"/>
              </w:rPr>
              <w:t xml:space="preserve"> </w:t>
            </w:r>
            <w:r>
              <w:rPr>
                <w:rFonts w:hint="eastAsia"/>
                <w:color w:val="000000"/>
                <w:szCs w:val="18"/>
                <w:lang w:val="en-US" w:eastAsia="zh-CN"/>
              </w:rPr>
              <w:t>不适用</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lang w:val="en-US" w:eastAsia="zh-CN"/>
              </w:rPr>
              <w:t xml:space="preserve">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了解危险废弃物的种类</w:t>
            </w:r>
            <w:r>
              <w:rPr>
                <w:rFonts w:hint="eastAsia"/>
                <w:color w:val="000000"/>
                <w:szCs w:val="18"/>
                <w:lang w:val="en-US" w:eastAsia="zh-CN"/>
              </w:rPr>
              <w:t xml:space="preserve">   不适用</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r>
              <w:rPr>
                <w:rFonts w:hint="eastAsia"/>
                <w:color w:val="000000"/>
                <w:szCs w:val="18"/>
                <w:lang w:val="en-US" w:eastAsia="zh-CN"/>
              </w:rPr>
              <w:t xml:space="preserve">  不适用</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了解消防控制措施</w:t>
            </w:r>
            <w:r>
              <w:rPr>
                <w:rFonts w:hint="eastAsia"/>
                <w:color w:val="000000"/>
                <w:szCs w:val="18"/>
                <w:lang w:val="en-US" w:eastAsia="zh-CN"/>
              </w:rPr>
              <w:t xml:space="preserve"> </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了解防静电/防雷控制状况</w:t>
            </w:r>
            <w:r>
              <w:rPr>
                <w:rFonts w:hint="eastAsia"/>
                <w:color w:val="000000"/>
                <w:szCs w:val="18"/>
                <w:lang w:val="en-US" w:eastAsia="zh-CN"/>
              </w:rPr>
              <w:t xml:space="preserve">   不适用</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auto"/>
                <w:szCs w:val="18"/>
              </w:rPr>
            </w:pPr>
            <w:r>
              <w:rPr>
                <w:rFonts w:hint="eastAsia"/>
                <w:color w:val="auto"/>
                <w:szCs w:val="18"/>
              </w:rPr>
              <w:t>-</w:t>
            </w:r>
            <w:r>
              <w:rPr>
                <w:color w:val="auto"/>
                <w:szCs w:val="18"/>
              </w:rPr>
              <w:t xml:space="preserve"> </w:t>
            </w:r>
            <w:r>
              <w:rPr>
                <w:rFonts w:hint="eastAsia"/>
                <w:color w:val="auto"/>
                <w:szCs w:val="18"/>
              </w:rPr>
              <w:t>了解特种作业人员的状况</w:t>
            </w:r>
          </w:p>
          <w:p>
            <w:pPr>
              <w:ind w:firstLine="210" w:firstLineChars="100"/>
              <w:rPr>
                <w:color w:val="auto"/>
                <w:szCs w:val="22"/>
              </w:rPr>
            </w:pPr>
            <w:r>
              <w:rPr>
                <w:rFonts w:ascii="Wingdings" w:hAnsi="Wingdings"/>
                <w:color w:val="auto"/>
              </w:rPr>
              <w:sym w:font="Wingdings" w:char="00FE"/>
            </w:r>
            <w:r>
              <w:rPr>
                <w:rFonts w:hint="eastAsia"/>
                <w:color w:val="auto"/>
              </w:rPr>
              <w:t xml:space="preserve">高压电工作业   </w:t>
            </w:r>
            <w:r>
              <w:rPr>
                <w:rFonts w:ascii="Wingdings" w:hAnsi="Wingdings"/>
                <w:color w:val="auto"/>
              </w:rPr>
              <w:sym w:font="Wingdings" w:char="00FE"/>
            </w:r>
            <w:r>
              <w:rPr>
                <w:rFonts w:hint="eastAsia"/>
                <w:color w:val="auto"/>
              </w:rPr>
              <w:t xml:space="preserve">低压电工作业  </w:t>
            </w:r>
            <w:r>
              <w:rPr>
                <w:rFonts w:ascii="Wingdings" w:hAnsi="Wingdings"/>
                <w:color w:val="auto"/>
              </w:rPr>
              <w:t>¨</w:t>
            </w:r>
            <w:r>
              <w:rPr>
                <w:rFonts w:hint="eastAsia"/>
                <w:color w:val="auto"/>
              </w:rPr>
              <w:t xml:space="preserve">焊接与热切割作业  </w:t>
            </w:r>
            <w:r>
              <w:rPr>
                <w:rFonts w:ascii="Wingdings" w:hAnsi="Wingdings"/>
                <w:color w:val="auto"/>
              </w:rPr>
              <w:sym w:font="Wingdings" w:char="00FE"/>
            </w:r>
            <w:r>
              <w:rPr>
                <w:rFonts w:hint="eastAsia"/>
                <w:color w:val="auto"/>
              </w:rPr>
              <w:t xml:space="preserve">高处作业 </w:t>
            </w:r>
            <w:r>
              <w:rPr>
                <w:rFonts w:ascii="Wingdings" w:hAnsi="Wingdings"/>
                <w:color w:val="auto"/>
              </w:rPr>
              <w:t>¨</w:t>
            </w:r>
            <w:r>
              <w:rPr>
                <w:rFonts w:hint="eastAsia"/>
                <w:color w:val="auto"/>
                <w:szCs w:val="22"/>
              </w:rPr>
              <w:t xml:space="preserve">制冷与空调作业 </w:t>
            </w:r>
          </w:p>
          <w:p>
            <w:pPr>
              <w:ind w:firstLine="210" w:firstLineChars="100"/>
              <w:rPr>
                <w:color w:val="auto"/>
              </w:rPr>
            </w:pPr>
            <w:r>
              <w:rPr>
                <w:rFonts w:ascii="Wingdings" w:hAnsi="Wingdings"/>
                <w:color w:val="auto"/>
              </w:rPr>
              <w:t>¨</w:t>
            </w:r>
            <w:r>
              <w:rPr>
                <w:rFonts w:hint="eastAsia"/>
                <w:color w:val="auto"/>
                <w:szCs w:val="22"/>
              </w:rPr>
              <w:t xml:space="preserve">煤矿安全作业 </w:t>
            </w:r>
            <w:r>
              <w:rPr>
                <w:rFonts w:ascii="Wingdings" w:hAnsi="Wingdings"/>
                <w:color w:val="auto"/>
              </w:rPr>
              <w:t>¨</w:t>
            </w:r>
            <w:r>
              <w:rPr>
                <w:rFonts w:hint="eastAsia"/>
                <w:color w:val="auto"/>
                <w:szCs w:val="22"/>
              </w:rPr>
              <w:t xml:space="preserve">矿山安全作业 </w:t>
            </w:r>
            <w:r>
              <w:rPr>
                <w:rFonts w:ascii="Wingdings" w:hAnsi="Wingdings"/>
                <w:color w:val="auto"/>
              </w:rPr>
              <w:t>¨</w:t>
            </w:r>
            <w:r>
              <w:rPr>
                <w:rFonts w:hint="eastAsia"/>
                <w:color w:val="auto"/>
                <w:szCs w:val="22"/>
              </w:rPr>
              <w:t xml:space="preserve">石油天然气安全作业 </w:t>
            </w:r>
            <w:r>
              <w:rPr>
                <w:rFonts w:ascii="Wingdings" w:hAnsi="Wingdings"/>
                <w:color w:val="auto"/>
              </w:rPr>
              <w:t>¨</w:t>
            </w:r>
            <w:r>
              <w:rPr>
                <w:rFonts w:hint="eastAsia"/>
                <w:color w:val="auto"/>
                <w:szCs w:val="22"/>
              </w:rPr>
              <w:t>冶金生产安全作业</w:t>
            </w:r>
            <w:r>
              <w:rPr>
                <w:rFonts w:hint="eastAsia"/>
                <w:color w:val="auto"/>
              </w:rPr>
              <w:t xml:space="preserve"> </w:t>
            </w:r>
            <w:r>
              <w:rPr>
                <w:rFonts w:hint="eastAsia"/>
                <w:color w:val="auto"/>
                <w:szCs w:val="22"/>
              </w:rPr>
              <w:t xml:space="preserve"> </w:t>
            </w:r>
            <w:r>
              <w:rPr>
                <w:rFonts w:ascii="Wingdings" w:hAnsi="Wingdings"/>
                <w:color w:val="auto"/>
                <w:szCs w:val="22"/>
              </w:rPr>
              <w:t>¨</w:t>
            </w:r>
            <w:r>
              <w:rPr>
                <w:rFonts w:hint="eastAsia"/>
                <w:color w:val="auto"/>
                <w:szCs w:val="22"/>
              </w:rPr>
              <w:t>危险</w:t>
            </w:r>
            <w:r>
              <w:rPr>
                <w:rFonts w:hint="eastAsia"/>
                <w:color w:val="auto"/>
              </w:rPr>
              <w:t xml:space="preserve">品安全作业 </w:t>
            </w:r>
          </w:p>
          <w:p>
            <w:pPr>
              <w:ind w:firstLine="210" w:firstLineChars="100"/>
              <w:rPr>
                <w:color w:val="auto"/>
                <w:u w:val="single"/>
              </w:rPr>
            </w:pPr>
            <w:r>
              <w:rPr>
                <w:rFonts w:ascii="Wingdings" w:hAnsi="Wingdings"/>
                <w:color w:val="auto"/>
                <w:szCs w:val="22"/>
              </w:rPr>
              <w:t>¨</w:t>
            </w:r>
            <w:r>
              <w:rPr>
                <w:rFonts w:hint="eastAsia"/>
                <w:color w:val="auto"/>
                <w:szCs w:val="22"/>
              </w:rPr>
              <w:t>烟花爆竹</w:t>
            </w:r>
            <w:r>
              <w:rPr>
                <w:rFonts w:hint="eastAsia"/>
                <w:color w:val="auto"/>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了解职业危害告知的实施</w:t>
            </w:r>
            <w:r>
              <w:rPr>
                <w:rFonts w:hint="eastAsia"/>
                <w:color w:val="000000"/>
                <w:szCs w:val="18"/>
                <w:lang w:val="en-US" w:eastAsia="zh-CN"/>
              </w:rPr>
              <w:t xml:space="preserve">   </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A8"/>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rFonts w:hint="default" w:eastAsia="宋体"/>
                <w:color w:val="000000"/>
                <w:lang w:val="en-US" w:eastAsia="zh-CN"/>
              </w:rPr>
            </w:pPr>
            <w:r>
              <w:rPr>
                <w:rFonts w:hint="eastAsia"/>
                <w:color w:val="000000"/>
              </w:rPr>
              <w:t>- 巡视动力设施和辅助设施的状况，存在下列的场所：</w:t>
            </w:r>
            <w:r>
              <w:rPr>
                <w:rFonts w:hint="eastAsia"/>
                <w:color w:val="000000"/>
                <w:lang w:val="en-US" w:eastAsia="zh-CN"/>
              </w:rPr>
              <w:t xml:space="preserve">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rFonts w:hint="default" w:eastAsia="宋体"/>
                <w:color w:val="000000"/>
                <w:szCs w:val="18"/>
                <w:lang w:val="en-US" w:eastAsia="zh-CN"/>
              </w:rPr>
            </w:pPr>
            <w:r>
              <w:rPr>
                <w:rFonts w:hint="eastAsia"/>
                <w:color w:val="000000"/>
                <w:szCs w:val="18"/>
              </w:rPr>
              <w:t>- 观察危险化学品的控制状况</w:t>
            </w:r>
            <w:r>
              <w:rPr>
                <w:rFonts w:hint="eastAsia"/>
                <w:color w:val="000000"/>
                <w:szCs w:val="18"/>
                <w:lang w:val="en-US" w:eastAsia="zh-CN"/>
              </w:rPr>
              <w:t xml:space="preserve">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观察基础设施（包括环保设备）运行完好状况</w:t>
            </w:r>
            <w:r>
              <w:rPr>
                <w:rFonts w:hint="eastAsia"/>
                <w:color w:val="000000"/>
                <w:lang w:val="en-US" w:eastAsia="zh-CN"/>
              </w:rPr>
              <w:t xml:space="preserve">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A8"/>
            </w:r>
            <w:r>
              <w:rPr>
                <w:rFonts w:hint="eastAsia"/>
                <w:color w:val="000000"/>
              </w:rPr>
              <w:t xml:space="preserve">急停按钮   </w:t>
            </w:r>
            <w:r>
              <w:rPr>
                <w:rFonts w:ascii="Wingdings" w:hAnsi="Wingdings"/>
                <w:color w:val="000000"/>
              </w:rPr>
              <w:sym w:font="Wingdings" w:char="00FE"/>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FE"/>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观察职业健康安全相关的监视和测量设备的种类并了解检定/校准情况</w:t>
            </w:r>
            <w:r>
              <w:rPr>
                <w:rFonts w:hint="eastAsia"/>
                <w:color w:val="000000"/>
                <w:lang w:val="en-US" w:eastAsia="zh-CN"/>
              </w:rPr>
              <w:t xml:space="preserve">   </w:t>
            </w:r>
          </w:p>
          <w:p>
            <w:pPr>
              <w:widowControl/>
              <w:spacing w:before="40"/>
              <w:ind w:firstLine="210" w:firstLineChars="100"/>
              <w:jc w:val="left"/>
              <w:rPr>
                <w:rFonts w:hint="eastAsia"/>
                <w:color w:val="000000"/>
                <w:u w:val="single"/>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sym w:font="Wingdings" w:char="00FE"/>
            </w:r>
            <w:r>
              <w:rPr>
                <w:rFonts w:hint="eastAsia"/>
                <w:color w:val="000000"/>
              </w:rPr>
              <w:t xml:space="preserve">绝缘摇表   </w:t>
            </w:r>
            <w:r>
              <w:rPr>
                <w:rFonts w:ascii="Wingdings" w:hAnsi="Wingdings"/>
                <w:color w:val="000000"/>
              </w:rPr>
              <w:sym w:font="Wingdings" w:char="00FE"/>
            </w:r>
            <w:r>
              <w:rPr>
                <w:rFonts w:hint="eastAsia"/>
                <w:color w:val="000000"/>
              </w:rPr>
              <w:t>其他</w:t>
            </w:r>
            <w:bookmarkStart w:id="3" w:name="_GoBack"/>
            <w:r>
              <w:rPr>
                <w:rFonts w:hint="eastAsia"/>
                <w:color w:val="000000"/>
                <w:u w:val="single"/>
              </w:rPr>
              <w:t>绝缘手套、绝缘拉杆、10KV验电器、起重用钢丝绳、卡线器、棘轮紧线器、尼龙绳、硬梯、辅助型绝缘靴</w:t>
            </w:r>
          </w:p>
          <w:bookmarkEnd w:id="3"/>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观察使用特种设备的种类和完好运行情况</w:t>
            </w:r>
            <w:r>
              <w:rPr>
                <w:rFonts w:hint="eastAsia"/>
                <w:color w:val="000000"/>
                <w:lang w:val="en-US" w:eastAsia="zh-CN"/>
              </w:rPr>
              <w:t xml:space="preserve">  不适用</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hint="eastAsia"/>
                <w:color w:val="000000"/>
              </w:rPr>
              <w:t xml:space="preserve">  </w:t>
            </w:r>
            <w:r>
              <w:rPr>
                <w:rFonts w:ascii="Wingdings" w:hAnsi="Wingdings"/>
                <w:color w:val="000000"/>
              </w:rPr>
              <w:sym w:font="Wingdings" w:char="00FE"/>
            </w:r>
            <w:r>
              <w:rPr>
                <w:rFonts w:hint="eastAsia"/>
                <w:color w:val="000000"/>
                <w:szCs w:val="21"/>
              </w:rPr>
              <w:t>护目镜</w:t>
            </w:r>
            <w:r>
              <w:rPr>
                <w:rFonts w:hint="eastAsia"/>
                <w:color w:val="000000"/>
              </w:rPr>
              <w:t xml:space="preserve">   </w:t>
            </w:r>
            <w:r>
              <w:rPr>
                <w:rFonts w:ascii="Wingdings" w:hAnsi="Wingdings"/>
                <w:color w:val="000000"/>
              </w:rPr>
              <w:sym w:font="Wingdings" w:char="00FE"/>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hint="eastAsia"/>
                <w:color w:val="000000"/>
              </w:rPr>
              <w:t xml:space="preserve">  </w:t>
            </w:r>
            <w:r>
              <w:rPr>
                <w:rFonts w:ascii="Wingdings" w:hAnsi="Wingdings"/>
                <w:color w:val="000000"/>
              </w:rPr>
              <w:sym w:font="Wingdings" w:char="00FE"/>
            </w:r>
            <w:r>
              <w:rPr>
                <w:rFonts w:hint="eastAsia"/>
                <w:color w:val="000000"/>
                <w:szCs w:val="21"/>
              </w:rPr>
              <w:t>耳罩</w:t>
            </w:r>
            <w:r>
              <w:rPr>
                <w:rFonts w:hint="eastAsia"/>
                <w:color w:val="000000"/>
              </w:rPr>
              <w:t xml:space="preserve">  </w:t>
            </w:r>
            <w:r>
              <w:rPr>
                <w:rFonts w:ascii="Wingdings" w:hAnsi="Wingdings"/>
                <w:color w:val="000000"/>
              </w:rPr>
              <w:sym w:font="Wingdings" w:char="00FE"/>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w:t>
            </w:r>
            <w:r>
              <w:rPr>
                <w:rFonts w:hint="eastAsia"/>
                <w:color w:val="000000"/>
                <w:sz w:val="21"/>
                <w:szCs w:val="21"/>
                <w:lang w:eastAsia="zh-CN"/>
              </w:rPr>
              <w:t>□</w:t>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r>
              <w:rPr>
                <w:rFonts w:hint="eastAsia"/>
                <w:color w:val="000000"/>
                <w:sz w:val="21"/>
                <w:szCs w:val="21"/>
              </w:rPr>
              <w:t xml:space="preserve">              </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97421"/>
    <w:multiLevelType w:val="singleLevel"/>
    <w:tmpl w:val="F9B97421"/>
    <w:lvl w:ilvl="0" w:tentative="0">
      <w:start w:val="1"/>
      <w:numFmt w:val="decimal"/>
      <w:suff w:val="nothing"/>
      <w:lvlText w:val="%1、"/>
      <w:lvlJc w:val="left"/>
    </w:lvl>
  </w:abstractNum>
  <w:abstractNum w:abstractNumId="1">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E53CC5"/>
    <w:rsid w:val="0DFC5C14"/>
    <w:rsid w:val="18ED78E8"/>
    <w:rsid w:val="1EFF7185"/>
    <w:rsid w:val="314D139B"/>
    <w:rsid w:val="367054E4"/>
    <w:rsid w:val="3CBF3629"/>
    <w:rsid w:val="54FF345B"/>
    <w:rsid w:val="6B9D7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35</TotalTime>
  <ScaleCrop>false</ScaleCrop>
  <LinksUpToDate>false</LinksUpToDate>
  <CharactersWithSpaces>18099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2021-09-10T03:08:06Z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