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■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  <w:lang w:val="en-US" w:eastAsia="zh-CN"/>
              </w:rPr>
              <w:t>河北</w:t>
            </w:r>
            <w:r>
              <w:rPr>
                <w:rFonts w:ascii="方正仿宋简体" w:eastAsia="方正仿宋简体"/>
                <w:b/>
              </w:rPr>
              <w:t>惠康餐饮管理有限公司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安小琪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val="en-US" w:eastAsia="zh-CN"/>
              </w:rPr>
              <w:t>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部分储存食材用冷冻柜的温度显示器不能工作；也没有证据表明对冷冻柜的冷冻温度进行了监测。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07085" cy="389255"/>
                  <wp:effectExtent l="0" t="0" r="0" b="698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07085" cy="389255"/>
                  <wp:effectExtent l="0" t="0" r="0" b="6985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该企业已购买和检定了冷冻温度计，对冷冻柜和冷藏柜的温度进行了检测，检测值均满足设定值；进行了原因分析，组织有关人员进行了培训，不符合项可以关闭。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807085" cy="389255"/>
                  <wp:effectExtent l="0" t="0" r="0" b="698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2021-11-30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891B70"/>
    <w:rsid w:val="119F52C2"/>
    <w:rsid w:val="1C87536A"/>
    <w:rsid w:val="3AF832DB"/>
    <w:rsid w:val="54D06C94"/>
    <w:rsid w:val="63704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和为贵</cp:lastModifiedBy>
  <cp:lastPrinted>2019-05-13T03:02:00Z</cp:lastPrinted>
  <dcterms:modified xsi:type="dcterms:W3CDTF">2021-11-30T09:18:51Z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