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D4E" w:rsidRDefault="00941BAE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2C300C"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p w:rsidR="00712D4E" w:rsidRDefault="00941BAE" w:rsidP="00F537EB">
      <w:pPr>
        <w:ind w:firstLineChars="900" w:firstLine="2530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467"/>
        <w:gridCol w:w="1247"/>
        <w:gridCol w:w="1770"/>
        <w:gridCol w:w="970"/>
        <w:gridCol w:w="1014"/>
        <w:gridCol w:w="1560"/>
      </w:tblGrid>
      <w:tr w:rsidR="00712D4E" w:rsidTr="008945E8">
        <w:trPr>
          <w:trHeight w:val="825"/>
        </w:trPr>
        <w:tc>
          <w:tcPr>
            <w:tcW w:w="1263" w:type="dxa"/>
            <w:gridSpan w:val="2"/>
            <w:vAlign w:val="center"/>
          </w:tcPr>
          <w:p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:rsidR="00712D4E" w:rsidRDefault="00194CF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2017001</w:t>
            </w:r>
          </w:p>
        </w:tc>
        <w:tc>
          <w:tcPr>
            <w:tcW w:w="1247" w:type="dxa"/>
            <w:vAlign w:val="center"/>
          </w:tcPr>
          <w:p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:rsidR="00712D4E" w:rsidRDefault="009643A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房间长度尺寸测量过程</w:t>
            </w:r>
          </w:p>
        </w:tc>
        <w:tc>
          <w:tcPr>
            <w:tcW w:w="1984" w:type="dxa"/>
            <w:gridSpan w:val="2"/>
            <w:vAlign w:val="center"/>
          </w:tcPr>
          <w:p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560" w:type="dxa"/>
            <w:vAlign w:val="center"/>
          </w:tcPr>
          <w:p w:rsidR="00712D4E" w:rsidRDefault="00194CF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W2017001</w:t>
            </w:r>
          </w:p>
        </w:tc>
      </w:tr>
      <w:tr w:rsidR="00712D4E" w:rsidTr="008945E8">
        <w:trPr>
          <w:trHeight w:val="365"/>
        </w:trPr>
        <w:tc>
          <w:tcPr>
            <w:tcW w:w="1263" w:type="dxa"/>
            <w:gridSpan w:val="2"/>
            <w:vAlign w:val="center"/>
          </w:tcPr>
          <w:p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:rsidR="00712D4E" w:rsidRDefault="008945E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基础</w:t>
            </w:r>
            <w:proofErr w:type="gramStart"/>
            <w:r>
              <w:rPr>
                <w:rFonts w:hint="eastAsia"/>
                <w:szCs w:val="21"/>
              </w:rPr>
              <w:t>测绘部</w:t>
            </w:r>
            <w:proofErr w:type="gramEnd"/>
          </w:p>
        </w:tc>
        <w:tc>
          <w:tcPr>
            <w:tcW w:w="1247" w:type="dxa"/>
            <w:vAlign w:val="center"/>
          </w:tcPr>
          <w:p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:rsidR="00712D4E" w:rsidRDefault="009643A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房间长度</w:t>
            </w:r>
          </w:p>
        </w:tc>
        <w:tc>
          <w:tcPr>
            <w:tcW w:w="1984" w:type="dxa"/>
            <w:gridSpan w:val="2"/>
            <w:vAlign w:val="center"/>
          </w:tcPr>
          <w:p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560" w:type="dxa"/>
            <w:vAlign w:val="center"/>
          </w:tcPr>
          <w:p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712D4E" w:rsidTr="008945E8">
        <w:trPr>
          <w:trHeight w:val="2352"/>
        </w:trPr>
        <w:tc>
          <w:tcPr>
            <w:tcW w:w="9291" w:type="dxa"/>
            <w:gridSpan w:val="8"/>
          </w:tcPr>
          <w:p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:rsidR="00712D4E" w:rsidRDefault="00712D4E">
            <w:pPr>
              <w:rPr>
                <w:kern w:val="0"/>
                <w:szCs w:val="21"/>
              </w:rPr>
            </w:pPr>
          </w:p>
          <w:p w:rsidR="00712D4E" w:rsidRDefault="00941BAE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="00F42D56">
              <w:rPr>
                <w:rFonts w:hint="eastAsia"/>
              </w:rPr>
              <w:t>手持式激光测距仪</w:t>
            </w:r>
            <w:r>
              <w:rPr>
                <w:szCs w:val="21"/>
              </w:rPr>
              <w:t>，测量范围（</w:t>
            </w:r>
            <w:r>
              <w:rPr>
                <w:szCs w:val="21"/>
              </w:rPr>
              <w:t>0-</w:t>
            </w:r>
            <w:r w:rsidR="00F42D56">
              <w:rPr>
                <w:szCs w:val="21"/>
              </w:rPr>
              <w:t>50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m,</w:t>
            </w:r>
            <w:r>
              <w:rPr>
                <w:szCs w:val="21"/>
              </w:rPr>
              <w:t>最大允许误差</w:t>
            </w:r>
            <w:r>
              <w:rPr>
                <w:bCs/>
                <w:iCs/>
                <w:szCs w:val="21"/>
              </w:rPr>
              <w:t>：</w:t>
            </w:r>
            <w:r w:rsidR="002C300C">
              <w:rPr>
                <w:rFonts w:ascii="宋体" w:hAnsi="宋体" w:hint="eastAsia"/>
                <w:bCs/>
                <w:iCs/>
                <w:szCs w:val="21"/>
              </w:rPr>
              <w:t>±</w:t>
            </w:r>
            <w:r>
              <w:rPr>
                <w:bCs/>
                <w:iCs/>
                <w:szCs w:val="21"/>
              </w:rPr>
              <w:t>0.00</w:t>
            </w:r>
            <w:r w:rsidR="00CB0712">
              <w:rPr>
                <w:bCs/>
                <w:iCs/>
                <w:szCs w:val="21"/>
              </w:rPr>
              <w:t>55</w:t>
            </w:r>
            <w:bookmarkStart w:id="0" w:name="_GoBack"/>
            <w:bookmarkEnd w:id="0"/>
            <w:r>
              <w:rPr>
                <w:bCs/>
                <w:iCs/>
                <w:szCs w:val="21"/>
              </w:rPr>
              <w:t>mm</w:t>
            </w:r>
            <w:r>
              <w:rPr>
                <w:bCs/>
                <w:iCs/>
                <w:szCs w:val="21"/>
              </w:rPr>
              <w:t>。</w:t>
            </w:r>
          </w:p>
          <w:p w:rsidR="00712D4E" w:rsidRDefault="00941BAE">
            <w:pPr>
              <w:rPr>
                <w:color w:val="FF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szCs w:val="21"/>
              </w:rPr>
              <w:t>依据</w:t>
            </w:r>
            <w:r w:rsidR="00FB1951">
              <w:rPr>
                <w:color w:val="000000"/>
                <w:szCs w:val="21"/>
                <w:shd w:val="clear" w:color="auto" w:fill="FFFFFF"/>
              </w:rPr>
              <w:t>《</w:t>
            </w:r>
            <w:r w:rsidR="00FB1951">
              <w:rPr>
                <w:rFonts w:hint="eastAsia"/>
                <w:kern w:val="0"/>
                <w:szCs w:val="21"/>
              </w:rPr>
              <w:t>房间长度测量</w:t>
            </w:r>
            <w:r w:rsidR="00FB1951">
              <w:rPr>
                <w:szCs w:val="21"/>
              </w:rPr>
              <w:t>过程控制规范》</w:t>
            </w:r>
          </w:p>
          <w:p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</w:p>
          <w:p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712D4E" w:rsidTr="008945E8">
        <w:trPr>
          <w:trHeight w:val="2976"/>
        </w:trPr>
        <w:tc>
          <w:tcPr>
            <w:tcW w:w="9291" w:type="dxa"/>
            <w:gridSpan w:val="8"/>
          </w:tcPr>
          <w:p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712D4E" w:rsidRDefault="00712D4E">
            <w:pPr>
              <w:rPr>
                <w:kern w:val="0"/>
                <w:szCs w:val="21"/>
              </w:rPr>
            </w:pPr>
          </w:p>
          <w:p w:rsidR="00712D4E" w:rsidRDefault="00941BAE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</w:t>
            </w:r>
            <w:r w:rsidRPr="001E35DA">
              <w:rPr>
                <w:szCs w:val="21"/>
              </w:rPr>
              <w:t>查看型号规格：（</w:t>
            </w:r>
            <w:r w:rsidRPr="001E35DA">
              <w:rPr>
                <w:szCs w:val="21"/>
              </w:rPr>
              <w:t>0-</w:t>
            </w:r>
            <w:r w:rsidR="00FB1951">
              <w:rPr>
                <w:szCs w:val="21"/>
              </w:rPr>
              <w:t>50</w:t>
            </w:r>
            <w:r w:rsidRPr="001E35DA">
              <w:rPr>
                <w:szCs w:val="21"/>
              </w:rPr>
              <w:t>）</w:t>
            </w:r>
            <w:r w:rsidRPr="001E35DA">
              <w:rPr>
                <w:szCs w:val="21"/>
              </w:rPr>
              <w:t>m</w:t>
            </w:r>
            <w:r w:rsidRPr="001E35DA">
              <w:rPr>
                <w:szCs w:val="21"/>
              </w:rPr>
              <w:t>的</w:t>
            </w:r>
            <w:r w:rsidR="00FB1951">
              <w:rPr>
                <w:rFonts w:hint="eastAsia"/>
              </w:rPr>
              <w:t>手持式激光测距仪</w:t>
            </w:r>
            <w:r w:rsidRPr="001E35DA">
              <w:rPr>
                <w:kern w:val="0"/>
                <w:szCs w:val="21"/>
              </w:rPr>
              <w:t>，</w:t>
            </w:r>
            <w:r w:rsidRPr="00C33157">
              <w:rPr>
                <w:kern w:val="0"/>
                <w:szCs w:val="21"/>
              </w:rPr>
              <w:t>其</w:t>
            </w:r>
            <w:r w:rsidRPr="00C33157">
              <w:rPr>
                <w:rFonts w:hint="eastAsia"/>
                <w:kern w:val="0"/>
                <w:szCs w:val="21"/>
              </w:rPr>
              <w:t>检定</w:t>
            </w:r>
            <w:r w:rsidRPr="00C33157">
              <w:rPr>
                <w:kern w:val="0"/>
                <w:szCs w:val="21"/>
              </w:rPr>
              <w:t>证书编号：</w:t>
            </w:r>
            <w:r w:rsidR="00DB568C" w:rsidRPr="00C33157">
              <w:rPr>
                <w:szCs w:val="21"/>
              </w:rPr>
              <w:t>HLDM2020-511</w:t>
            </w:r>
            <w:r w:rsidRPr="00C33157">
              <w:rPr>
                <w:bCs/>
                <w:szCs w:val="21"/>
              </w:rPr>
              <w:t>，</w:t>
            </w:r>
            <w:r w:rsidRPr="00C33157">
              <w:rPr>
                <w:rFonts w:hint="eastAsia"/>
                <w:bCs/>
                <w:szCs w:val="21"/>
              </w:rPr>
              <w:t>检定</w:t>
            </w:r>
            <w:r w:rsidRPr="00C33157">
              <w:rPr>
                <w:bCs/>
                <w:szCs w:val="21"/>
              </w:rPr>
              <w:t>日期：</w:t>
            </w:r>
            <w:r w:rsidRPr="00C33157">
              <w:rPr>
                <w:bCs/>
                <w:szCs w:val="21"/>
              </w:rPr>
              <w:t>202</w:t>
            </w:r>
            <w:r w:rsidR="00C33157" w:rsidRPr="00C33157">
              <w:rPr>
                <w:bCs/>
                <w:szCs w:val="21"/>
              </w:rPr>
              <w:t>0</w:t>
            </w:r>
            <w:r w:rsidRPr="00C33157">
              <w:rPr>
                <w:bCs/>
                <w:szCs w:val="21"/>
              </w:rPr>
              <w:t>年</w:t>
            </w:r>
            <w:r w:rsidR="00C33157" w:rsidRPr="00C33157">
              <w:rPr>
                <w:bCs/>
                <w:szCs w:val="21"/>
              </w:rPr>
              <w:t>11</w:t>
            </w:r>
            <w:r w:rsidRPr="00C33157">
              <w:rPr>
                <w:bCs/>
                <w:szCs w:val="21"/>
              </w:rPr>
              <w:t>月</w:t>
            </w:r>
            <w:r w:rsidR="00C33157" w:rsidRPr="00C33157">
              <w:rPr>
                <w:bCs/>
                <w:szCs w:val="21"/>
              </w:rPr>
              <w:t>27</w:t>
            </w:r>
            <w:r w:rsidRPr="00C33157">
              <w:rPr>
                <w:bCs/>
                <w:szCs w:val="21"/>
              </w:rPr>
              <w:t>日，</w:t>
            </w:r>
            <w:r w:rsidRPr="00C33157">
              <w:rPr>
                <w:szCs w:val="21"/>
              </w:rPr>
              <w:t>符合要求。</w:t>
            </w:r>
          </w:p>
          <w:p w:rsidR="00712D4E" w:rsidRDefault="00941BAE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:rsidR="00712D4E" w:rsidRDefault="00712D4E">
            <w:pPr>
              <w:rPr>
                <w:szCs w:val="21"/>
              </w:rPr>
            </w:pPr>
          </w:p>
          <w:p w:rsidR="00712D4E" w:rsidRDefault="00941BAE">
            <w:pPr>
              <w:widowControl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:rsidR="00712D4E" w:rsidRDefault="00941BAE">
            <w:pPr>
              <w:ind w:leftChars="200" w:left="42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2A1371"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月</w:t>
            </w:r>
            <w:r w:rsidR="002A1371">
              <w:rPr>
                <w:kern w:val="0"/>
                <w:szCs w:val="21"/>
              </w:rPr>
              <w:t>1</w:t>
            </w:r>
            <w:r w:rsidR="00AC0680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0-</w:t>
            </w:r>
            <w:r w:rsidR="00AC0680">
              <w:rPr>
                <w:szCs w:val="21"/>
              </w:rPr>
              <w:t>50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的</w:t>
            </w:r>
            <w:r w:rsidR="00AC0680">
              <w:rPr>
                <w:rFonts w:hint="eastAsia"/>
              </w:rPr>
              <w:t>手持式激光测距仪</w:t>
            </w:r>
            <w:r>
              <w:rPr>
                <w:szCs w:val="21"/>
              </w:rPr>
              <w:t>对</w:t>
            </w:r>
            <w:r w:rsidR="00AC0680">
              <w:rPr>
                <w:rFonts w:hint="eastAsia"/>
                <w:szCs w:val="21"/>
              </w:rPr>
              <w:t>被测长度</w:t>
            </w:r>
            <w:r>
              <w:rPr>
                <w:szCs w:val="21"/>
              </w:rPr>
              <w:t>进行</w:t>
            </w:r>
            <w:r w:rsidR="002C300C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5pt;height:14.95pt" o:ole="">
                  <v:imagedata r:id="rId7" o:title=""/>
                </v:shape>
                <o:OLEObject Type="Embed" ProgID="Equation.KSEE3" ShapeID="_x0000_i1025" DrawAspect="Content" ObjectID="_1692542084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 w:rsidR="00AC0680">
              <w:rPr>
                <w:szCs w:val="21"/>
              </w:rPr>
              <w:t>1</w:t>
            </w:r>
            <w:r>
              <w:rPr>
                <w:szCs w:val="21"/>
              </w:rPr>
              <w:t>0.01</w:t>
            </w:r>
            <w:r w:rsidR="001E35DA">
              <w:rPr>
                <w:szCs w:val="21"/>
              </w:rPr>
              <w:t>8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。</w:t>
            </w:r>
          </w:p>
          <w:p w:rsidR="00712D4E" w:rsidRDefault="00941BAE">
            <w:pPr>
              <w:ind w:leftChars="200" w:left="42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2A1371"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月</w:t>
            </w:r>
            <w:r w:rsidR="00AC0680"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0-</w:t>
            </w:r>
            <w:r w:rsidR="00AC0680">
              <w:rPr>
                <w:szCs w:val="21"/>
              </w:rPr>
              <w:t>50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的</w:t>
            </w:r>
            <w:r w:rsidR="00AC0680">
              <w:rPr>
                <w:rFonts w:hint="eastAsia"/>
              </w:rPr>
              <w:t>手持式激光测距仪</w:t>
            </w:r>
            <w:r w:rsidR="00AC0680">
              <w:rPr>
                <w:szCs w:val="21"/>
              </w:rPr>
              <w:t>对</w:t>
            </w:r>
            <w:r w:rsidR="00AC0680">
              <w:rPr>
                <w:rFonts w:hint="eastAsia"/>
                <w:szCs w:val="21"/>
              </w:rPr>
              <w:t>被测长度</w:t>
            </w:r>
            <w:r>
              <w:rPr>
                <w:kern w:val="0"/>
                <w:szCs w:val="21"/>
              </w:rPr>
              <w:t>进行</w:t>
            </w:r>
            <w:r w:rsidR="002C300C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>
                <v:shape id="_x0000_i1026" type="#_x0000_t75" style="width:10.35pt;height:14.95pt" o:ole="">
                  <v:imagedata r:id="rId7" o:title=""/>
                </v:shape>
                <o:OLEObject Type="Embed" ProgID="Equation.KSEE3" ShapeID="_x0000_i1026" DrawAspect="Content" ObjectID="_1692542085" r:id="rId9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 w:rsidR="00AC0680">
              <w:rPr>
                <w:szCs w:val="21"/>
              </w:rPr>
              <w:t>1</w:t>
            </w:r>
            <w:r>
              <w:rPr>
                <w:szCs w:val="21"/>
              </w:rPr>
              <w:t>0.01</w:t>
            </w:r>
            <w:r w:rsidR="00AC0680">
              <w:rPr>
                <w:szCs w:val="21"/>
              </w:rPr>
              <w:t>6</w:t>
            </w:r>
            <w:r>
              <w:rPr>
                <w:szCs w:val="21"/>
              </w:rPr>
              <w:t>mm</w:t>
            </w:r>
          </w:p>
          <w:p w:rsidR="00712D4E" w:rsidRPr="00AC0680" w:rsidRDefault="00712D4E">
            <w:pPr>
              <w:rPr>
                <w:szCs w:val="21"/>
              </w:rPr>
            </w:pPr>
          </w:p>
          <w:p w:rsidR="00712D4E" w:rsidRDefault="00941BAE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 w:rsidR="007C75BE">
              <w:rPr>
                <w:kern w:val="0"/>
                <w:szCs w:val="21"/>
              </w:rPr>
              <w:t xml:space="preserve"> </w:t>
            </w:r>
            <w:r>
              <w:rPr>
                <w:szCs w:val="21"/>
              </w:rPr>
              <w:t>测量</w:t>
            </w:r>
            <w:r w:rsidR="001E35DA">
              <w:rPr>
                <w:rFonts w:hint="eastAsia"/>
                <w:szCs w:val="21"/>
              </w:rPr>
              <w:t>过程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=0.0</w:t>
            </w:r>
            <w:r>
              <w:rPr>
                <w:rFonts w:hint="eastAsia"/>
                <w:kern w:val="0"/>
                <w:szCs w:val="21"/>
              </w:rPr>
              <w:t>0</w:t>
            </w:r>
            <w:r w:rsidR="00DB568C"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mm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:rsidR="00712D4E" w:rsidRDefault="00941BAE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3" w:dyaOrig="823">
                <v:shape id="_x0000_i1027" type="#_x0000_t75" style="width:119.05pt;height:41pt" o:ole="">
                  <v:imagedata r:id="rId10" o:title=""/>
                </v:shape>
                <o:OLEObject Type="Embed" ProgID="Equation.3" ShapeID="_x0000_i1027" DrawAspect="Content" ObjectID="_1692542086" r:id="rId11"/>
              </w:object>
            </w:r>
            <w:r>
              <w:rPr>
                <w:kern w:val="0"/>
                <w:szCs w:val="21"/>
              </w:rPr>
              <w:t>0.</w:t>
            </w:r>
            <w:r w:rsidR="00DB568C">
              <w:rPr>
                <w:kern w:val="0"/>
                <w:szCs w:val="21"/>
              </w:rPr>
              <w:t>21</w:t>
            </w:r>
          </w:p>
          <w:p w:rsidR="00712D4E" w:rsidRDefault="00941BAE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kern w:val="0"/>
                <w:szCs w:val="21"/>
              </w:rPr>
              <w:t>时，测量过程有效，此</w:t>
            </w: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=0.</w:t>
            </w:r>
            <w:r w:rsidR="00DB568C">
              <w:rPr>
                <w:kern w:val="0"/>
                <w:szCs w:val="21"/>
              </w:rPr>
              <w:t>21</w:t>
            </w:r>
            <w:r>
              <w:rPr>
                <w:kern w:val="0"/>
                <w:szCs w:val="21"/>
              </w:rPr>
              <w:t>&lt;1</w:t>
            </w:r>
            <w:r>
              <w:rPr>
                <w:kern w:val="0"/>
                <w:szCs w:val="21"/>
              </w:rPr>
              <w:t>，此测量过程有效。</w:t>
            </w:r>
          </w:p>
          <w:p w:rsidR="00712D4E" w:rsidRDefault="00941BAE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</w:t>
            </w:r>
          </w:p>
          <w:p w:rsidR="00712D4E" w:rsidRDefault="00941BAE">
            <w:pPr>
              <w:rPr>
                <w:kern w:val="0"/>
                <w:szCs w:val="21"/>
              </w:rPr>
            </w:pPr>
            <w:r w:rsidRPr="00DE52B4">
              <w:rPr>
                <w:kern w:val="0"/>
                <w:szCs w:val="21"/>
              </w:rPr>
              <w:t>确认人员：</w:t>
            </w:r>
            <w:r w:rsidR="00DE52B4" w:rsidRPr="00DE52B4">
              <w:rPr>
                <w:rFonts w:hint="eastAsia"/>
                <w:kern w:val="0"/>
                <w:szCs w:val="21"/>
              </w:rPr>
              <w:t>傅彬杰</w:t>
            </w:r>
            <w:r w:rsidR="00AC0680" w:rsidRPr="00DE52B4">
              <w:rPr>
                <w:rFonts w:hint="eastAsia"/>
                <w:kern w:val="0"/>
                <w:szCs w:val="21"/>
              </w:rPr>
              <w:t xml:space="preserve"> </w:t>
            </w:r>
            <w:r w:rsidRPr="00DE52B4">
              <w:rPr>
                <w:kern w:val="0"/>
                <w:szCs w:val="21"/>
              </w:rPr>
              <w:t xml:space="preserve">                                    </w:t>
            </w:r>
            <w:r w:rsidRPr="00DE52B4">
              <w:rPr>
                <w:kern w:val="0"/>
                <w:szCs w:val="21"/>
              </w:rPr>
              <w:t>日期：</w:t>
            </w:r>
            <w:r w:rsidRPr="00DE52B4">
              <w:rPr>
                <w:kern w:val="0"/>
                <w:szCs w:val="21"/>
              </w:rPr>
              <w:t>202</w:t>
            </w:r>
            <w:r w:rsidRPr="00DE52B4">
              <w:rPr>
                <w:rFonts w:hint="eastAsia"/>
                <w:kern w:val="0"/>
                <w:szCs w:val="21"/>
              </w:rPr>
              <w:t>1</w:t>
            </w:r>
            <w:r w:rsidR="001E35DA" w:rsidRPr="00DE52B4">
              <w:rPr>
                <w:rFonts w:hint="eastAsia"/>
                <w:kern w:val="0"/>
                <w:szCs w:val="21"/>
              </w:rPr>
              <w:t>年</w:t>
            </w:r>
            <w:r w:rsidR="002A1371" w:rsidRPr="00DE52B4">
              <w:rPr>
                <w:kern w:val="0"/>
                <w:szCs w:val="21"/>
              </w:rPr>
              <w:t>8</w:t>
            </w:r>
            <w:r w:rsidR="001E35DA" w:rsidRPr="00DE52B4">
              <w:rPr>
                <w:rFonts w:hint="eastAsia"/>
                <w:kern w:val="0"/>
                <w:szCs w:val="21"/>
              </w:rPr>
              <w:t>月</w:t>
            </w:r>
            <w:r w:rsidR="00AC0680" w:rsidRPr="00DE52B4">
              <w:rPr>
                <w:kern w:val="0"/>
                <w:szCs w:val="21"/>
              </w:rPr>
              <w:t>6</w:t>
            </w:r>
            <w:r w:rsidR="001E35DA" w:rsidRPr="00DE52B4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712D4E" w:rsidTr="008945E8">
        <w:tc>
          <w:tcPr>
            <w:tcW w:w="9291" w:type="dxa"/>
            <w:gridSpan w:val="8"/>
          </w:tcPr>
          <w:p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712D4E" w:rsidRDefault="00712D4E">
            <w:pPr>
              <w:rPr>
                <w:kern w:val="0"/>
                <w:szCs w:val="21"/>
              </w:rPr>
            </w:pPr>
          </w:p>
          <w:p w:rsidR="00712D4E" w:rsidRDefault="00712D4E">
            <w:pPr>
              <w:rPr>
                <w:kern w:val="0"/>
                <w:szCs w:val="21"/>
              </w:rPr>
            </w:pPr>
          </w:p>
        </w:tc>
      </w:tr>
      <w:tr w:rsidR="00712D4E" w:rsidTr="008945E8">
        <w:tc>
          <w:tcPr>
            <w:tcW w:w="1124" w:type="dxa"/>
          </w:tcPr>
          <w:p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574" w:type="dxa"/>
            <w:gridSpan w:val="2"/>
          </w:tcPr>
          <w:p w:rsidR="00712D4E" w:rsidRDefault="00941BAE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712D4E" w:rsidTr="008945E8">
        <w:tc>
          <w:tcPr>
            <w:tcW w:w="1124" w:type="dxa"/>
          </w:tcPr>
          <w:p w:rsidR="00712D4E" w:rsidRDefault="00712D4E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712D4E" w:rsidRDefault="00712D4E">
            <w:pPr>
              <w:rPr>
                <w:kern w:val="0"/>
                <w:szCs w:val="21"/>
              </w:rPr>
            </w:pPr>
          </w:p>
        </w:tc>
        <w:tc>
          <w:tcPr>
            <w:tcW w:w="2574" w:type="dxa"/>
            <w:gridSpan w:val="2"/>
          </w:tcPr>
          <w:p w:rsidR="00712D4E" w:rsidRDefault="00712D4E">
            <w:pPr>
              <w:rPr>
                <w:kern w:val="0"/>
                <w:szCs w:val="21"/>
              </w:rPr>
            </w:pPr>
          </w:p>
        </w:tc>
      </w:tr>
      <w:tr w:rsidR="00712D4E" w:rsidTr="008945E8">
        <w:tc>
          <w:tcPr>
            <w:tcW w:w="1124" w:type="dxa"/>
          </w:tcPr>
          <w:p w:rsidR="00712D4E" w:rsidRDefault="00712D4E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712D4E" w:rsidRDefault="00712D4E">
            <w:pPr>
              <w:rPr>
                <w:kern w:val="0"/>
                <w:szCs w:val="21"/>
              </w:rPr>
            </w:pPr>
          </w:p>
        </w:tc>
        <w:tc>
          <w:tcPr>
            <w:tcW w:w="2574" w:type="dxa"/>
            <w:gridSpan w:val="2"/>
          </w:tcPr>
          <w:p w:rsidR="00712D4E" w:rsidRDefault="00712D4E">
            <w:pPr>
              <w:rPr>
                <w:kern w:val="0"/>
                <w:szCs w:val="21"/>
              </w:rPr>
            </w:pPr>
          </w:p>
        </w:tc>
      </w:tr>
    </w:tbl>
    <w:p w:rsidR="00712D4E" w:rsidRDefault="00712D4E"/>
    <w:sectPr w:rsidR="00712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739" w:rsidRDefault="00686739" w:rsidP="002C300C">
      <w:r>
        <w:separator/>
      </w:r>
    </w:p>
  </w:endnote>
  <w:endnote w:type="continuationSeparator" w:id="0">
    <w:p w:rsidR="00686739" w:rsidRDefault="00686739" w:rsidP="002C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739" w:rsidRDefault="00686739" w:rsidP="002C300C">
      <w:r>
        <w:separator/>
      </w:r>
    </w:p>
  </w:footnote>
  <w:footnote w:type="continuationSeparator" w:id="0">
    <w:p w:rsidR="00686739" w:rsidRDefault="00686739" w:rsidP="002C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96281"/>
    <w:rsid w:val="000A31E5"/>
    <w:rsid w:val="000F1987"/>
    <w:rsid w:val="00147179"/>
    <w:rsid w:val="00155CCF"/>
    <w:rsid w:val="00194CF9"/>
    <w:rsid w:val="0019548E"/>
    <w:rsid w:val="001C476E"/>
    <w:rsid w:val="001E0839"/>
    <w:rsid w:val="001E35DA"/>
    <w:rsid w:val="001F7164"/>
    <w:rsid w:val="00213714"/>
    <w:rsid w:val="00220C13"/>
    <w:rsid w:val="00242719"/>
    <w:rsid w:val="002534C0"/>
    <w:rsid w:val="002769A3"/>
    <w:rsid w:val="002841DE"/>
    <w:rsid w:val="00285C9B"/>
    <w:rsid w:val="002A1371"/>
    <w:rsid w:val="002B746D"/>
    <w:rsid w:val="002C1369"/>
    <w:rsid w:val="002C300C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8401B"/>
    <w:rsid w:val="004A39AE"/>
    <w:rsid w:val="004A6CA3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829F7"/>
    <w:rsid w:val="005B1D01"/>
    <w:rsid w:val="005C0ED0"/>
    <w:rsid w:val="005E5150"/>
    <w:rsid w:val="005F2E7A"/>
    <w:rsid w:val="00686739"/>
    <w:rsid w:val="006B24AD"/>
    <w:rsid w:val="006B4C2F"/>
    <w:rsid w:val="006C46E7"/>
    <w:rsid w:val="006D2339"/>
    <w:rsid w:val="00712B77"/>
    <w:rsid w:val="00712D4E"/>
    <w:rsid w:val="00733734"/>
    <w:rsid w:val="00761BBF"/>
    <w:rsid w:val="00785541"/>
    <w:rsid w:val="00787B45"/>
    <w:rsid w:val="007C3D73"/>
    <w:rsid w:val="007C75BE"/>
    <w:rsid w:val="00860C7C"/>
    <w:rsid w:val="008945E8"/>
    <w:rsid w:val="008A0DD7"/>
    <w:rsid w:val="008B182A"/>
    <w:rsid w:val="008B7FF7"/>
    <w:rsid w:val="008D7842"/>
    <w:rsid w:val="00941BAE"/>
    <w:rsid w:val="009526C7"/>
    <w:rsid w:val="009643AD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C0680"/>
    <w:rsid w:val="00AE1D82"/>
    <w:rsid w:val="00B27B2E"/>
    <w:rsid w:val="00BB4677"/>
    <w:rsid w:val="00BB7241"/>
    <w:rsid w:val="00BD30CD"/>
    <w:rsid w:val="00BD68CC"/>
    <w:rsid w:val="00BF73F1"/>
    <w:rsid w:val="00BF7D97"/>
    <w:rsid w:val="00C31A69"/>
    <w:rsid w:val="00C33157"/>
    <w:rsid w:val="00C45DE0"/>
    <w:rsid w:val="00C5444C"/>
    <w:rsid w:val="00C56103"/>
    <w:rsid w:val="00C62391"/>
    <w:rsid w:val="00CB0712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B568C"/>
    <w:rsid w:val="00DC121B"/>
    <w:rsid w:val="00DE0B46"/>
    <w:rsid w:val="00DE52B4"/>
    <w:rsid w:val="00E174D8"/>
    <w:rsid w:val="00E46334"/>
    <w:rsid w:val="00E90CF8"/>
    <w:rsid w:val="00EA755A"/>
    <w:rsid w:val="00EF6280"/>
    <w:rsid w:val="00F42D56"/>
    <w:rsid w:val="00F537EB"/>
    <w:rsid w:val="00F56595"/>
    <w:rsid w:val="00F7042C"/>
    <w:rsid w:val="00F77A09"/>
    <w:rsid w:val="00FB1951"/>
    <w:rsid w:val="00FF0DB2"/>
    <w:rsid w:val="00FF7566"/>
    <w:rsid w:val="0161760A"/>
    <w:rsid w:val="016B60D7"/>
    <w:rsid w:val="02325D64"/>
    <w:rsid w:val="026E27CB"/>
    <w:rsid w:val="02C25ABC"/>
    <w:rsid w:val="04A95015"/>
    <w:rsid w:val="06780FD1"/>
    <w:rsid w:val="070144DF"/>
    <w:rsid w:val="076D3862"/>
    <w:rsid w:val="07885B1A"/>
    <w:rsid w:val="08B71608"/>
    <w:rsid w:val="09E20BCB"/>
    <w:rsid w:val="0A7D22C2"/>
    <w:rsid w:val="0AD65606"/>
    <w:rsid w:val="0CCD0ED7"/>
    <w:rsid w:val="0E48275D"/>
    <w:rsid w:val="0ED703FC"/>
    <w:rsid w:val="0EDA7075"/>
    <w:rsid w:val="0EE74F6E"/>
    <w:rsid w:val="0F7C39C0"/>
    <w:rsid w:val="0FA8224E"/>
    <w:rsid w:val="10D97158"/>
    <w:rsid w:val="11BA753B"/>
    <w:rsid w:val="12967E68"/>
    <w:rsid w:val="12C063C8"/>
    <w:rsid w:val="135A7270"/>
    <w:rsid w:val="150A6223"/>
    <w:rsid w:val="17082EC9"/>
    <w:rsid w:val="186346DC"/>
    <w:rsid w:val="1AC00ACD"/>
    <w:rsid w:val="1CA05B62"/>
    <w:rsid w:val="1D2640EF"/>
    <w:rsid w:val="1D622825"/>
    <w:rsid w:val="1D6C4CA0"/>
    <w:rsid w:val="1D876947"/>
    <w:rsid w:val="1DAD740D"/>
    <w:rsid w:val="1EE64F1E"/>
    <w:rsid w:val="1FE1196E"/>
    <w:rsid w:val="20072A16"/>
    <w:rsid w:val="20891B7E"/>
    <w:rsid w:val="20F06F90"/>
    <w:rsid w:val="21DD1B73"/>
    <w:rsid w:val="23701B26"/>
    <w:rsid w:val="243E1A2A"/>
    <w:rsid w:val="244475E6"/>
    <w:rsid w:val="25C07516"/>
    <w:rsid w:val="26556FB0"/>
    <w:rsid w:val="26967295"/>
    <w:rsid w:val="269D1C6C"/>
    <w:rsid w:val="279B5571"/>
    <w:rsid w:val="27C9383A"/>
    <w:rsid w:val="27CC0946"/>
    <w:rsid w:val="287C6B79"/>
    <w:rsid w:val="28D253DC"/>
    <w:rsid w:val="2A0913EC"/>
    <w:rsid w:val="2A687659"/>
    <w:rsid w:val="2B4A483E"/>
    <w:rsid w:val="2CF318BC"/>
    <w:rsid w:val="2D0F4C79"/>
    <w:rsid w:val="2D683716"/>
    <w:rsid w:val="2FBB090F"/>
    <w:rsid w:val="31476007"/>
    <w:rsid w:val="31D85678"/>
    <w:rsid w:val="32FA3A10"/>
    <w:rsid w:val="331049B2"/>
    <w:rsid w:val="33B92A98"/>
    <w:rsid w:val="345954A5"/>
    <w:rsid w:val="34687BFC"/>
    <w:rsid w:val="36387796"/>
    <w:rsid w:val="37043E05"/>
    <w:rsid w:val="374A0880"/>
    <w:rsid w:val="37975D53"/>
    <w:rsid w:val="37DF56DE"/>
    <w:rsid w:val="38097D2D"/>
    <w:rsid w:val="38943880"/>
    <w:rsid w:val="39174F2A"/>
    <w:rsid w:val="393D06C3"/>
    <w:rsid w:val="39496C34"/>
    <w:rsid w:val="398A2142"/>
    <w:rsid w:val="39DC01EB"/>
    <w:rsid w:val="3CC61439"/>
    <w:rsid w:val="3CCE6492"/>
    <w:rsid w:val="3D546074"/>
    <w:rsid w:val="3E081277"/>
    <w:rsid w:val="3E13630B"/>
    <w:rsid w:val="3EC16F05"/>
    <w:rsid w:val="3F747E72"/>
    <w:rsid w:val="41E0429B"/>
    <w:rsid w:val="430D2B66"/>
    <w:rsid w:val="431E6F11"/>
    <w:rsid w:val="43FB3A14"/>
    <w:rsid w:val="452A41C2"/>
    <w:rsid w:val="45AD0DB5"/>
    <w:rsid w:val="4787586F"/>
    <w:rsid w:val="47F8541D"/>
    <w:rsid w:val="494250D6"/>
    <w:rsid w:val="4AA71F8A"/>
    <w:rsid w:val="4AE22DDA"/>
    <w:rsid w:val="4B2C1AD8"/>
    <w:rsid w:val="4B49653C"/>
    <w:rsid w:val="4BF83A28"/>
    <w:rsid w:val="4C656522"/>
    <w:rsid w:val="4D5E0E16"/>
    <w:rsid w:val="4E374358"/>
    <w:rsid w:val="50AB25B5"/>
    <w:rsid w:val="5144654D"/>
    <w:rsid w:val="518215B8"/>
    <w:rsid w:val="51EE432A"/>
    <w:rsid w:val="536E4ECD"/>
    <w:rsid w:val="54F46134"/>
    <w:rsid w:val="5603500E"/>
    <w:rsid w:val="56C3440A"/>
    <w:rsid w:val="56FD53BB"/>
    <w:rsid w:val="571D5EA0"/>
    <w:rsid w:val="57C21839"/>
    <w:rsid w:val="57F15CFC"/>
    <w:rsid w:val="57FF67F1"/>
    <w:rsid w:val="580A7125"/>
    <w:rsid w:val="58AF7086"/>
    <w:rsid w:val="5A070107"/>
    <w:rsid w:val="5AB54C81"/>
    <w:rsid w:val="5BA44919"/>
    <w:rsid w:val="5BAD75E5"/>
    <w:rsid w:val="5D1702B6"/>
    <w:rsid w:val="5D992AD7"/>
    <w:rsid w:val="5E622F5C"/>
    <w:rsid w:val="5F206106"/>
    <w:rsid w:val="5F4816E4"/>
    <w:rsid w:val="62DA32F0"/>
    <w:rsid w:val="64153D54"/>
    <w:rsid w:val="64DF1110"/>
    <w:rsid w:val="66154C33"/>
    <w:rsid w:val="674A0590"/>
    <w:rsid w:val="68A70BD7"/>
    <w:rsid w:val="6AD1314E"/>
    <w:rsid w:val="6B8A7816"/>
    <w:rsid w:val="6CB26420"/>
    <w:rsid w:val="6D051D75"/>
    <w:rsid w:val="6D1C0E7E"/>
    <w:rsid w:val="6DDF52C7"/>
    <w:rsid w:val="6EB07340"/>
    <w:rsid w:val="6F944730"/>
    <w:rsid w:val="6FED0A0F"/>
    <w:rsid w:val="70203C35"/>
    <w:rsid w:val="702B00C5"/>
    <w:rsid w:val="71BF0210"/>
    <w:rsid w:val="73182C21"/>
    <w:rsid w:val="73F23437"/>
    <w:rsid w:val="74290083"/>
    <w:rsid w:val="74361C5D"/>
    <w:rsid w:val="744939D2"/>
    <w:rsid w:val="746F3C8C"/>
    <w:rsid w:val="753720CE"/>
    <w:rsid w:val="76891A37"/>
    <w:rsid w:val="76D46E10"/>
    <w:rsid w:val="78335AEC"/>
    <w:rsid w:val="78F0008A"/>
    <w:rsid w:val="79041122"/>
    <w:rsid w:val="7913353E"/>
    <w:rsid w:val="7976134F"/>
    <w:rsid w:val="7B3613A3"/>
    <w:rsid w:val="7B553716"/>
    <w:rsid w:val="7B9176E8"/>
    <w:rsid w:val="7C790FA2"/>
    <w:rsid w:val="7CFD6D9E"/>
    <w:rsid w:val="7D243315"/>
    <w:rsid w:val="7D63379F"/>
    <w:rsid w:val="7D680C23"/>
    <w:rsid w:val="7D8463A3"/>
    <w:rsid w:val="7E197F67"/>
    <w:rsid w:val="7F513C0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71B63D"/>
  <w15:docId w15:val="{58842028-7763-4019-9429-FA974506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</Words>
  <Characters>734</Characters>
  <Application>Microsoft Office Word</Application>
  <DocSecurity>0</DocSecurity>
  <Lines>6</Lines>
  <Paragraphs>1</Paragraphs>
  <ScaleCrop>false</ScaleCrop>
  <Company>MS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70</cp:revision>
  <cp:lastPrinted>2019-11-26T08:36:00Z</cp:lastPrinted>
  <dcterms:created xsi:type="dcterms:W3CDTF">2015-12-09T07:02:00Z</dcterms:created>
  <dcterms:modified xsi:type="dcterms:W3CDTF">2021-09-07T09:48:00Z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