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北京保罗盛世集团股份有限公司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夏爱俭、牛晓光、宋冬梅</w:t>
            </w:r>
            <w:r>
              <w:rPr>
                <w:rFonts w:hint="eastAsia"/>
                <w:sz w:val="21"/>
                <w:szCs w:val="21"/>
              </w:rPr>
              <w:t xml:space="preserve">  </w:t>
            </w:r>
            <w:r w:rsidRPr="007F49B5">
              <w:rPr>
                <w:rFonts w:hint="eastAsia"/>
                <w:sz w:val="21"/>
                <w:szCs w:val="21"/>
              </w:rPr>
              <w:t>宋冬梅</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733743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