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038"/>
        <w:gridCol w:w="952"/>
        <w:gridCol w:w="761"/>
        <w:gridCol w:w="937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43"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132" w:type="dxa"/>
            <w:gridSpan w:val="2"/>
            <w:shd w:val="clear" w:color="auto" w:fill="auto"/>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行政办（含工程部）</w:t>
            </w:r>
            <w:r>
              <w:rPr>
                <w:sz w:val="24"/>
                <w:szCs w:val="24"/>
              </w:rPr>
              <w:t xml:space="preserve">    </w:t>
            </w:r>
            <w:r>
              <w:rPr>
                <w:rFonts w:hint="eastAsia"/>
                <w:sz w:val="24"/>
                <w:szCs w:val="24"/>
                <w:lang w:val="en-US" w:eastAsia="zh-CN"/>
              </w:rPr>
              <w:t>负责人：杨勇</w:t>
            </w:r>
            <w:r>
              <w:rPr>
                <w:sz w:val="24"/>
                <w:szCs w:val="24"/>
              </w:rPr>
              <w:t xml:space="preserve">     </w:t>
            </w:r>
            <w:r>
              <w:rPr>
                <w:rFonts w:hint="eastAsia"/>
                <w:sz w:val="24"/>
                <w:szCs w:val="24"/>
              </w:rPr>
              <w:t xml:space="preserve">  陪同人员：</w:t>
            </w:r>
            <w:r>
              <w:rPr>
                <w:rFonts w:hint="eastAsia"/>
                <w:sz w:val="24"/>
                <w:szCs w:val="24"/>
                <w:lang w:val="en-US" w:eastAsia="zh-CN"/>
              </w:rPr>
              <w:t>马保保</w:t>
            </w:r>
          </w:p>
        </w:tc>
        <w:tc>
          <w:tcPr>
            <w:tcW w:w="1587"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43" w:type="dxa"/>
            <w:gridSpan w:val="2"/>
            <w:vMerge w:val="continue"/>
            <w:shd w:val="clear" w:color="auto" w:fill="auto"/>
            <w:vAlign w:val="center"/>
          </w:tcPr>
          <w:p/>
        </w:tc>
        <w:tc>
          <w:tcPr>
            <w:tcW w:w="952" w:type="dxa"/>
            <w:vMerge w:val="continue"/>
            <w:shd w:val="clear" w:color="auto" w:fill="auto"/>
            <w:vAlign w:val="center"/>
          </w:tcPr>
          <w:p/>
        </w:tc>
        <w:tc>
          <w:tcPr>
            <w:tcW w:w="10132" w:type="dxa"/>
            <w:gridSpan w:val="2"/>
            <w:shd w:val="clear" w:color="auto" w:fill="auto"/>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rPr>
              <w:t>1-</w:t>
            </w:r>
            <w:r>
              <w:rPr>
                <w:rFonts w:hint="eastAsia"/>
                <w:sz w:val="24"/>
                <w:szCs w:val="24"/>
                <w:lang w:val="en-US" w:eastAsia="zh-CN"/>
              </w:rPr>
              <w:t>10-12</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43" w:type="dxa"/>
            <w:gridSpan w:val="2"/>
            <w:vMerge w:val="continue"/>
            <w:shd w:val="clear" w:color="auto" w:fill="auto"/>
            <w:vAlign w:val="center"/>
          </w:tcPr>
          <w:p/>
        </w:tc>
        <w:tc>
          <w:tcPr>
            <w:tcW w:w="952" w:type="dxa"/>
            <w:vMerge w:val="continue"/>
            <w:shd w:val="clear" w:color="auto" w:fill="auto"/>
            <w:vAlign w:val="center"/>
          </w:tcPr>
          <w:p/>
        </w:tc>
        <w:tc>
          <w:tcPr>
            <w:tcW w:w="10132" w:type="dxa"/>
            <w:gridSpan w:val="2"/>
            <w:shd w:val="clear" w:color="auto" w:fill="auto"/>
            <w:vAlign w:val="center"/>
          </w:tcPr>
          <w:p>
            <w:pPr>
              <w:pStyle w:val="14"/>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FSMS：5.3/6.2/7.1.2/7.1.3/7.2/7.3/7.4/7.5/9.2/10.1</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3" w:type="dxa"/>
            <w:gridSpan w:val="2"/>
            <w:vMerge w:val="restart"/>
            <w:shd w:val="clear" w:color="auto" w:fill="auto"/>
          </w:tcPr>
          <w:p>
            <w:r>
              <w:rPr>
                <w:rFonts w:hint="eastAsia"/>
                <w:color w:val="000000"/>
                <w:szCs w:val="21"/>
              </w:rPr>
              <w:t>部门职责</w:t>
            </w:r>
          </w:p>
        </w:tc>
        <w:tc>
          <w:tcPr>
            <w:tcW w:w="952" w:type="dxa"/>
            <w:vMerge w:val="restart"/>
            <w:shd w:val="clear" w:color="auto" w:fill="auto"/>
          </w:tcPr>
          <w:p>
            <w:pPr>
              <w:rPr>
                <w:color w:val="000000"/>
                <w:szCs w:val="21"/>
              </w:rPr>
            </w:pPr>
            <w:r>
              <w:rPr>
                <w:rFonts w:hint="eastAsia"/>
                <w:color w:val="000000"/>
                <w:szCs w:val="21"/>
              </w:rPr>
              <w:t>F5.3</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《管理手册》第5.3条款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ind w:firstLine="210" w:firstLineChars="100"/>
            </w:pPr>
            <w:r>
              <w:rPr>
                <w:rFonts w:hint="eastAsia"/>
              </w:rPr>
              <w:t>负责公司日常行政管理、人力资源管理、制订公司职责及任职资格、制定年度培训计划并组织培训、</w:t>
            </w:r>
            <w:r>
              <w:rPr>
                <w:rFonts w:hint="eastAsia"/>
                <w:lang w:val="en-US" w:eastAsia="zh-CN"/>
              </w:rPr>
              <w:t>持证上岗人员</w:t>
            </w:r>
            <w:r>
              <w:rPr>
                <w:rFonts w:hint="eastAsia"/>
              </w:rPr>
              <w:t>管理、</w:t>
            </w:r>
            <w:r>
              <w:rPr>
                <w:rFonts w:hint="eastAsia"/>
                <w:lang w:val="en-US" w:eastAsia="zh-CN"/>
              </w:rPr>
              <w:t>基础设施管理、</w:t>
            </w:r>
            <w:r>
              <w:rPr>
                <w:rFonts w:hint="eastAsia"/>
              </w:rPr>
              <w:t>体系文件和记录以及管理等工作。</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3" w:type="dxa"/>
            <w:gridSpan w:val="2"/>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5"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447"/>
              <w:gridCol w:w="2273"/>
              <w:gridCol w:w="1260"/>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45" w:type="dxa"/>
                  <w:shd w:val="clear" w:color="auto" w:fill="auto"/>
                </w:tcPr>
                <w:p>
                  <w:pPr>
                    <w:rPr>
                      <w:szCs w:val="22"/>
                      <w:highlight w:val="none"/>
                    </w:rPr>
                  </w:pPr>
                  <w:r>
                    <w:rPr>
                      <w:rFonts w:hint="eastAsia"/>
                      <w:szCs w:val="22"/>
                      <w:highlight w:val="none"/>
                    </w:rPr>
                    <w:t>食品安全目标</w:t>
                  </w:r>
                </w:p>
              </w:tc>
              <w:tc>
                <w:tcPr>
                  <w:tcW w:w="1447" w:type="dxa"/>
                  <w:shd w:val="clear" w:color="auto" w:fill="auto"/>
                </w:tcPr>
                <w:p>
                  <w:pPr>
                    <w:rPr>
                      <w:szCs w:val="22"/>
                      <w:highlight w:val="none"/>
                    </w:rPr>
                  </w:pPr>
                  <w:r>
                    <w:rPr>
                      <w:rFonts w:hint="eastAsia"/>
                      <w:szCs w:val="22"/>
                      <w:highlight w:val="none"/>
                    </w:rPr>
                    <w:t>考核频率</w:t>
                  </w:r>
                </w:p>
              </w:tc>
              <w:tc>
                <w:tcPr>
                  <w:tcW w:w="2273" w:type="dxa"/>
                  <w:shd w:val="clear" w:color="auto" w:fill="auto"/>
                </w:tcPr>
                <w:p>
                  <w:pPr>
                    <w:rPr>
                      <w:szCs w:val="22"/>
                      <w:highlight w:val="none"/>
                    </w:rPr>
                  </w:pPr>
                  <w:r>
                    <w:rPr>
                      <w:rFonts w:hint="eastAsia"/>
                      <w:szCs w:val="22"/>
                      <w:highlight w:val="none"/>
                    </w:rPr>
                    <w:t>计算方法</w:t>
                  </w:r>
                </w:p>
              </w:tc>
              <w:tc>
                <w:tcPr>
                  <w:tcW w:w="1260" w:type="dxa"/>
                  <w:shd w:val="clear" w:color="auto" w:fill="auto"/>
                </w:tcPr>
                <w:p>
                  <w:pPr>
                    <w:rPr>
                      <w:szCs w:val="22"/>
                      <w:highlight w:val="none"/>
                    </w:rPr>
                  </w:pPr>
                  <w:r>
                    <w:rPr>
                      <w:rFonts w:hint="eastAsia"/>
                      <w:szCs w:val="22"/>
                      <w:highlight w:val="none"/>
                    </w:rPr>
                    <w:t>责任部门</w:t>
                  </w:r>
                </w:p>
              </w:tc>
              <w:tc>
                <w:tcPr>
                  <w:tcW w:w="1952" w:type="dxa"/>
                  <w:shd w:val="clear" w:color="auto" w:fill="auto"/>
                </w:tcPr>
                <w:p>
                  <w:pPr>
                    <w:rPr>
                      <w:szCs w:val="22"/>
                      <w:highlight w:val="none"/>
                    </w:rPr>
                  </w:pPr>
                  <w:r>
                    <w:rPr>
                      <w:rFonts w:hint="eastAsia"/>
                      <w:szCs w:val="22"/>
                      <w:highlight w:val="none"/>
                    </w:rPr>
                    <w:t>目标实际完成（</w:t>
                  </w:r>
                  <w:r>
                    <w:rPr>
                      <w:rFonts w:hint="eastAsia"/>
                      <w:szCs w:val="22"/>
                      <w:highlight w:val="none"/>
                      <w:lang w:val="en-US" w:eastAsia="zh-CN"/>
                    </w:rPr>
                    <w:t>2021.04-2021.07</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5" w:type="dxa"/>
                  <w:shd w:val="clear" w:color="auto" w:fill="auto"/>
                  <w:vAlign w:val="center"/>
                </w:tcPr>
                <w:p>
                  <w:pPr>
                    <w:rPr>
                      <w:rFonts w:hint="default" w:eastAsia="宋体"/>
                      <w:szCs w:val="21"/>
                      <w:highlight w:val="none"/>
                      <w:lang w:val="en-US" w:eastAsia="zh-CN"/>
                    </w:rPr>
                  </w:pPr>
                  <w:r>
                    <w:rPr>
                      <w:rFonts w:hint="eastAsia"/>
                      <w:szCs w:val="21"/>
                      <w:highlight w:val="none"/>
                      <w:lang w:val="en-US" w:eastAsia="zh-CN"/>
                    </w:rPr>
                    <w:t>培训计划完成率≥100%</w:t>
                  </w:r>
                </w:p>
              </w:tc>
              <w:tc>
                <w:tcPr>
                  <w:tcW w:w="1447" w:type="dxa"/>
                  <w:shd w:val="clear" w:color="auto" w:fill="auto"/>
                  <w:vAlign w:val="center"/>
                </w:tcPr>
                <w:p>
                  <w:pPr>
                    <w:rPr>
                      <w:rFonts w:hint="eastAsia" w:eastAsia="宋体"/>
                      <w:szCs w:val="22"/>
                      <w:highlight w:val="none"/>
                      <w:lang w:eastAsia="zh-CN"/>
                    </w:rPr>
                  </w:pPr>
                  <w:r>
                    <w:rPr>
                      <w:rFonts w:hint="eastAsia"/>
                      <w:szCs w:val="22"/>
                      <w:highlight w:val="none"/>
                    </w:rPr>
                    <w:t>每</w:t>
                  </w:r>
                  <w:r>
                    <w:rPr>
                      <w:rFonts w:hint="eastAsia"/>
                      <w:szCs w:val="22"/>
                      <w:highlight w:val="none"/>
                      <w:lang w:val="en-US" w:eastAsia="zh-CN"/>
                    </w:rPr>
                    <w:t>年</w:t>
                  </w:r>
                </w:p>
              </w:tc>
              <w:tc>
                <w:tcPr>
                  <w:tcW w:w="2273" w:type="dxa"/>
                  <w:shd w:val="clear" w:color="auto" w:fill="auto"/>
                  <w:vAlign w:val="center"/>
                </w:tcPr>
                <w:p>
                  <w:pPr>
                    <w:rPr>
                      <w:szCs w:val="21"/>
                      <w:highlight w:val="none"/>
                      <w:lang w:val="en-GB"/>
                    </w:rPr>
                  </w:pPr>
                  <w:r>
                    <w:rPr>
                      <w:rFonts w:hint="eastAsia"/>
                      <w:szCs w:val="21"/>
                      <w:highlight w:val="none"/>
                      <w:lang w:val="en-US" w:eastAsia="zh-CN"/>
                    </w:rPr>
                    <w:t>已完成培训次数/培训计划数X</w:t>
                  </w:r>
                  <w:r>
                    <w:rPr>
                      <w:rFonts w:hint="eastAsia"/>
                      <w:szCs w:val="21"/>
                      <w:highlight w:val="none"/>
                    </w:rPr>
                    <w:t>100%</w:t>
                  </w:r>
                </w:p>
              </w:tc>
              <w:tc>
                <w:tcPr>
                  <w:tcW w:w="1260" w:type="dxa"/>
                  <w:shd w:val="clear" w:color="auto" w:fill="auto"/>
                </w:tcPr>
                <w:p>
                  <w:pPr>
                    <w:spacing w:before="156" w:beforeLines="50"/>
                    <w:jc w:val="center"/>
                    <w:rPr>
                      <w:rFonts w:hint="default" w:eastAsia="宋体"/>
                      <w:szCs w:val="21"/>
                      <w:highlight w:val="none"/>
                      <w:lang w:val="en-US" w:eastAsia="zh-CN"/>
                    </w:rPr>
                  </w:pPr>
                  <w:r>
                    <w:rPr>
                      <w:rFonts w:hint="eastAsia"/>
                      <w:szCs w:val="21"/>
                      <w:highlight w:val="none"/>
                      <w:lang w:val="en-US" w:eastAsia="zh-CN"/>
                    </w:rPr>
                    <w:t>行政办</w:t>
                  </w:r>
                </w:p>
              </w:tc>
              <w:tc>
                <w:tcPr>
                  <w:tcW w:w="1952" w:type="dxa"/>
                  <w:shd w:val="clear" w:color="auto" w:fill="auto"/>
                </w:tcPr>
                <w:p>
                  <w:pPr>
                    <w:spacing w:before="156" w:beforeLines="50"/>
                    <w:jc w:val="center"/>
                    <w:rPr>
                      <w:szCs w:val="21"/>
                      <w:highlight w:val="none"/>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45" w:type="dxa"/>
                  <w:shd w:val="clear" w:color="auto" w:fill="auto"/>
                  <w:vAlign w:val="center"/>
                </w:tcPr>
                <w:p>
                  <w:pPr>
                    <w:rPr>
                      <w:rFonts w:hint="default" w:eastAsia="宋体"/>
                      <w:b/>
                      <w:highlight w:val="none"/>
                      <w:lang w:val="en-US" w:eastAsia="zh-CN"/>
                    </w:rPr>
                  </w:pPr>
                  <w:r>
                    <w:rPr>
                      <w:rFonts w:hint="eastAsia"/>
                      <w:b/>
                      <w:highlight w:val="none"/>
                      <w:lang w:val="en-US" w:eastAsia="zh-CN"/>
                    </w:rPr>
                    <w:t>应急响应及时率≥100%</w:t>
                  </w:r>
                </w:p>
              </w:tc>
              <w:tc>
                <w:tcPr>
                  <w:tcW w:w="1447" w:type="dxa"/>
                  <w:shd w:val="clear" w:color="auto" w:fill="auto"/>
                  <w:vAlign w:val="center"/>
                </w:tcPr>
                <w:p>
                  <w:pPr>
                    <w:rPr>
                      <w:szCs w:val="22"/>
                      <w:highlight w:val="none"/>
                    </w:rPr>
                  </w:pPr>
                  <w:r>
                    <w:rPr>
                      <w:rFonts w:hint="eastAsia"/>
                      <w:szCs w:val="22"/>
                      <w:highlight w:val="none"/>
                    </w:rPr>
                    <w:t>每</w:t>
                  </w:r>
                  <w:r>
                    <w:rPr>
                      <w:rFonts w:hint="eastAsia"/>
                      <w:szCs w:val="22"/>
                      <w:highlight w:val="none"/>
                      <w:lang w:val="en-US" w:eastAsia="zh-CN"/>
                    </w:rPr>
                    <w:t>年</w:t>
                  </w:r>
                </w:p>
              </w:tc>
              <w:tc>
                <w:tcPr>
                  <w:tcW w:w="2273" w:type="dxa"/>
                  <w:shd w:val="clear" w:color="auto" w:fill="auto"/>
                  <w:vAlign w:val="center"/>
                </w:tcPr>
                <w:p>
                  <w:pPr>
                    <w:rPr>
                      <w:rFonts w:hint="default" w:eastAsia="宋体"/>
                      <w:bCs/>
                      <w:highlight w:val="none"/>
                      <w:lang w:val="en-US" w:eastAsia="zh-CN"/>
                    </w:rPr>
                  </w:pPr>
                  <w:r>
                    <w:rPr>
                      <w:rFonts w:hint="eastAsia"/>
                      <w:bCs/>
                      <w:highlight w:val="none"/>
                      <w:lang w:val="en-US" w:eastAsia="zh-CN"/>
                    </w:rPr>
                    <w:t>响应次数/发生突发时间次数X100%</w:t>
                  </w:r>
                </w:p>
              </w:tc>
              <w:tc>
                <w:tcPr>
                  <w:tcW w:w="1260" w:type="dxa"/>
                  <w:shd w:val="clear" w:color="auto" w:fill="auto"/>
                  <w:vAlign w:val="top"/>
                </w:tcPr>
                <w:p>
                  <w:pPr>
                    <w:spacing w:before="156" w:beforeLines="50"/>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行政办</w:t>
                  </w:r>
                </w:p>
              </w:tc>
              <w:tc>
                <w:tcPr>
                  <w:tcW w:w="1952" w:type="dxa"/>
                  <w:shd w:val="clear" w:color="auto" w:fill="auto"/>
                  <w:vAlign w:val="top"/>
                </w:tcPr>
                <w:p>
                  <w:pPr>
                    <w:spacing w:before="156" w:beforeLines="50"/>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45" w:type="dxa"/>
                  <w:shd w:val="clear" w:color="auto" w:fill="auto"/>
                  <w:vAlign w:val="center"/>
                </w:tcPr>
                <w:p>
                  <w:pPr>
                    <w:rPr>
                      <w:szCs w:val="21"/>
                      <w:highlight w:val="none"/>
                    </w:rPr>
                  </w:pPr>
                </w:p>
              </w:tc>
              <w:tc>
                <w:tcPr>
                  <w:tcW w:w="1447" w:type="dxa"/>
                  <w:shd w:val="clear" w:color="auto" w:fill="auto"/>
                  <w:vAlign w:val="center"/>
                </w:tcPr>
                <w:p>
                  <w:pPr>
                    <w:rPr>
                      <w:szCs w:val="22"/>
                      <w:highlight w:val="none"/>
                    </w:rPr>
                  </w:pPr>
                </w:p>
              </w:tc>
              <w:tc>
                <w:tcPr>
                  <w:tcW w:w="2273" w:type="dxa"/>
                  <w:shd w:val="clear" w:color="auto" w:fill="auto"/>
                  <w:vAlign w:val="center"/>
                </w:tcPr>
                <w:p>
                  <w:pPr>
                    <w:rPr>
                      <w:bCs/>
                      <w:highlight w:val="none"/>
                    </w:rPr>
                  </w:pPr>
                </w:p>
              </w:tc>
              <w:tc>
                <w:tcPr>
                  <w:tcW w:w="1260" w:type="dxa"/>
                  <w:shd w:val="clear" w:color="auto" w:fill="auto"/>
                </w:tcPr>
                <w:p>
                  <w:pPr>
                    <w:spacing w:before="156" w:beforeLines="50"/>
                    <w:jc w:val="center"/>
                    <w:rPr>
                      <w:szCs w:val="21"/>
                      <w:highlight w:val="none"/>
                    </w:rPr>
                  </w:pPr>
                </w:p>
              </w:tc>
              <w:tc>
                <w:tcPr>
                  <w:tcW w:w="1952" w:type="dxa"/>
                  <w:shd w:val="clear" w:color="auto" w:fill="auto"/>
                </w:tcPr>
                <w:p>
                  <w:pPr>
                    <w:spacing w:before="156" w:beforeLines="50"/>
                    <w:jc w:val="center"/>
                    <w:rPr>
                      <w:szCs w:val="21"/>
                      <w:highlight w:val="none"/>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3" w:type="dxa"/>
            <w:gridSpan w:val="2"/>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1"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6</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54</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60</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038"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基础设施</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F7.1.3 </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如： </w:t>
            </w:r>
            <w:r>
              <w:rPr>
                <w:rFonts w:hint="eastAsia"/>
                <w:szCs w:val="20"/>
              </w:rPr>
              <w:sym w:font="Wingdings" w:char="00FE"/>
            </w:r>
            <w:r>
              <w:rPr>
                <w:rFonts w:hint="eastAsia"/>
                <w:szCs w:val="20"/>
              </w:rPr>
              <w:t>手册第7.1条款</w:t>
            </w:r>
          </w:p>
          <w:p>
            <w:pPr>
              <w:keepNext w:val="0"/>
              <w:keepLines w:val="0"/>
              <w:suppressLineNumbers w:val="0"/>
              <w:spacing w:before="0" w:beforeAutospacing="0" w:after="0" w:afterAutospacing="0"/>
              <w:ind w:left="0" w:right="0"/>
              <w:rPr>
                <w:rFonts w:hint="default"/>
                <w:szCs w:val="20"/>
              </w:rPr>
            </w:pPr>
          </w:p>
        </w:tc>
        <w:tc>
          <w:tcPr>
            <w:tcW w:w="1587"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216" w:hRule="atLeast"/>
        </w:trPr>
        <w:tc>
          <w:tcPr>
            <w:tcW w:w="2038"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1" w:type="dxa"/>
            <w:shd w:val="clear" w:color="auto" w:fill="auto"/>
          </w:tcPr>
          <w:p>
            <w:pPr>
              <w:keepNext w:val="0"/>
              <w:keepLines w:val="0"/>
              <w:suppressLineNumbers w:val="0"/>
              <w:spacing w:before="0" w:beforeAutospacing="0" w:after="0" w:afterAutospacing="0"/>
              <w:ind w:left="1470" w:right="0" w:hanging="1470" w:hangingChars="700"/>
              <w:rPr>
                <w:rFonts w:hint="eastAsia"/>
                <w:szCs w:val="20"/>
              </w:rPr>
            </w:pPr>
            <w:r>
              <w:rPr>
                <w:rFonts w:hint="eastAsia"/>
                <w:color w:val="000000"/>
                <w:szCs w:val="21"/>
              </w:rPr>
              <w:t>基础设施包括：</w:t>
            </w:r>
            <w:r>
              <w:rPr>
                <w:rFonts w:hint="eastAsia"/>
                <w:szCs w:val="20"/>
              </w:rPr>
              <w:sym w:font="Wingdings" w:char="00FE"/>
            </w:r>
            <w:r>
              <w:rPr>
                <w:rFonts w:hint="eastAsia"/>
                <w:color w:val="000000"/>
                <w:szCs w:val="21"/>
              </w:rPr>
              <w:t xml:space="preserve">办公楼（室） </w:t>
            </w:r>
            <w:r>
              <w:rPr>
                <w:rFonts w:hint="eastAsia"/>
                <w:color w:val="000000"/>
                <w:szCs w:val="21"/>
                <w:lang w:val="en-US" w:eastAsia="zh-CN"/>
              </w:rPr>
              <w:t xml:space="preserve"> </w:t>
            </w:r>
            <w:r>
              <w:rPr>
                <w:rFonts w:hint="eastAsia"/>
                <w:szCs w:val="20"/>
              </w:rPr>
              <w:sym w:font="Wingdings" w:char="00FE"/>
            </w:r>
            <w:r>
              <w:rPr>
                <w:rFonts w:hint="eastAsia"/>
                <w:szCs w:val="20"/>
              </w:rPr>
              <w:t xml:space="preserve">加工间 </w:t>
            </w:r>
            <w:r>
              <w:rPr>
                <w:rFonts w:hint="eastAsia"/>
                <w:szCs w:val="20"/>
                <w:lang w:val="en-US" w:eastAsia="zh-CN"/>
              </w:rPr>
              <w:t xml:space="preserve"> </w:t>
            </w:r>
            <w:r>
              <w:rPr>
                <w:rFonts w:hint="eastAsia"/>
                <w:szCs w:val="20"/>
              </w:rPr>
              <w:t xml:space="preserve"> </w:t>
            </w:r>
            <w:r>
              <w:rPr>
                <w:rFonts w:hint="eastAsia"/>
                <w:szCs w:val="20"/>
              </w:rPr>
              <w:sym w:font="Wingdings" w:char="00FE"/>
            </w:r>
            <w:r>
              <w:rPr>
                <w:rFonts w:hint="eastAsia"/>
                <w:szCs w:val="20"/>
              </w:rPr>
              <w:t xml:space="preserve">库房  </w:t>
            </w:r>
            <w:r>
              <w:rPr>
                <w:rFonts w:hint="eastAsia"/>
                <w:szCs w:val="20"/>
              </w:rPr>
              <w:sym w:font="Wingdings" w:char="00FE"/>
            </w:r>
            <w:r>
              <w:rPr>
                <w:rFonts w:hint="eastAsia"/>
                <w:szCs w:val="20"/>
              </w:rPr>
              <w:t xml:space="preserve">加工设备  </w:t>
            </w:r>
            <w:r>
              <w:rPr>
                <w:rFonts w:hint="eastAsia"/>
                <w:szCs w:val="20"/>
              </w:rPr>
              <w:sym w:font="Wingdings" w:char="00A8"/>
            </w:r>
            <w:r>
              <w:rPr>
                <w:rFonts w:hint="eastAsia"/>
                <w:szCs w:val="20"/>
              </w:rPr>
              <w:t>特种设备</w:t>
            </w:r>
            <w:r>
              <w:rPr>
                <w:rFonts w:hint="eastAsia"/>
                <w:szCs w:val="20"/>
                <w:lang w:eastAsia="zh-CN"/>
              </w:rPr>
              <w:t>（</w:t>
            </w:r>
            <w:r>
              <w:rPr>
                <w:rFonts w:hint="eastAsia"/>
                <w:szCs w:val="20"/>
                <w:lang w:val="en-US" w:eastAsia="zh-CN"/>
              </w:rPr>
              <w:t>电梯</w:t>
            </w:r>
            <w:r>
              <w:rPr>
                <w:rFonts w:hint="eastAsia"/>
                <w:szCs w:val="20"/>
                <w:lang w:eastAsia="zh-CN"/>
              </w:rPr>
              <w:t>）</w:t>
            </w:r>
            <w:r>
              <w:rPr>
                <w:rFonts w:hint="eastAsia"/>
                <w:szCs w:val="20"/>
              </w:rPr>
              <w:t xml:space="preserve">  </w:t>
            </w:r>
            <w:r>
              <w:rPr>
                <w:rFonts w:hint="eastAsia"/>
                <w:szCs w:val="20"/>
              </w:rPr>
              <w:sym w:font="Wingdings" w:char="00A8"/>
            </w:r>
            <w:r>
              <w:rPr>
                <w:rFonts w:hint="eastAsia"/>
                <w:szCs w:val="20"/>
              </w:rPr>
              <w:t>动力设</w:t>
            </w:r>
            <w:r>
              <w:rPr>
                <w:rFonts w:hint="eastAsia"/>
                <w:szCs w:val="20"/>
                <w:lang w:val="en-US" w:eastAsia="zh-CN"/>
              </w:rPr>
              <w:t xml:space="preserve">   </w:t>
            </w:r>
            <w:r>
              <w:rPr>
                <w:rFonts w:hint="eastAsia"/>
                <w:szCs w:val="20"/>
              </w:rPr>
              <w:sym w:font="Wingdings" w:char="00FE"/>
            </w:r>
            <w:r>
              <w:rPr>
                <w:rFonts w:hint="eastAsia"/>
                <w:szCs w:val="20"/>
                <w:lang w:val="en-US" w:eastAsia="zh-CN"/>
              </w:rPr>
              <w:t>监视测量</w:t>
            </w:r>
            <w:r>
              <w:rPr>
                <w:rFonts w:hint="eastAsia"/>
                <w:szCs w:val="20"/>
              </w:rPr>
              <w:t>设备</w:t>
            </w:r>
            <w:r>
              <w:rPr>
                <w:rFonts w:hint="eastAsia"/>
                <w:szCs w:val="20"/>
                <w:lang w:val="en-US" w:eastAsia="zh-CN"/>
              </w:rPr>
              <w:t xml:space="preserve">  </w:t>
            </w:r>
            <w:r>
              <w:rPr>
                <w:rFonts w:hint="eastAsia"/>
                <w:szCs w:val="20"/>
              </w:rPr>
              <w:t xml:space="preserve"> </w:t>
            </w:r>
            <w:r>
              <w:rPr>
                <w:rFonts w:hint="eastAsia"/>
                <w:szCs w:val="20"/>
              </w:rPr>
              <w:sym w:font="Wingdings" w:char="00A8"/>
            </w:r>
            <w:r>
              <w:rPr>
                <w:rFonts w:hint="eastAsia"/>
                <w:szCs w:val="20"/>
              </w:rPr>
              <w:t xml:space="preserve">辅助设施 </w:t>
            </w:r>
            <w:r>
              <w:rPr>
                <w:rFonts w:hint="eastAsia"/>
                <w:szCs w:val="20"/>
                <w:lang w:val="en-US" w:eastAsia="zh-CN"/>
              </w:rPr>
              <w:t xml:space="preserve"> </w:t>
            </w:r>
            <w:r>
              <w:rPr>
                <w:rFonts w:hint="eastAsia"/>
                <w:szCs w:val="20"/>
              </w:rPr>
              <w:t xml:space="preserve"> </w:t>
            </w:r>
            <w:r>
              <w:rPr>
                <w:rFonts w:hint="eastAsia"/>
                <w:szCs w:val="20"/>
              </w:rPr>
              <w:sym w:font="Wingdings" w:char="00A8"/>
            </w:r>
          </w:p>
          <w:p>
            <w:pPr>
              <w:pStyle w:val="17"/>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rPr>
                <w:rFonts w:hint="eastAsia" w:eastAsia="宋体"/>
                <w:szCs w:val="20"/>
                <w:highlight w:val="none"/>
                <w:lang w:val="en-US" w:eastAsia="zh-CN"/>
              </w:rPr>
            </w:pPr>
            <w:r>
              <w:rPr>
                <w:rFonts w:hint="eastAsia"/>
                <w:szCs w:val="20"/>
                <w:highlight w:val="none"/>
              </w:rPr>
              <w:t>查看对设备采购的控制</w:t>
            </w:r>
            <w:r>
              <w:rPr>
                <w:rFonts w:hint="eastAsia"/>
                <w:szCs w:val="20"/>
                <w:highlight w:val="none"/>
                <w:lang w:val="en-US" w:eastAsia="zh-CN"/>
              </w:rPr>
              <w:t>:</w:t>
            </w:r>
          </w:p>
          <w:tbl>
            <w:tblPr>
              <w:tblStyle w:val="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新采购的设备名称/型号</w:t>
                  </w:r>
                </w:p>
              </w:tc>
              <w:tc>
                <w:tcPr>
                  <w:tcW w:w="214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设备申购单号/日期</w:t>
                  </w:r>
                </w:p>
              </w:tc>
              <w:tc>
                <w:tcPr>
                  <w:tcW w:w="209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设备验收单号/日期</w:t>
                  </w:r>
                </w:p>
              </w:tc>
              <w:tc>
                <w:tcPr>
                  <w:tcW w:w="2051"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无</w:t>
                  </w:r>
                </w:p>
              </w:tc>
              <w:tc>
                <w:tcPr>
                  <w:tcW w:w="2140" w:type="dxa"/>
                </w:tcPr>
                <w:p>
                  <w:pPr>
                    <w:keepNext w:val="0"/>
                    <w:keepLines w:val="0"/>
                    <w:suppressLineNumbers w:val="0"/>
                    <w:spacing w:before="0" w:beforeAutospacing="0" w:after="0" w:afterAutospacing="0"/>
                    <w:ind w:left="0" w:right="0"/>
                    <w:rPr>
                      <w:rFonts w:hint="default"/>
                      <w:szCs w:val="20"/>
                      <w:highlight w:val="none"/>
                    </w:rPr>
                  </w:pPr>
                </w:p>
              </w:tc>
              <w:tc>
                <w:tcPr>
                  <w:tcW w:w="2090" w:type="dxa"/>
                </w:tcPr>
                <w:p>
                  <w:pPr>
                    <w:keepNext w:val="0"/>
                    <w:keepLines w:val="0"/>
                    <w:suppressLineNumbers w:val="0"/>
                    <w:spacing w:before="0" w:beforeAutospacing="0" w:after="0" w:afterAutospacing="0"/>
                    <w:ind w:left="0" w:right="0"/>
                    <w:rPr>
                      <w:rFonts w:hint="default"/>
                      <w:szCs w:val="20"/>
                      <w:highlight w:val="none"/>
                    </w:rPr>
                  </w:pPr>
                </w:p>
              </w:tc>
              <w:tc>
                <w:tcPr>
                  <w:tcW w:w="2051"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齐全    </w:t>
                  </w:r>
                  <w:r>
                    <w:rPr>
                      <w:rFonts w:hint="default" w:ascii="Calibri" w:hAnsi="Calibri"/>
                      <w:szCs w:val="20"/>
                      <w:highlight w:val="none"/>
                    </w:rPr>
                    <w:t>□</w:t>
                  </w:r>
                  <w:r>
                    <w:rPr>
                      <w:rFonts w:hint="eastAsia"/>
                      <w:szCs w:val="20"/>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highlight w:val="none"/>
                    </w:rPr>
                  </w:pPr>
                </w:p>
              </w:tc>
              <w:tc>
                <w:tcPr>
                  <w:tcW w:w="2140" w:type="dxa"/>
                </w:tcPr>
                <w:p>
                  <w:pPr>
                    <w:keepNext w:val="0"/>
                    <w:keepLines w:val="0"/>
                    <w:suppressLineNumbers w:val="0"/>
                    <w:spacing w:before="0" w:beforeAutospacing="0" w:after="0" w:afterAutospacing="0"/>
                    <w:ind w:left="0" w:right="0"/>
                    <w:rPr>
                      <w:rFonts w:hint="default"/>
                      <w:szCs w:val="20"/>
                      <w:highlight w:val="none"/>
                    </w:rPr>
                  </w:pPr>
                </w:p>
              </w:tc>
              <w:tc>
                <w:tcPr>
                  <w:tcW w:w="2090" w:type="dxa"/>
                </w:tcPr>
                <w:p>
                  <w:pPr>
                    <w:keepNext w:val="0"/>
                    <w:keepLines w:val="0"/>
                    <w:suppressLineNumbers w:val="0"/>
                    <w:spacing w:before="0" w:beforeAutospacing="0" w:after="0" w:afterAutospacing="0"/>
                    <w:ind w:left="0" w:right="0"/>
                    <w:rPr>
                      <w:rFonts w:hint="default"/>
                      <w:szCs w:val="20"/>
                      <w:highlight w:val="none"/>
                    </w:rPr>
                  </w:pPr>
                </w:p>
              </w:tc>
              <w:tc>
                <w:tcPr>
                  <w:tcW w:w="2051"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齐全    </w:t>
                  </w:r>
                  <w:r>
                    <w:rPr>
                      <w:rFonts w:hint="default" w:ascii="Calibri" w:hAnsi="Calibri"/>
                      <w:szCs w:val="20"/>
                      <w:highlight w:val="none"/>
                    </w:rPr>
                    <w:t>□</w:t>
                  </w:r>
                  <w:r>
                    <w:rPr>
                      <w:rFonts w:hint="eastAsia"/>
                      <w:szCs w:val="20"/>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highlight w:val="none"/>
                    </w:rPr>
                  </w:pPr>
                </w:p>
              </w:tc>
              <w:tc>
                <w:tcPr>
                  <w:tcW w:w="2140" w:type="dxa"/>
                </w:tcPr>
                <w:p>
                  <w:pPr>
                    <w:keepNext w:val="0"/>
                    <w:keepLines w:val="0"/>
                    <w:suppressLineNumbers w:val="0"/>
                    <w:spacing w:before="0" w:beforeAutospacing="0" w:after="0" w:afterAutospacing="0"/>
                    <w:ind w:left="0" w:right="0"/>
                    <w:rPr>
                      <w:rFonts w:hint="default"/>
                      <w:szCs w:val="20"/>
                      <w:highlight w:val="none"/>
                    </w:rPr>
                  </w:pPr>
                </w:p>
              </w:tc>
              <w:tc>
                <w:tcPr>
                  <w:tcW w:w="2090" w:type="dxa"/>
                </w:tcPr>
                <w:p>
                  <w:pPr>
                    <w:keepNext w:val="0"/>
                    <w:keepLines w:val="0"/>
                    <w:suppressLineNumbers w:val="0"/>
                    <w:spacing w:before="0" w:beforeAutospacing="0" w:after="0" w:afterAutospacing="0"/>
                    <w:ind w:left="0" w:right="0"/>
                    <w:rPr>
                      <w:rFonts w:hint="default"/>
                      <w:szCs w:val="20"/>
                      <w:highlight w:val="none"/>
                    </w:rPr>
                  </w:pPr>
                </w:p>
              </w:tc>
              <w:tc>
                <w:tcPr>
                  <w:tcW w:w="2051"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齐全    </w:t>
                  </w:r>
                  <w:r>
                    <w:rPr>
                      <w:rFonts w:hint="default" w:ascii="Calibri" w:hAnsi="Calibri"/>
                      <w:szCs w:val="20"/>
                      <w:highlight w:val="none"/>
                    </w:rPr>
                    <w:t>□</w:t>
                  </w:r>
                  <w:r>
                    <w:rPr>
                      <w:rFonts w:hint="eastAsia"/>
                      <w:szCs w:val="20"/>
                      <w:highlight w:val="none"/>
                    </w:rPr>
                    <w:t>缺少</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查看对设备维保的控制；</w:t>
            </w:r>
          </w:p>
          <w:p>
            <w:pPr>
              <w:keepNext w:val="0"/>
              <w:keepLines w:val="0"/>
              <w:suppressLineNumbers w:val="0"/>
              <w:spacing w:before="0" w:beforeAutospacing="0" w:after="0" w:afterAutospacing="0"/>
              <w:ind w:left="0" w:right="0" w:firstLine="420" w:firstLineChars="200"/>
              <w:rPr>
                <w:rFonts w:hint="default"/>
                <w:color w:val="auto"/>
                <w:szCs w:val="20"/>
                <w:highlight w:val="none"/>
                <w:lang w:val="en-US" w:eastAsia="zh-CN"/>
              </w:rPr>
            </w:pPr>
            <w:r>
              <w:rPr>
                <w:rFonts w:hint="eastAsia"/>
                <w:color w:val="auto"/>
                <w:szCs w:val="20"/>
                <w:highlight w:val="none"/>
                <w:lang w:val="en-US" w:eastAsia="zh-CN"/>
              </w:rPr>
              <w:t>提供</w:t>
            </w:r>
            <w:r>
              <w:rPr>
                <w:rFonts w:hint="eastAsia"/>
                <w:color w:val="auto"/>
                <w:szCs w:val="20"/>
                <w:highlight w:val="none"/>
              </w:rPr>
              <w:t>有《生产设备</w:t>
            </w:r>
            <w:r>
              <w:rPr>
                <w:rFonts w:hint="eastAsia"/>
                <w:color w:val="auto"/>
                <w:szCs w:val="20"/>
                <w:highlight w:val="none"/>
                <w:lang w:val="en-US" w:eastAsia="zh-CN"/>
              </w:rPr>
              <w:t>设施一览表</w:t>
            </w:r>
            <w:r>
              <w:rPr>
                <w:rFonts w:hint="eastAsia"/>
                <w:color w:val="auto"/>
                <w:szCs w:val="20"/>
                <w:highlight w:val="none"/>
              </w:rPr>
              <w:t>》</w:t>
            </w:r>
            <w:r>
              <w:rPr>
                <w:rFonts w:hint="eastAsia"/>
                <w:color w:val="auto"/>
                <w:szCs w:val="20"/>
                <w:highlight w:val="none"/>
                <w:lang w:eastAsia="zh-CN"/>
              </w:rPr>
              <w:t>、《</w:t>
            </w:r>
            <w:r>
              <w:rPr>
                <w:rFonts w:hint="eastAsia"/>
                <w:color w:val="auto"/>
                <w:szCs w:val="20"/>
                <w:highlight w:val="none"/>
                <w:lang w:val="en-US" w:eastAsia="zh-CN"/>
              </w:rPr>
              <w:t>2021年度设备保养计划表</w:t>
            </w:r>
            <w:r>
              <w:rPr>
                <w:rFonts w:hint="eastAsia"/>
                <w:color w:val="auto"/>
                <w:szCs w:val="20"/>
                <w:highlight w:val="none"/>
                <w:lang w:eastAsia="zh-CN"/>
              </w:rPr>
              <w:t>》、《</w:t>
            </w:r>
            <w:r>
              <w:rPr>
                <w:rFonts w:hint="eastAsia"/>
                <w:color w:val="auto"/>
                <w:szCs w:val="20"/>
                <w:highlight w:val="none"/>
                <w:lang w:val="en-US" w:eastAsia="zh-CN"/>
              </w:rPr>
              <w:t>设备维修保养记录表</w:t>
            </w:r>
            <w:r>
              <w:rPr>
                <w:rFonts w:hint="eastAsia"/>
                <w:color w:val="auto"/>
                <w:szCs w:val="20"/>
                <w:highlight w:val="none"/>
                <w:lang w:eastAsia="zh-CN"/>
              </w:rPr>
              <w:t>》，</w:t>
            </w:r>
            <w:r>
              <w:rPr>
                <w:rFonts w:hint="eastAsia"/>
                <w:color w:val="auto"/>
                <w:szCs w:val="20"/>
                <w:highlight w:val="none"/>
                <w:lang w:val="en-US" w:eastAsia="zh-CN"/>
              </w:rPr>
              <w:t>随机抽取：</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9"/>
              <w:gridCol w:w="173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keepNext w:val="0"/>
                    <w:keepLines w:val="0"/>
                    <w:suppressLineNumbers w:val="0"/>
                    <w:spacing w:before="0" w:beforeAutospacing="0" w:after="0" w:afterAutospacing="0"/>
                    <w:ind w:left="0" w:right="0"/>
                    <w:rPr>
                      <w:rFonts w:hint="default"/>
                      <w:szCs w:val="20"/>
                      <w:highlight w:val="none"/>
                    </w:rPr>
                  </w:pPr>
                </w:p>
              </w:tc>
              <w:tc>
                <w:tcPr>
                  <w:tcW w:w="1309"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设备名称</w:t>
                  </w:r>
                </w:p>
              </w:tc>
              <w:tc>
                <w:tcPr>
                  <w:tcW w:w="173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维保日期</w:t>
                  </w:r>
                </w:p>
              </w:tc>
              <w:tc>
                <w:tcPr>
                  <w:tcW w:w="1112"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维保周期</w:t>
                  </w:r>
                </w:p>
              </w:tc>
              <w:tc>
                <w:tcPr>
                  <w:tcW w:w="3504"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30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eastAsia="宋体"/>
                      <w:szCs w:val="20"/>
                      <w:highlight w:val="none"/>
                      <w:lang w:val="en-US" w:eastAsia="zh-CN"/>
                    </w:rPr>
                    <w:t>打粉机</w:t>
                  </w:r>
                </w:p>
              </w:tc>
              <w:tc>
                <w:tcPr>
                  <w:tcW w:w="173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eastAsia="宋体"/>
                      <w:szCs w:val="20"/>
                      <w:highlight w:val="none"/>
                      <w:lang w:val="en-US" w:eastAsia="zh-CN"/>
                    </w:rPr>
                    <w:t>2021.10.10</w:t>
                  </w:r>
                </w:p>
              </w:tc>
              <w:tc>
                <w:tcPr>
                  <w:tcW w:w="1112" w:type="dxa"/>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highlight w:val="none"/>
                      <w:lang w:val="en-US" w:eastAsia="zh-CN" w:bidi="ar-SA"/>
                    </w:rPr>
                  </w:pPr>
                  <w:r>
                    <w:rPr>
                      <w:rFonts w:hint="eastAsia" w:ascii="Calibri" w:hAnsi="Calibri"/>
                      <w:szCs w:val="20"/>
                      <w:highlight w:val="none"/>
                      <w:lang w:val="en-US" w:eastAsia="zh-CN"/>
                    </w:rPr>
                    <w:t>每3个月</w:t>
                  </w:r>
                </w:p>
              </w:tc>
              <w:tc>
                <w:tcPr>
                  <w:tcW w:w="350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设备清洁、加润滑油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309"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eastAsia="宋体"/>
                      <w:szCs w:val="20"/>
                      <w:highlight w:val="none"/>
                      <w:lang w:val="en-US" w:eastAsia="zh-CN"/>
                    </w:rPr>
                    <w:t>电烤炉</w:t>
                  </w:r>
                </w:p>
              </w:tc>
              <w:tc>
                <w:tcPr>
                  <w:tcW w:w="1737"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eastAsia="宋体"/>
                      <w:szCs w:val="20"/>
                      <w:highlight w:val="none"/>
                      <w:lang w:val="en-US" w:eastAsia="zh-CN"/>
                    </w:rPr>
                    <w:t>2021.09</w:t>
                  </w:r>
                </w:p>
              </w:tc>
              <w:tc>
                <w:tcPr>
                  <w:tcW w:w="1112" w:type="dxa"/>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0"/>
                      <w:highlight w:val="none"/>
                      <w:lang w:val="en-US" w:eastAsia="zh-CN" w:bidi="ar-SA"/>
                    </w:rPr>
                  </w:pPr>
                  <w:r>
                    <w:rPr>
                      <w:rFonts w:hint="eastAsia" w:ascii="Calibri" w:hAnsi="Calibri"/>
                      <w:szCs w:val="20"/>
                      <w:highlight w:val="none"/>
                      <w:lang w:val="en-US" w:eastAsia="zh-CN"/>
                    </w:rPr>
                    <w:t>每3个月</w:t>
                  </w:r>
                </w:p>
              </w:tc>
              <w:tc>
                <w:tcPr>
                  <w:tcW w:w="350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线路通风口是否阻塞、电流是否正常、接线是否牢固等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309"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eastAsia="宋体"/>
                      <w:szCs w:val="20"/>
                      <w:highlight w:val="none"/>
                      <w:lang w:val="en-US" w:eastAsia="zh-CN"/>
                    </w:rPr>
                    <w:t>枕式包装机</w:t>
                  </w:r>
                </w:p>
              </w:tc>
              <w:tc>
                <w:tcPr>
                  <w:tcW w:w="1737"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eastAsia="宋体"/>
                      <w:szCs w:val="20"/>
                      <w:highlight w:val="none"/>
                      <w:lang w:val="en-US" w:eastAsia="zh-CN"/>
                    </w:rPr>
                    <w:t>2021.09</w:t>
                  </w:r>
                </w:p>
              </w:tc>
              <w:tc>
                <w:tcPr>
                  <w:tcW w:w="1112" w:type="dxa"/>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0"/>
                      <w:highlight w:val="none"/>
                      <w:lang w:val="en-US" w:eastAsia="zh-CN" w:bidi="ar-SA"/>
                    </w:rPr>
                  </w:pPr>
                  <w:r>
                    <w:rPr>
                      <w:rFonts w:hint="eastAsia" w:ascii="Calibri" w:hAnsi="Calibri" w:eastAsia="宋体" w:cs="Times New Roman"/>
                      <w:kern w:val="2"/>
                      <w:sz w:val="21"/>
                      <w:szCs w:val="20"/>
                      <w:highlight w:val="none"/>
                      <w:lang w:val="en-US" w:eastAsia="zh-CN" w:bidi="ar-SA"/>
                    </w:rPr>
                    <w:t>每个月</w:t>
                  </w:r>
                </w:p>
              </w:tc>
              <w:tc>
                <w:tcPr>
                  <w:tcW w:w="350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线路板、光电检测器的探头是否正常等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rPr>
                    <w:t>维保记录</w:t>
                  </w:r>
                </w:p>
              </w:tc>
              <w:tc>
                <w:tcPr>
                  <w:tcW w:w="1309"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醒发发动机</w:t>
                  </w:r>
                </w:p>
              </w:tc>
              <w:tc>
                <w:tcPr>
                  <w:tcW w:w="1737"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2021.09</w:t>
                  </w:r>
                </w:p>
              </w:tc>
              <w:tc>
                <w:tcPr>
                  <w:tcW w:w="1112" w:type="dxa"/>
                </w:tcPr>
                <w:p>
                  <w:pPr>
                    <w:keepNext w:val="0"/>
                    <w:keepLines w:val="0"/>
                    <w:suppressLineNumbers w:val="0"/>
                    <w:spacing w:before="0" w:beforeAutospacing="0" w:after="0" w:afterAutospacing="0"/>
                    <w:ind w:left="0" w:right="0"/>
                    <w:rPr>
                      <w:rFonts w:hint="default" w:ascii="Calibri" w:hAnsi="Calibri"/>
                      <w:szCs w:val="20"/>
                      <w:highlight w:val="none"/>
                      <w:lang w:val="en-US" w:eastAsia="zh-CN"/>
                    </w:rPr>
                  </w:pPr>
                  <w:r>
                    <w:rPr>
                      <w:rFonts w:hint="eastAsia" w:ascii="Calibri" w:hAnsi="Calibri"/>
                      <w:szCs w:val="20"/>
                      <w:highlight w:val="none"/>
                      <w:lang w:val="en-US" w:eastAsia="zh-CN"/>
                    </w:rPr>
                    <w:t>每季度</w:t>
                  </w:r>
                </w:p>
              </w:tc>
              <w:tc>
                <w:tcPr>
                  <w:tcW w:w="3504"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油烟净化器、风机、管道、烟罩等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eastAsia"/>
                      <w:szCs w:val="20"/>
                      <w:highlight w:val="none"/>
                    </w:rPr>
                  </w:pPr>
                </w:p>
              </w:tc>
              <w:tc>
                <w:tcPr>
                  <w:tcW w:w="1309"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封口机</w:t>
                  </w:r>
                </w:p>
              </w:tc>
              <w:tc>
                <w:tcPr>
                  <w:tcW w:w="1737"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2021.09</w:t>
                  </w:r>
                </w:p>
              </w:tc>
              <w:tc>
                <w:tcPr>
                  <w:tcW w:w="1112" w:type="dxa"/>
                </w:tcPr>
                <w:p>
                  <w:pPr>
                    <w:keepNext w:val="0"/>
                    <w:keepLines w:val="0"/>
                    <w:suppressLineNumbers w:val="0"/>
                    <w:spacing w:before="0" w:beforeAutospacing="0" w:after="0" w:afterAutospacing="0"/>
                    <w:ind w:left="0" w:right="0"/>
                    <w:rPr>
                      <w:rFonts w:hint="default" w:ascii="Calibri" w:hAnsi="Calibri"/>
                      <w:szCs w:val="20"/>
                      <w:highlight w:val="none"/>
                      <w:lang w:val="en-US" w:eastAsia="zh-CN"/>
                    </w:rPr>
                  </w:pPr>
                  <w:r>
                    <w:rPr>
                      <w:rFonts w:hint="eastAsia" w:ascii="Calibri" w:hAnsi="Calibri"/>
                      <w:szCs w:val="20"/>
                      <w:highlight w:val="none"/>
                      <w:lang w:val="en-US" w:eastAsia="zh-CN"/>
                    </w:rPr>
                    <w:t>每3个月</w:t>
                  </w:r>
                </w:p>
              </w:tc>
              <w:tc>
                <w:tcPr>
                  <w:tcW w:w="3504"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封口带、硅胶轮、压力调整、墨轮与印字轮的距离调整等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eastAsia"/>
                      <w:szCs w:val="20"/>
                      <w:highlight w:val="none"/>
                    </w:rPr>
                  </w:pPr>
                </w:p>
              </w:tc>
              <w:tc>
                <w:tcPr>
                  <w:tcW w:w="1309"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金属探测仪</w:t>
                  </w:r>
                </w:p>
              </w:tc>
              <w:tc>
                <w:tcPr>
                  <w:tcW w:w="1737"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2021.09</w:t>
                  </w:r>
                </w:p>
              </w:tc>
              <w:tc>
                <w:tcPr>
                  <w:tcW w:w="1112" w:type="dxa"/>
                </w:tcPr>
                <w:p>
                  <w:pPr>
                    <w:keepNext w:val="0"/>
                    <w:keepLines w:val="0"/>
                    <w:suppressLineNumbers w:val="0"/>
                    <w:spacing w:before="0" w:beforeAutospacing="0" w:after="0" w:afterAutospacing="0"/>
                    <w:ind w:left="0" w:right="0"/>
                    <w:rPr>
                      <w:rFonts w:hint="eastAsia" w:ascii="Calibri" w:hAnsi="Calibri"/>
                      <w:szCs w:val="20"/>
                      <w:highlight w:val="none"/>
                      <w:lang w:val="en-US" w:eastAsia="zh-CN"/>
                    </w:rPr>
                  </w:pPr>
                  <w:r>
                    <w:rPr>
                      <w:rFonts w:hint="eastAsia" w:ascii="Calibri" w:hAnsi="Calibri"/>
                      <w:szCs w:val="20"/>
                      <w:highlight w:val="none"/>
                      <w:lang w:val="en-US" w:eastAsia="zh-CN"/>
                    </w:rPr>
                    <w:t>每3个月</w:t>
                  </w:r>
                </w:p>
              </w:tc>
              <w:tc>
                <w:tcPr>
                  <w:tcW w:w="3504"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灵敏度、线路检查、链条加油等</w:t>
                  </w:r>
                </w:p>
              </w:tc>
            </w:tr>
          </w:tbl>
          <w:p>
            <w:pPr>
              <w:pStyle w:val="2"/>
              <w:keepNext w:val="0"/>
              <w:keepLines w:val="0"/>
              <w:suppressLineNumbers w:val="0"/>
              <w:spacing w:before="0" w:beforeAutospacing="0" w:after="0" w:afterAutospacing="0"/>
              <w:ind w:right="0"/>
              <w:rPr>
                <w:rFonts w:hint="default" w:eastAsia="宋体"/>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查看对设备维修的控制</w:t>
            </w:r>
          </w:p>
          <w:tbl>
            <w:tblPr>
              <w:tblStyle w:val="8"/>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keepNext w:val="0"/>
                    <w:keepLines w:val="0"/>
                    <w:suppressLineNumbers w:val="0"/>
                    <w:spacing w:before="0" w:beforeAutospacing="0" w:after="0" w:afterAutospacing="0"/>
                    <w:ind w:left="0" w:right="0"/>
                    <w:rPr>
                      <w:rFonts w:hint="default"/>
                      <w:szCs w:val="20"/>
                    </w:rPr>
                  </w:pPr>
                  <w:r>
                    <w:rPr>
                      <w:rFonts w:hint="eastAsia"/>
                      <w:szCs w:val="20"/>
                    </w:rPr>
                    <w:t>设备维修记录</w:t>
                  </w:r>
                </w:p>
              </w:tc>
              <w:tc>
                <w:tcPr>
                  <w:tcW w:w="1732" w:type="dxa"/>
                </w:tcPr>
                <w:p>
                  <w:pPr>
                    <w:keepNext w:val="0"/>
                    <w:keepLines w:val="0"/>
                    <w:suppressLineNumbers w:val="0"/>
                    <w:spacing w:before="0" w:beforeAutospacing="0" w:after="0" w:afterAutospacing="0"/>
                    <w:ind w:left="0" w:right="0"/>
                    <w:rPr>
                      <w:rFonts w:hint="default"/>
                      <w:szCs w:val="20"/>
                    </w:rPr>
                  </w:pPr>
                  <w:r>
                    <w:rPr>
                      <w:rFonts w:hint="eastAsia"/>
                      <w:szCs w:val="20"/>
                    </w:rPr>
                    <w:t>设备名称</w:t>
                  </w:r>
                </w:p>
              </w:tc>
              <w:tc>
                <w:tcPr>
                  <w:tcW w:w="1174" w:type="dxa"/>
                </w:tcPr>
                <w:p>
                  <w:pPr>
                    <w:keepNext w:val="0"/>
                    <w:keepLines w:val="0"/>
                    <w:suppressLineNumbers w:val="0"/>
                    <w:spacing w:before="0" w:beforeAutospacing="0" w:after="0" w:afterAutospacing="0"/>
                    <w:ind w:left="0" w:right="0"/>
                    <w:rPr>
                      <w:rFonts w:hint="default"/>
                      <w:szCs w:val="20"/>
                    </w:rPr>
                  </w:pPr>
                  <w:r>
                    <w:rPr>
                      <w:rFonts w:hint="eastAsia"/>
                      <w:szCs w:val="20"/>
                    </w:rPr>
                    <w:t>维修日期</w:t>
                  </w:r>
                </w:p>
              </w:tc>
              <w:tc>
                <w:tcPr>
                  <w:tcW w:w="1898" w:type="dxa"/>
                </w:tcPr>
                <w:p>
                  <w:pPr>
                    <w:keepNext w:val="0"/>
                    <w:keepLines w:val="0"/>
                    <w:suppressLineNumbers w:val="0"/>
                    <w:spacing w:before="0" w:beforeAutospacing="0" w:after="0" w:afterAutospacing="0"/>
                    <w:ind w:left="0" w:right="0"/>
                    <w:rPr>
                      <w:rFonts w:hint="default"/>
                      <w:szCs w:val="20"/>
                    </w:rPr>
                  </w:pPr>
                  <w:r>
                    <w:rPr>
                      <w:rFonts w:hint="eastAsia"/>
                      <w:szCs w:val="20"/>
                    </w:rPr>
                    <w:t>维修内容</w:t>
                  </w:r>
                </w:p>
              </w:tc>
              <w:tc>
                <w:tcPr>
                  <w:tcW w:w="1898"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keepNext w:val="0"/>
                    <w:keepLines w:val="0"/>
                    <w:suppressLineNumbers w:val="0"/>
                    <w:spacing w:before="0" w:beforeAutospacing="0" w:after="0" w:afterAutospacing="0"/>
                    <w:ind w:left="0" w:right="0"/>
                    <w:rPr>
                      <w:rFonts w:hint="default"/>
                      <w:szCs w:val="20"/>
                    </w:rPr>
                  </w:pPr>
                  <w:r>
                    <w:rPr>
                      <w:rFonts w:hint="eastAsia"/>
                      <w:szCs w:val="20"/>
                    </w:rPr>
                    <w:t>设备维保记录</w:t>
                  </w:r>
                </w:p>
              </w:tc>
              <w:tc>
                <w:tcPr>
                  <w:tcW w:w="1732"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eastAsia="宋体"/>
                      <w:szCs w:val="20"/>
                      <w:lang w:val="en-US" w:eastAsia="zh-CN"/>
                    </w:rPr>
                    <w:t>烤炉</w:t>
                  </w:r>
                </w:p>
              </w:tc>
              <w:tc>
                <w:tcPr>
                  <w:tcW w:w="1174"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eastAsia="宋体"/>
                      <w:szCs w:val="20"/>
                      <w:lang w:val="en-US" w:eastAsia="zh-CN"/>
                    </w:rPr>
                    <w:t>2021.08.05</w:t>
                  </w:r>
                </w:p>
              </w:tc>
              <w:tc>
                <w:tcPr>
                  <w:tcW w:w="189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eastAsia="宋体"/>
                      <w:szCs w:val="20"/>
                      <w:lang w:val="en-US" w:eastAsia="zh-CN"/>
                    </w:rPr>
                    <w:t>换炉丝</w:t>
                  </w:r>
                </w:p>
              </w:tc>
              <w:tc>
                <w:tcPr>
                  <w:tcW w:w="1898"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sym w:font="Wingdings 2" w:char="0052"/>
                  </w:r>
                  <w:r>
                    <w:rPr>
                      <w:rFonts w:hint="eastAsia"/>
                      <w:szCs w:val="20"/>
                    </w:rPr>
                    <w:t xml:space="preserve">合格  </w:t>
                  </w:r>
                  <w:r>
                    <w:rPr>
                      <w:rFonts w:hint="default" w:ascii="Calibri" w:hAnsi="Calibri"/>
                      <w:szCs w:val="20"/>
                    </w:rPr>
                    <w:t>□</w:t>
                  </w:r>
                  <w:r>
                    <w:rPr>
                      <w:rFonts w:hint="eastAsia"/>
                      <w:szCs w:val="20"/>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keepNext w:val="0"/>
                    <w:keepLines w:val="0"/>
                    <w:suppressLineNumbers w:val="0"/>
                    <w:spacing w:before="0" w:beforeAutospacing="0" w:after="0" w:afterAutospacing="0"/>
                    <w:ind w:left="0" w:right="0"/>
                    <w:rPr>
                      <w:rFonts w:hint="default"/>
                      <w:szCs w:val="20"/>
                    </w:rPr>
                  </w:pPr>
                  <w:r>
                    <w:rPr>
                      <w:rFonts w:hint="eastAsia"/>
                      <w:szCs w:val="20"/>
                    </w:rPr>
                    <w:t>设备维保记录</w:t>
                  </w:r>
                </w:p>
              </w:tc>
              <w:tc>
                <w:tcPr>
                  <w:tcW w:w="1732" w:type="dxa"/>
                </w:tcPr>
                <w:p>
                  <w:pPr>
                    <w:keepNext w:val="0"/>
                    <w:keepLines w:val="0"/>
                    <w:suppressLineNumbers w:val="0"/>
                    <w:spacing w:before="0" w:beforeAutospacing="0" w:after="0" w:afterAutospacing="0"/>
                    <w:ind w:left="0" w:right="0"/>
                    <w:rPr>
                      <w:rFonts w:hint="default"/>
                      <w:szCs w:val="20"/>
                    </w:rPr>
                  </w:pPr>
                </w:p>
              </w:tc>
              <w:tc>
                <w:tcPr>
                  <w:tcW w:w="1174" w:type="dxa"/>
                </w:tcPr>
                <w:p>
                  <w:pPr>
                    <w:keepNext w:val="0"/>
                    <w:keepLines w:val="0"/>
                    <w:suppressLineNumbers w:val="0"/>
                    <w:spacing w:before="0" w:beforeAutospacing="0" w:after="0" w:afterAutospacing="0"/>
                    <w:ind w:left="0" w:right="0"/>
                    <w:rPr>
                      <w:rFonts w:hint="default"/>
                      <w:szCs w:val="20"/>
                    </w:rPr>
                  </w:pPr>
                </w:p>
              </w:tc>
              <w:tc>
                <w:tcPr>
                  <w:tcW w:w="1898" w:type="dxa"/>
                </w:tcPr>
                <w:p>
                  <w:pPr>
                    <w:keepNext w:val="0"/>
                    <w:keepLines w:val="0"/>
                    <w:suppressLineNumbers w:val="0"/>
                    <w:spacing w:before="0" w:beforeAutospacing="0" w:after="0" w:afterAutospacing="0"/>
                    <w:ind w:left="0" w:right="0"/>
                    <w:rPr>
                      <w:rFonts w:hint="default"/>
                      <w:szCs w:val="20"/>
                    </w:rPr>
                  </w:pPr>
                </w:p>
              </w:tc>
              <w:tc>
                <w:tcPr>
                  <w:tcW w:w="1898" w:type="dxa"/>
                </w:tcPr>
                <w:p>
                  <w:pPr>
                    <w:keepNext w:val="0"/>
                    <w:keepLines w:val="0"/>
                    <w:suppressLineNumbers w:val="0"/>
                    <w:spacing w:before="0" w:beforeAutospacing="0" w:after="0" w:afterAutospacing="0"/>
                    <w:ind w:left="0" w:right="0"/>
                    <w:rPr>
                      <w:rFonts w:hint="default" w:ascii="Calibri" w:hAnsi="Calibri"/>
                      <w:szCs w:val="20"/>
                    </w:rPr>
                  </w:pPr>
                  <w:r>
                    <w:rPr>
                      <w:rFonts w:hint="default" w:ascii="Calibri" w:hAnsi="Calibri"/>
                      <w:szCs w:val="20"/>
                    </w:rPr>
                    <w:sym w:font="Wingdings 2" w:char="00A3"/>
                  </w:r>
                  <w:r>
                    <w:rPr>
                      <w:rFonts w:hint="eastAsia"/>
                      <w:szCs w:val="20"/>
                    </w:rPr>
                    <w:t xml:space="preserve">合格  </w:t>
                  </w:r>
                  <w:r>
                    <w:rPr>
                      <w:rFonts w:hint="default" w:ascii="Calibri" w:hAnsi="Calibri"/>
                      <w:szCs w:val="20"/>
                    </w:rPr>
                    <w:t>□</w:t>
                  </w:r>
                  <w:r>
                    <w:rPr>
                      <w:rFonts w:hint="eastAsia"/>
                      <w:szCs w:val="20"/>
                    </w:rPr>
                    <w:t>缺少</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设备完好情况</w:t>
            </w:r>
          </w:p>
          <w:p>
            <w:pPr>
              <w:keepNext w:val="0"/>
              <w:keepLines w:val="0"/>
              <w:suppressLineNumbers w:val="0"/>
              <w:spacing w:before="0" w:beforeAutospacing="0" w:after="0" w:afterAutospacing="0"/>
              <w:ind w:left="0" w:right="0"/>
              <w:rPr>
                <w:rFonts w:hint="default"/>
                <w:szCs w:val="20"/>
              </w:rPr>
            </w:pPr>
            <w:r>
              <w:rPr>
                <w:rFonts w:hint="eastAsia"/>
                <w:szCs w:val="20"/>
              </w:rPr>
              <w:t>是否发生设备故障引起停产：</w:t>
            </w:r>
            <w:r>
              <w:rPr>
                <w:rFonts w:hint="eastAsia" w:ascii="Calibri" w:hAnsi="Calibri"/>
                <w:szCs w:val="20"/>
              </w:rPr>
              <w:t>☑</w:t>
            </w:r>
            <w:r>
              <w:rPr>
                <w:rFonts w:hint="eastAsia"/>
                <w:szCs w:val="20"/>
              </w:rPr>
              <w:t xml:space="preserve">未发生 </w:t>
            </w:r>
            <w:r>
              <w:rPr>
                <w:rFonts w:hint="eastAsia" w:ascii="Calibri" w:hAnsi="Calibri"/>
                <w:szCs w:val="20"/>
              </w:rPr>
              <w:t>□</w:t>
            </w:r>
            <w:r>
              <w:rPr>
                <w:rFonts w:hint="eastAsia"/>
                <w:szCs w:val="20"/>
              </w:rPr>
              <w:t>已发生</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pPr>
                    <w:keepNext w:val="0"/>
                    <w:keepLines w:val="0"/>
                    <w:suppressLineNumbers w:val="0"/>
                    <w:spacing w:before="0" w:beforeAutospacing="0" w:after="0" w:afterAutospacing="0"/>
                    <w:ind w:left="0" w:right="0"/>
                    <w:rPr>
                      <w:rFonts w:hint="default"/>
                      <w:szCs w:val="20"/>
                    </w:rPr>
                  </w:pPr>
                  <w:r>
                    <w:rPr>
                      <w:rFonts w:hint="eastAsia"/>
                      <w:szCs w:val="20"/>
                    </w:rPr>
                    <w:t>设备故障引起停产描述</w:t>
                  </w:r>
                </w:p>
              </w:tc>
              <w:tc>
                <w:tcPr>
                  <w:tcW w:w="1363" w:type="dxa"/>
                </w:tcPr>
                <w:p>
                  <w:pPr>
                    <w:keepNext w:val="0"/>
                    <w:keepLines w:val="0"/>
                    <w:suppressLineNumbers w:val="0"/>
                    <w:spacing w:before="0" w:beforeAutospacing="0" w:after="0" w:afterAutospacing="0"/>
                    <w:ind w:left="0" w:right="0"/>
                    <w:rPr>
                      <w:rFonts w:hint="default"/>
                      <w:szCs w:val="20"/>
                    </w:rPr>
                  </w:pPr>
                  <w:r>
                    <w:rPr>
                      <w:rFonts w:hint="eastAsia"/>
                      <w:szCs w:val="20"/>
                    </w:rPr>
                    <w:t>发生日期</w:t>
                  </w:r>
                </w:p>
              </w:tc>
              <w:tc>
                <w:tcPr>
                  <w:tcW w:w="1817"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停机时间（小时）</w:t>
                  </w:r>
                </w:p>
              </w:tc>
              <w:tc>
                <w:tcPr>
                  <w:tcW w:w="1920" w:type="dxa"/>
                </w:tcPr>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是否影响产品质量</w:t>
                  </w:r>
                </w:p>
              </w:tc>
              <w:tc>
                <w:tcPr>
                  <w:tcW w:w="1898" w:type="dxa"/>
                </w:tcPr>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keepNext w:val="0"/>
                    <w:keepLines w:val="0"/>
                    <w:suppressLineNumbers w:val="0"/>
                    <w:spacing w:before="0" w:beforeAutospacing="0" w:after="0" w:afterAutospacing="0"/>
                    <w:ind w:left="0" w:right="0"/>
                    <w:rPr>
                      <w:rFonts w:hint="default"/>
                      <w:szCs w:val="20"/>
                    </w:rPr>
                  </w:pPr>
                </w:p>
              </w:tc>
              <w:tc>
                <w:tcPr>
                  <w:tcW w:w="1363" w:type="dxa"/>
                </w:tcPr>
                <w:p>
                  <w:pPr>
                    <w:keepNext w:val="0"/>
                    <w:keepLines w:val="0"/>
                    <w:suppressLineNumbers w:val="0"/>
                    <w:spacing w:before="0" w:beforeAutospacing="0" w:after="0" w:afterAutospacing="0"/>
                    <w:ind w:left="0" w:right="0"/>
                    <w:rPr>
                      <w:rFonts w:hint="default"/>
                      <w:szCs w:val="20"/>
                    </w:rPr>
                  </w:pPr>
                </w:p>
              </w:tc>
              <w:tc>
                <w:tcPr>
                  <w:tcW w:w="1817" w:type="dxa"/>
                </w:tcPr>
                <w:p>
                  <w:pPr>
                    <w:keepNext w:val="0"/>
                    <w:keepLines w:val="0"/>
                    <w:suppressLineNumbers w:val="0"/>
                    <w:spacing w:before="0" w:beforeAutospacing="0" w:after="0" w:afterAutospacing="0"/>
                    <w:ind w:left="0" w:right="0"/>
                    <w:rPr>
                      <w:rFonts w:hint="default"/>
                      <w:szCs w:val="20"/>
                    </w:rPr>
                  </w:pPr>
                </w:p>
              </w:tc>
              <w:tc>
                <w:tcPr>
                  <w:tcW w:w="1920" w:type="dxa"/>
                </w:tcPr>
                <w:p>
                  <w:pPr>
                    <w:keepNext w:val="0"/>
                    <w:keepLines w:val="0"/>
                    <w:suppressLineNumbers w:val="0"/>
                    <w:spacing w:before="0" w:beforeAutospacing="0" w:after="0" w:afterAutospacing="0"/>
                    <w:ind w:left="0" w:right="0"/>
                    <w:rPr>
                      <w:rFonts w:hint="default" w:ascii="Calibri" w:hAnsi="Calibri"/>
                      <w:szCs w:val="20"/>
                    </w:rPr>
                  </w:pPr>
                </w:p>
              </w:tc>
              <w:tc>
                <w:tcPr>
                  <w:tcW w:w="189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keepNext w:val="0"/>
                    <w:keepLines w:val="0"/>
                    <w:suppressLineNumbers w:val="0"/>
                    <w:spacing w:before="0" w:beforeAutospacing="0" w:after="0" w:afterAutospacing="0"/>
                    <w:ind w:left="0" w:right="0"/>
                    <w:rPr>
                      <w:rFonts w:hint="default"/>
                      <w:szCs w:val="20"/>
                    </w:rPr>
                  </w:pPr>
                </w:p>
              </w:tc>
              <w:tc>
                <w:tcPr>
                  <w:tcW w:w="1363" w:type="dxa"/>
                </w:tcPr>
                <w:p>
                  <w:pPr>
                    <w:keepNext w:val="0"/>
                    <w:keepLines w:val="0"/>
                    <w:suppressLineNumbers w:val="0"/>
                    <w:spacing w:before="0" w:beforeAutospacing="0" w:after="0" w:afterAutospacing="0"/>
                    <w:ind w:left="0" w:right="0"/>
                    <w:rPr>
                      <w:rFonts w:hint="default"/>
                      <w:szCs w:val="20"/>
                    </w:rPr>
                  </w:pPr>
                </w:p>
              </w:tc>
              <w:tc>
                <w:tcPr>
                  <w:tcW w:w="1817" w:type="dxa"/>
                </w:tcPr>
                <w:p>
                  <w:pPr>
                    <w:keepNext w:val="0"/>
                    <w:keepLines w:val="0"/>
                    <w:suppressLineNumbers w:val="0"/>
                    <w:spacing w:before="0" w:beforeAutospacing="0" w:after="0" w:afterAutospacing="0"/>
                    <w:ind w:left="0" w:right="0"/>
                    <w:rPr>
                      <w:rFonts w:hint="default"/>
                      <w:szCs w:val="20"/>
                    </w:rPr>
                  </w:pPr>
                </w:p>
              </w:tc>
              <w:tc>
                <w:tcPr>
                  <w:tcW w:w="1920" w:type="dxa"/>
                </w:tcPr>
                <w:p>
                  <w:pPr>
                    <w:keepNext w:val="0"/>
                    <w:keepLines w:val="0"/>
                    <w:suppressLineNumbers w:val="0"/>
                    <w:spacing w:before="0" w:beforeAutospacing="0" w:after="0" w:afterAutospacing="0"/>
                    <w:ind w:left="0" w:right="0"/>
                    <w:rPr>
                      <w:rFonts w:hint="default" w:ascii="Calibri" w:hAnsi="Calibri"/>
                      <w:szCs w:val="20"/>
                    </w:rPr>
                  </w:pPr>
                </w:p>
              </w:tc>
              <w:tc>
                <w:tcPr>
                  <w:tcW w:w="189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pStyle w:val="17"/>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特种设备控制</w:t>
            </w:r>
          </w:p>
          <w:p>
            <w:pPr>
              <w:keepNext w:val="0"/>
              <w:keepLines w:val="0"/>
              <w:suppressLineNumbers w:val="0"/>
              <w:spacing w:before="0" w:beforeAutospacing="0" w:after="0" w:afterAutospacing="0"/>
              <w:ind w:left="0" w:right="0"/>
              <w:rPr>
                <w:rFonts w:hint="default"/>
                <w:szCs w:val="20"/>
              </w:rPr>
            </w:pPr>
            <w:r>
              <w:rPr>
                <w:rFonts w:hint="eastAsia"/>
                <w:szCs w:val="20"/>
              </w:rPr>
              <w:t>特种设备种类：</w:t>
            </w:r>
            <w:r>
              <w:rPr>
                <w:rFonts w:hint="eastAsia"/>
                <w:szCs w:val="20"/>
              </w:rPr>
              <w:sym w:font="Wingdings" w:char="00A8"/>
            </w:r>
            <w:r>
              <w:rPr>
                <w:rFonts w:hint="eastAsia"/>
                <w:szCs w:val="20"/>
              </w:rPr>
              <w:t xml:space="preserve">叉车 </w:t>
            </w:r>
            <w:r>
              <w:rPr>
                <w:rFonts w:hint="eastAsia"/>
                <w:szCs w:val="20"/>
              </w:rPr>
              <w:sym w:font="Wingdings" w:char="00A8"/>
            </w:r>
            <w:r>
              <w:rPr>
                <w:rFonts w:hint="eastAsia"/>
                <w:szCs w:val="20"/>
              </w:rPr>
              <w:t xml:space="preserve">行车 </w:t>
            </w:r>
            <w:r>
              <w:rPr>
                <w:rFonts w:hint="eastAsia"/>
                <w:szCs w:val="20"/>
              </w:rPr>
              <w:sym w:font="Wingdings" w:char="00A8"/>
            </w:r>
            <w:r>
              <w:rPr>
                <w:rFonts w:hint="eastAsia"/>
                <w:szCs w:val="20"/>
              </w:rPr>
              <w:t xml:space="preserve">锅炉 </w:t>
            </w:r>
            <w:r>
              <w:rPr>
                <w:rFonts w:hint="eastAsia"/>
                <w:szCs w:val="20"/>
              </w:rPr>
              <w:sym w:font="Wingdings" w:char="00FE"/>
            </w:r>
            <w:r>
              <w:rPr>
                <w:rFonts w:hint="eastAsia"/>
                <w:szCs w:val="20"/>
              </w:rPr>
              <w:t xml:space="preserve">电梯  </w:t>
            </w:r>
            <w:r>
              <w:rPr>
                <w:rFonts w:hint="eastAsia"/>
                <w:szCs w:val="20"/>
              </w:rPr>
              <w:sym w:font="Wingdings" w:char="00A8"/>
            </w:r>
            <w:r>
              <w:rPr>
                <w:rFonts w:hint="eastAsia"/>
                <w:szCs w:val="20"/>
              </w:rPr>
              <w:t xml:space="preserve">压力容器  </w:t>
            </w:r>
            <w:r>
              <w:rPr>
                <w:rFonts w:hint="eastAsia"/>
                <w:szCs w:val="20"/>
              </w:rPr>
              <w:sym w:font="Wingdings" w:char="00A8"/>
            </w:r>
            <w:r>
              <w:rPr>
                <w:rFonts w:hint="eastAsia"/>
                <w:szCs w:val="20"/>
              </w:rPr>
              <w:t xml:space="preserve">压力管道  </w:t>
            </w:r>
            <w:r>
              <w:rPr>
                <w:rFonts w:hint="eastAsia"/>
                <w:szCs w:val="20"/>
              </w:rPr>
              <w:sym w:font="Wingdings" w:char="00FE"/>
            </w:r>
            <w:r>
              <w:rPr>
                <w:rFonts w:hint="eastAsia"/>
                <w:szCs w:val="20"/>
              </w:rPr>
              <w:t xml:space="preserve">不适用  </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410"/>
              <w:gridCol w:w="1693"/>
              <w:gridCol w:w="1820"/>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3" w:type="dxa"/>
                </w:tcPr>
                <w:p>
                  <w:pPr>
                    <w:keepNext w:val="0"/>
                    <w:keepLines w:val="0"/>
                    <w:suppressLineNumbers w:val="0"/>
                    <w:spacing w:before="0" w:beforeAutospacing="0" w:after="0" w:afterAutospacing="0"/>
                    <w:ind w:left="0" w:right="0"/>
                    <w:rPr>
                      <w:rFonts w:hint="default"/>
                      <w:szCs w:val="20"/>
                    </w:rPr>
                  </w:pPr>
                  <w:r>
                    <w:rPr>
                      <w:rFonts w:hint="eastAsia"/>
                      <w:szCs w:val="20"/>
                    </w:rPr>
                    <w:t>设备名称</w:t>
                  </w:r>
                </w:p>
              </w:tc>
              <w:tc>
                <w:tcPr>
                  <w:tcW w:w="1410" w:type="dxa"/>
                </w:tcPr>
                <w:p>
                  <w:pPr>
                    <w:keepNext w:val="0"/>
                    <w:keepLines w:val="0"/>
                    <w:suppressLineNumbers w:val="0"/>
                    <w:spacing w:before="0" w:beforeAutospacing="0" w:after="0" w:afterAutospacing="0"/>
                    <w:ind w:left="0" w:right="0"/>
                    <w:rPr>
                      <w:rFonts w:hint="default"/>
                      <w:szCs w:val="20"/>
                    </w:rPr>
                  </w:pPr>
                  <w:r>
                    <w:rPr>
                      <w:rFonts w:hint="eastAsia"/>
                      <w:szCs w:val="20"/>
                    </w:rPr>
                    <w:t>编号</w:t>
                  </w:r>
                </w:p>
              </w:tc>
              <w:tc>
                <w:tcPr>
                  <w:tcW w:w="1693" w:type="dxa"/>
                </w:tcPr>
                <w:p>
                  <w:pPr>
                    <w:keepNext w:val="0"/>
                    <w:keepLines w:val="0"/>
                    <w:suppressLineNumbers w:val="0"/>
                    <w:spacing w:before="0" w:beforeAutospacing="0" w:after="0" w:afterAutospacing="0"/>
                    <w:ind w:left="0" w:right="0"/>
                    <w:rPr>
                      <w:rFonts w:hint="default"/>
                      <w:szCs w:val="20"/>
                    </w:rPr>
                  </w:pPr>
                  <w:r>
                    <w:rPr>
                      <w:rFonts w:hint="eastAsia"/>
                      <w:szCs w:val="20"/>
                    </w:rPr>
                    <w:t>《定期检测报告》编号</w:t>
                  </w:r>
                </w:p>
              </w:tc>
              <w:tc>
                <w:tcPr>
                  <w:tcW w:w="1820" w:type="dxa"/>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557" w:type="dxa"/>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c>
                <w:tcPr>
                  <w:tcW w:w="1476" w:type="dxa"/>
                </w:tcPr>
                <w:p>
                  <w:pPr>
                    <w:keepNext w:val="0"/>
                    <w:keepLines w:val="0"/>
                    <w:suppressLineNumbers w:val="0"/>
                    <w:spacing w:before="0" w:beforeAutospacing="0" w:after="0" w:afterAutospacing="0"/>
                    <w:ind w:left="0" w:right="0"/>
                    <w:rPr>
                      <w:rFonts w:hint="default"/>
                      <w:szCs w:val="20"/>
                    </w:rPr>
                  </w:pPr>
                  <w:r>
                    <w:rPr>
                      <w:rFonts w:hint="eastAsia"/>
                      <w:szCs w:val="20"/>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3" w:type="dxa"/>
                </w:tcPr>
                <w:p>
                  <w:pPr>
                    <w:keepNext w:val="0"/>
                    <w:keepLines w:val="0"/>
                    <w:suppressLineNumbers w:val="0"/>
                    <w:spacing w:before="0" w:beforeAutospacing="0" w:after="0" w:afterAutospacing="0"/>
                    <w:ind w:left="0" w:right="0"/>
                    <w:rPr>
                      <w:rFonts w:hint="default"/>
                      <w:szCs w:val="20"/>
                    </w:rPr>
                  </w:pPr>
                  <w:r>
                    <w:rPr>
                      <w:rFonts w:hint="eastAsia"/>
                      <w:szCs w:val="20"/>
                    </w:rPr>
                    <w:t>叉车</w:t>
                  </w:r>
                </w:p>
              </w:tc>
              <w:tc>
                <w:tcPr>
                  <w:tcW w:w="1410"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693"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820" w:type="dxa"/>
                  <w:vAlign w:val="top"/>
                </w:tcPr>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kern w:val="2"/>
                      <w:sz w:val="21"/>
                      <w:szCs w:val="20"/>
                      <w:lang w:val="en-US" w:eastAsia="zh-CN" w:bidi="ar-SA"/>
                    </w:rPr>
                  </w:pPr>
                  <w:r>
                    <w:rPr>
                      <w:rFonts w:hint="eastAsia"/>
                      <w:szCs w:val="20"/>
                    </w:rPr>
                    <w:t>年  月  日</w:t>
                  </w:r>
                </w:p>
              </w:tc>
              <w:tc>
                <w:tcPr>
                  <w:tcW w:w="1557"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r>
                    <w:rPr>
                      <w:rFonts w:hint="default" w:ascii="Calibri" w:hAnsi="Calibri"/>
                      <w:szCs w:val="20"/>
                    </w:rPr>
                    <w:t>□</w:t>
                  </w:r>
                  <w:r>
                    <w:rPr>
                      <w:rFonts w:hint="eastAsia"/>
                      <w:szCs w:val="20"/>
                    </w:rPr>
                    <w:t xml:space="preserve">有效  </w:t>
                  </w:r>
                  <w:r>
                    <w:rPr>
                      <w:rFonts w:hint="default" w:ascii="Calibri" w:hAnsi="Calibri"/>
                      <w:szCs w:val="20"/>
                    </w:rPr>
                    <w:t>□</w:t>
                  </w:r>
                  <w:r>
                    <w:rPr>
                      <w:rFonts w:hint="eastAsia"/>
                      <w:szCs w:val="20"/>
                    </w:rPr>
                    <w:t>过期</w:t>
                  </w:r>
                </w:p>
              </w:tc>
              <w:tc>
                <w:tcPr>
                  <w:tcW w:w="1476"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r>
                    <w:rPr>
                      <w:rFonts w:hint="default" w:ascii="Calibri" w:hAnsi="Calibri"/>
                      <w:szCs w:val="20"/>
                    </w:rPr>
                    <w:t>□</w:t>
                  </w:r>
                  <w:r>
                    <w:rPr>
                      <w:rFonts w:hint="eastAsia"/>
                      <w:szCs w:val="20"/>
                    </w:rPr>
                    <w:t xml:space="preserve">有  </w:t>
                  </w:r>
                  <w:r>
                    <w:rPr>
                      <w:rFonts w:hint="default" w:ascii="Calibri" w:hAnsi="Calibri"/>
                      <w:szCs w:val="20"/>
                    </w:rPr>
                    <w:t>□</w:t>
                  </w:r>
                  <w:r>
                    <w:rPr>
                      <w:rFonts w:hint="eastAsia"/>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w:t>
                  </w:r>
                </w:p>
              </w:tc>
              <w:tc>
                <w:tcPr>
                  <w:tcW w:w="1410" w:type="dxa"/>
                </w:tcPr>
                <w:p>
                  <w:pPr>
                    <w:keepNext w:val="0"/>
                    <w:keepLines w:val="0"/>
                    <w:suppressLineNumbers w:val="0"/>
                    <w:spacing w:before="0" w:beforeAutospacing="0" w:after="0" w:afterAutospacing="0"/>
                    <w:ind w:left="0" w:right="0"/>
                    <w:rPr>
                      <w:rFonts w:hint="default"/>
                      <w:szCs w:val="20"/>
                    </w:rPr>
                  </w:pPr>
                </w:p>
              </w:tc>
              <w:tc>
                <w:tcPr>
                  <w:tcW w:w="1693" w:type="dxa"/>
                </w:tcPr>
                <w:p>
                  <w:pPr>
                    <w:keepNext w:val="0"/>
                    <w:keepLines w:val="0"/>
                    <w:suppressLineNumbers w:val="0"/>
                    <w:spacing w:before="0" w:beforeAutospacing="0" w:after="0" w:afterAutospacing="0"/>
                    <w:ind w:left="0" w:right="0"/>
                    <w:rPr>
                      <w:rFonts w:hint="default"/>
                      <w:szCs w:val="20"/>
                    </w:rPr>
                  </w:pPr>
                </w:p>
              </w:tc>
              <w:tc>
                <w:tcPr>
                  <w:tcW w:w="1820" w:type="dxa"/>
                </w:tcPr>
                <w:p>
                  <w:pPr>
                    <w:keepNext w:val="0"/>
                    <w:keepLines w:val="0"/>
                    <w:suppressLineNumbers w:val="0"/>
                    <w:spacing w:before="0" w:beforeAutospacing="0" w:after="0" w:afterAutospacing="0"/>
                    <w:ind w:left="0" w:right="0" w:firstLine="420" w:firstLineChars="200"/>
                    <w:rPr>
                      <w:rFonts w:hint="default"/>
                      <w:szCs w:val="20"/>
                    </w:rPr>
                  </w:pPr>
                  <w:r>
                    <w:rPr>
                      <w:rFonts w:hint="eastAsia"/>
                      <w:szCs w:val="20"/>
                    </w:rPr>
                    <w:t>年  月  日</w:t>
                  </w:r>
                </w:p>
              </w:tc>
              <w:tc>
                <w:tcPr>
                  <w:tcW w:w="1557"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有效  </w:t>
                  </w:r>
                  <w:r>
                    <w:rPr>
                      <w:rFonts w:hint="default" w:ascii="Calibri" w:hAnsi="Calibri"/>
                      <w:szCs w:val="20"/>
                    </w:rPr>
                    <w:t>□</w:t>
                  </w:r>
                  <w:r>
                    <w:rPr>
                      <w:rFonts w:hint="eastAsia"/>
                      <w:szCs w:val="20"/>
                    </w:rPr>
                    <w:t>过期</w:t>
                  </w:r>
                </w:p>
              </w:tc>
              <w:tc>
                <w:tcPr>
                  <w:tcW w:w="1476"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有  </w:t>
                  </w:r>
                  <w:r>
                    <w:rPr>
                      <w:rFonts w:hint="default" w:ascii="Calibri" w:hAnsi="Calibri"/>
                      <w:szCs w:val="20"/>
                    </w:rPr>
                    <w:t>□</w:t>
                  </w:r>
                  <w:r>
                    <w:rPr>
                      <w:rFonts w:hint="eastAsia"/>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keepNext w:val="0"/>
                    <w:keepLines w:val="0"/>
                    <w:suppressLineNumbers w:val="0"/>
                    <w:spacing w:before="0" w:beforeAutospacing="0" w:after="0" w:afterAutospacing="0"/>
                    <w:ind w:left="0" w:right="0"/>
                    <w:rPr>
                      <w:rFonts w:hint="default"/>
                      <w:szCs w:val="20"/>
                    </w:rPr>
                  </w:pPr>
                  <w:r>
                    <w:rPr>
                      <w:rFonts w:hint="eastAsia"/>
                      <w:szCs w:val="20"/>
                    </w:rPr>
                    <w:t>锅炉</w:t>
                  </w:r>
                </w:p>
              </w:tc>
              <w:tc>
                <w:tcPr>
                  <w:tcW w:w="1410" w:type="dxa"/>
                </w:tcPr>
                <w:p>
                  <w:pPr>
                    <w:keepNext w:val="0"/>
                    <w:keepLines w:val="0"/>
                    <w:suppressLineNumbers w:val="0"/>
                    <w:spacing w:before="0" w:beforeAutospacing="0" w:after="0" w:afterAutospacing="0"/>
                    <w:ind w:left="0" w:right="0"/>
                    <w:rPr>
                      <w:rFonts w:hint="default"/>
                      <w:szCs w:val="20"/>
                    </w:rPr>
                  </w:pPr>
                </w:p>
              </w:tc>
              <w:tc>
                <w:tcPr>
                  <w:tcW w:w="1693" w:type="dxa"/>
                </w:tcPr>
                <w:p>
                  <w:pPr>
                    <w:keepNext w:val="0"/>
                    <w:keepLines w:val="0"/>
                    <w:suppressLineNumbers w:val="0"/>
                    <w:spacing w:before="0" w:beforeAutospacing="0" w:after="0" w:afterAutospacing="0"/>
                    <w:ind w:left="0" w:right="0"/>
                    <w:rPr>
                      <w:rFonts w:hint="default"/>
                      <w:szCs w:val="20"/>
                    </w:rPr>
                  </w:pPr>
                </w:p>
              </w:tc>
              <w:tc>
                <w:tcPr>
                  <w:tcW w:w="1820" w:type="dxa"/>
                </w:tcPr>
                <w:p>
                  <w:pPr>
                    <w:keepNext w:val="0"/>
                    <w:keepLines w:val="0"/>
                    <w:suppressLineNumbers w:val="0"/>
                    <w:spacing w:before="0" w:beforeAutospacing="0" w:after="0" w:afterAutospacing="0"/>
                    <w:ind w:left="0" w:right="0" w:firstLine="420" w:firstLineChars="200"/>
                    <w:rPr>
                      <w:rFonts w:hint="default"/>
                      <w:szCs w:val="20"/>
                    </w:rPr>
                  </w:pPr>
                  <w:r>
                    <w:rPr>
                      <w:rFonts w:hint="eastAsia"/>
                      <w:szCs w:val="20"/>
                    </w:rPr>
                    <w:t>年  月  日</w:t>
                  </w:r>
                </w:p>
              </w:tc>
              <w:tc>
                <w:tcPr>
                  <w:tcW w:w="1557"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有效  </w:t>
                  </w:r>
                  <w:r>
                    <w:rPr>
                      <w:rFonts w:hint="default" w:ascii="Calibri" w:hAnsi="Calibri"/>
                      <w:szCs w:val="20"/>
                    </w:rPr>
                    <w:t>□</w:t>
                  </w:r>
                  <w:r>
                    <w:rPr>
                      <w:rFonts w:hint="eastAsia"/>
                      <w:szCs w:val="20"/>
                    </w:rPr>
                    <w:t>过期</w:t>
                  </w:r>
                </w:p>
              </w:tc>
              <w:tc>
                <w:tcPr>
                  <w:tcW w:w="1476"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有  </w:t>
                  </w:r>
                  <w:r>
                    <w:rPr>
                      <w:rFonts w:hint="default" w:ascii="Calibri" w:hAnsi="Calibri"/>
                      <w:szCs w:val="20"/>
                    </w:rPr>
                    <w:t>□</w:t>
                  </w:r>
                  <w:r>
                    <w:rPr>
                      <w:rFonts w:hint="eastAsia"/>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83"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w:t>
                  </w:r>
                </w:p>
              </w:tc>
              <w:tc>
                <w:tcPr>
                  <w:tcW w:w="1410" w:type="dxa"/>
                </w:tcPr>
                <w:p>
                  <w:pPr>
                    <w:keepNext w:val="0"/>
                    <w:keepLines w:val="0"/>
                    <w:suppressLineNumbers w:val="0"/>
                    <w:spacing w:before="0" w:beforeAutospacing="0" w:after="0" w:afterAutospacing="0"/>
                    <w:ind w:left="0" w:right="0"/>
                    <w:rPr>
                      <w:rFonts w:hint="default"/>
                      <w:szCs w:val="20"/>
                    </w:rPr>
                  </w:pPr>
                </w:p>
              </w:tc>
              <w:tc>
                <w:tcPr>
                  <w:tcW w:w="1693" w:type="dxa"/>
                </w:tcPr>
                <w:p>
                  <w:pPr>
                    <w:keepNext w:val="0"/>
                    <w:keepLines w:val="0"/>
                    <w:suppressLineNumbers w:val="0"/>
                    <w:spacing w:before="0" w:beforeAutospacing="0" w:after="0" w:afterAutospacing="0"/>
                    <w:ind w:left="0" w:right="0"/>
                    <w:rPr>
                      <w:rFonts w:hint="default"/>
                      <w:szCs w:val="20"/>
                    </w:rPr>
                  </w:pPr>
                </w:p>
              </w:tc>
              <w:tc>
                <w:tcPr>
                  <w:tcW w:w="1820" w:type="dxa"/>
                </w:tcPr>
                <w:p>
                  <w:pPr>
                    <w:keepNext w:val="0"/>
                    <w:keepLines w:val="0"/>
                    <w:suppressLineNumbers w:val="0"/>
                    <w:spacing w:before="0" w:beforeAutospacing="0" w:after="0" w:afterAutospacing="0"/>
                    <w:ind w:left="0" w:right="0" w:firstLine="420" w:firstLineChars="200"/>
                    <w:rPr>
                      <w:rFonts w:hint="default"/>
                      <w:szCs w:val="20"/>
                    </w:rPr>
                  </w:pPr>
                  <w:r>
                    <w:rPr>
                      <w:rFonts w:hint="eastAsia"/>
                      <w:szCs w:val="20"/>
                    </w:rPr>
                    <w:t>年  月  日</w:t>
                  </w:r>
                </w:p>
              </w:tc>
              <w:tc>
                <w:tcPr>
                  <w:tcW w:w="1557"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有效  </w:t>
                  </w:r>
                  <w:r>
                    <w:rPr>
                      <w:rFonts w:hint="default" w:ascii="Calibri" w:hAnsi="Calibri"/>
                      <w:szCs w:val="20"/>
                    </w:rPr>
                    <w:t>□</w:t>
                  </w:r>
                  <w:r>
                    <w:rPr>
                      <w:rFonts w:hint="eastAsia"/>
                      <w:szCs w:val="20"/>
                    </w:rPr>
                    <w:t>过期</w:t>
                  </w:r>
                </w:p>
              </w:tc>
              <w:tc>
                <w:tcPr>
                  <w:tcW w:w="1476"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有  </w:t>
                  </w:r>
                  <w:r>
                    <w:rPr>
                      <w:rFonts w:hint="default" w:ascii="Calibri" w:hAnsi="Calibri"/>
                      <w:szCs w:val="20"/>
                    </w:rPr>
                    <w:t>□</w:t>
                  </w:r>
                  <w:r>
                    <w:rPr>
                      <w:rFonts w:hint="eastAsia"/>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keepNext w:val="0"/>
                    <w:keepLines w:val="0"/>
                    <w:suppressLineNumbers w:val="0"/>
                    <w:spacing w:before="0" w:beforeAutospacing="0" w:after="0" w:afterAutospacing="0"/>
                    <w:ind w:left="0" w:right="0"/>
                    <w:rPr>
                      <w:rFonts w:hint="default"/>
                      <w:szCs w:val="20"/>
                    </w:rPr>
                  </w:pPr>
                  <w:r>
                    <w:rPr>
                      <w:rFonts w:hint="eastAsia"/>
                      <w:szCs w:val="20"/>
                    </w:rPr>
                    <w:t>电梯</w:t>
                  </w:r>
                </w:p>
              </w:tc>
              <w:tc>
                <w:tcPr>
                  <w:tcW w:w="1410" w:type="dxa"/>
                </w:tcPr>
                <w:p>
                  <w:pPr>
                    <w:keepNext w:val="0"/>
                    <w:keepLines w:val="0"/>
                    <w:suppressLineNumbers w:val="0"/>
                    <w:spacing w:before="0" w:beforeAutospacing="0" w:after="0" w:afterAutospacing="0"/>
                    <w:ind w:left="0" w:right="0"/>
                    <w:rPr>
                      <w:rFonts w:hint="default"/>
                      <w:szCs w:val="20"/>
                    </w:rPr>
                  </w:pPr>
                </w:p>
              </w:tc>
              <w:tc>
                <w:tcPr>
                  <w:tcW w:w="1693" w:type="dxa"/>
                </w:tcPr>
                <w:p>
                  <w:pPr>
                    <w:keepNext w:val="0"/>
                    <w:keepLines w:val="0"/>
                    <w:suppressLineNumbers w:val="0"/>
                    <w:spacing w:before="0" w:beforeAutospacing="0" w:after="0" w:afterAutospacing="0"/>
                    <w:ind w:left="0" w:right="0"/>
                    <w:rPr>
                      <w:rFonts w:hint="default"/>
                      <w:szCs w:val="20"/>
                    </w:rPr>
                  </w:pPr>
                </w:p>
              </w:tc>
              <w:tc>
                <w:tcPr>
                  <w:tcW w:w="1820" w:type="dxa"/>
                </w:tcPr>
                <w:p>
                  <w:pPr>
                    <w:keepNext w:val="0"/>
                    <w:keepLines w:val="0"/>
                    <w:suppressLineNumbers w:val="0"/>
                    <w:spacing w:before="0" w:beforeAutospacing="0" w:after="0" w:afterAutospacing="0"/>
                    <w:ind w:left="0" w:right="0" w:firstLine="420" w:firstLineChars="200"/>
                    <w:rPr>
                      <w:rFonts w:hint="default"/>
                      <w:szCs w:val="20"/>
                    </w:rPr>
                  </w:pPr>
                  <w:r>
                    <w:rPr>
                      <w:rFonts w:hint="eastAsia"/>
                      <w:szCs w:val="20"/>
                    </w:rPr>
                    <w:t>年  月  日</w:t>
                  </w:r>
                </w:p>
              </w:tc>
              <w:tc>
                <w:tcPr>
                  <w:tcW w:w="1557"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有效  </w:t>
                  </w:r>
                  <w:r>
                    <w:rPr>
                      <w:rFonts w:hint="default" w:ascii="Calibri" w:hAnsi="Calibri"/>
                      <w:szCs w:val="20"/>
                    </w:rPr>
                    <w:t>□</w:t>
                  </w:r>
                  <w:r>
                    <w:rPr>
                      <w:rFonts w:hint="eastAsia"/>
                      <w:szCs w:val="20"/>
                    </w:rPr>
                    <w:t>过期</w:t>
                  </w:r>
                </w:p>
              </w:tc>
              <w:tc>
                <w:tcPr>
                  <w:tcW w:w="1476"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有  </w:t>
                  </w:r>
                  <w:r>
                    <w:rPr>
                      <w:rFonts w:hint="default" w:ascii="Calibri" w:hAnsi="Calibri"/>
                      <w:szCs w:val="20"/>
                    </w:rPr>
                    <w:t>□</w:t>
                  </w:r>
                  <w:r>
                    <w:rPr>
                      <w:rFonts w:hint="eastAsia"/>
                      <w:szCs w:val="20"/>
                    </w:rPr>
                    <w:t>无</w:t>
                  </w:r>
                </w:p>
              </w:tc>
            </w:tr>
          </w:tbl>
          <w:p>
            <w:pPr>
              <w:keepNext w:val="0"/>
              <w:keepLines w:val="0"/>
              <w:suppressLineNumbers w:val="0"/>
              <w:spacing w:before="0" w:beforeAutospacing="0" w:after="0" w:afterAutospacing="0"/>
              <w:ind w:left="0" w:right="0"/>
              <w:rPr>
                <w:rFonts w:hint="default"/>
                <w:szCs w:val="20"/>
              </w:rPr>
            </w:pPr>
          </w:p>
          <w:p>
            <w:pPr>
              <w:pStyle w:val="2"/>
              <w:rPr>
                <w:rFonts w:hint="default"/>
              </w:rPr>
            </w:pP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keepNext w:val="0"/>
                    <w:keepLines w:val="0"/>
                    <w:suppressLineNumbers w:val="0"/>
                    <w:spacing w:before="0" w:beforeAutospacing="0" w:after="0" w:afterAutospacing="0"/>
                    <w:ind w:left="0" w:right="0"/>
                    <w:rPr>
                      <w:rFonts w:hint="default"/>
                      <w:b/>
                      <w:szCs w:val="20"/>
                      <w:highlight w:val="none"/>
                    </w:rPr>
                  </w:pPr>
                  <w:r>
                    <w:rPr>
                      <w:rFonts w:hint="eastAsia"/>
                      <w:b/>
                      <w:szCs w:val="20"/>
                      <w:highlight w:val="none"/>
                    </w:rPr>
                    <w:t>特种设备维护保养</w:t>
                  </w:r>
                </w:p>
              </w:tc>
              <w:tc>
                <w:tcPr>
                  <w:tcW w:w="1993"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1808"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1638"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自检</w:t>
                  </w:r>
                </w:p>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维保计划</w:t>
                  </w:r>
                </w:p>
              </w:tc>
              <w:tc>
                <w:tcPr>
                  <w:tcW w:w="1808" w:type="dxa"/>
                </w:tcPr>
                <w:p>
                  <w:pPr>
                    <w:keepNext w:val="0"/>
                    <w:keepLines w:val="0"/>
                    <w:suppressLineNumbers w:val="0"/>
                    <w:spacing w:before="0" w:beforeAutospacing="0" w:after="0" w:afterAutospacing="0"/>
                    <w:ind w:left="0" w:right="0"/>
                    <w:rPr>
                      <w:rFonts w:hint="default"/>
                      <w:szCs w:val="20"/>
                      <w:highlight w:val="none"/>
                    </w:rPr>
                  </w:pPr>
                  <w:r>
                    <w:rPr>
                      <w:rFonts w:hint="eastAsia" w:ascii="Calibri" w:hAnsi="Calibri"/>
                      <w:szCs w:val="20"/>
                      <w:highlight w:val="none"/>
                    </w:rPr>
                    <w:t>□</w:t>
                  </w:r>
                  <w:r>
                    <w:rPr>
                      <w:rFonts w:hint="eastAsia"/>
                      <w:szCs w:val="20"/>
                      <w:highlight w:val="none"/>
                    </w:rPr>
                    <w:t xml:space="preserve">有  </w:t>
                  </w:r>
                  <w:r>
                    <w:rPr>
                      <w:rFonts w:hint="eastAsia" w:ascii="Calibri" w:hAnsi="Calibri"/>
                      <w:szCs w:val="20"/>
                      <w:highlight w:val="none"/>
                    </w:rPr>
                    <w:t>□</w:t>
                  </w:r>
                  <w:r>
                    <w:rPr>
                      <w:rFonts w:hint="eastAsia"/>
                      <w:szCs w:val="20"/>
                      <w:highlight w:val="none"/>
                    </w:rPr>
                    <w:t>无</w:t>
                  </w: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eastAsia="zh-CN"/>
                    </w:rPr>
                    <w:t>——</w:t>
                  </w:r>
                </w:p>
              </w:tc>
              <w:tc>
                <w:tcPr>
                  <w:tcW w:w="1808"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szCs w:val="20"/>
                      <w:highlight w:val="none"/>
                    </w:rPr>
                    <w:t>维保日期</w:t>
                  </w: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ascii="Calibri" w:hAnsi="Calibri"/>
                      <w:szCs w:val="20"/>
                      <w:highlight w:val="none"/>
                    </w:rPr>
                    <w:t>维修内容</w:t>
                  </w: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ascii="Calibri" w:hAnsi="Calibri"/>
                      <w:szCs w:val="20"/>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rPr>
                    <w:t>外包</w:t>
                  </w:r>
                  <w:r>
                    <w:rPr>
                      <w:rFonts w:hint="eastAsia"/>
                      <w:szCs w:val="20"/>
                      <w:highlight w:val="none"/>
                      <w:lang w:eastAsia="zh-CN"/>
                    </w:rPr>
                    <w:t>（</w:t>
                  </w:r>
                  <w:r>
                    <w:rPr>
                      <w:rFonts w:hint="eastAsia"/>
                      <w:szCs w:val="20"/>
                      <w:highlight w:val="none"/>
                      <w:lang w:val="en-US" w:eastAsia="zh-CN"/>
                    </w:rPr>
                    <w:t>电梯</w:t>
                  </w:r>
                  <w:r>
                    <w:rPr>
                      <w:rFonts w:hint="eastAsia"/>
                      <w:szCs w:val="20"/>
                      <w:highlight w:val="none"/>
                      <w:lang w:eastAsia="zh-CN"/>
                    </w:rPr>
                    <w:t>）</w:t>
                  </w: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val="en-US" w:eastAsia="zh-CN"/>
                    </w:rPr>
                    <w:t>供</w:t>
                  </w:r>
                  <w:r>
                    <w:rPr>
                      <w:rFonts w:hint="eastAsia"/>
                      <w:szCs w:val="20"/>
                      <w:highlight w:val="none"/>
                    </w:rPr>
                    <w:t>方名称：</w:t>
                  </w:r>
                </w:p>
              </w:tc>
              <w:tc>
                <w:tcPr>
                  <w:tcW w:w="180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维保合同期限</w:t>
                  </w: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ascii="Calibri" w:hAnsi="Calibri"/>
                      <w:szCs w:val="20"/>
                      <w:highlight w:val="none"/>
                    </w:rPr>
                    <w:t>相关资质证书</w:t>
                  </w: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eastAsia="宋体"/>
                      <w:szCs w:val="20"/>
                      <w:highlight w:val="none"/>
                      <w:lang w:val="en-US" w:eastAsia="zh-CN"/>
                    </w:rPr>
                    <w:t>——</w:t>
                  </w:r>
                </w:p>
              </w:tc>
              <w:tc>
                <w:tcPr>
                  <w:tcW w:w="1808"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keepNext w:val="0"/>
                    <w:keepLines w:val="0"/>
                    <w:suppressLineNumbers w:val="0"/>
                    <w:spacing w:before="0" w:beforeAutospacing="0" w:after="0" w:afterAutospacing="0"/>
                    <w:ind w:left="0" w:right="0"/>
                    <w:rPr>
                      <w:rFonts w:hint="default"/>
                      <w:b/>
                      <w:szCs w:val="20"/>
                      <w:highlight w:val="none"/>
                    </w:rPr>
                  </w:pPr>
                  <w:r>
                    <w:rPr>
                      <w:rFonts w:hint="eastAsia"/>
                      <w:b/>
                      <w:szCs w:val="20"/>
                      <w:highlight w:val="none"/>
                    </w:rPr>
                    <w:t>特种设备日常点检</w:t>
                  </w:r>
                </w:p>
              </w:tc>
              <w:tc>
                <w:tcPr>
                  <w:tcW w:w="1993"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1808"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1638"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抽查设备</w:t>
                  </w:r>
                </w:p>
              </w:tc>
              <w:tc>
                <w:tcPr>
                  <w:tcW w:w="1041"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编号</w:t>
                  </w: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抽查点检记录的月份</w:t>
                  </w:r>
                </w:p>
              </w:tc>
              <w:tc>
                <w:tcPr>
                  <w:tcW w:w="180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现场查看设备的完好情况</w:t>
                  </w: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结论</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叉车牌</w:t>
                  </w:r>
                </w:p>
              </w:tc>
              <w:tc>
                <w:tcPr>
                  <w:tcW w:w="1041" w:type="dxa"/>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年  月  日</w:t>
                  </w:r>
                </w:p>
              </w:tc>
              <w:tc>
                <w:tcPr>
                  <w:tcW w:w="1808"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sym w:font="Wingdings 2" w:char="00A3"/>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压力容器</w:t>
                  </w:r>
                </w:p>
              </w:tc>
              <w:tc>
                <w:tcPr>
                  <w:tcW w:w="1041" w:type="dxa"/>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锅炉</w:t>
                  </w:r>
                </w:p>
              </w:tc>
              <w:tc>
                <w:tcPr>
                  <w:tcW w:w="1041" w:type="dxa"/>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压力管道</w:t>
                  </w:r>
                </w:p>
              </w:tc>
              <w:tc>
                <w:tcPr>
                  <w:tcW w:w="1041" w:type="dxa"/>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电梯</w:t>
                  </w:r>
                </w:p>
              </w:tc>
              <w:tc>
                <w:tcPr>
                  <w:tcW w:w="1041"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p>
              </w:tc>
              <w:tc>
                <w:tcPr>
                  <w:tcW w:w="1993" w:type="dxa"/>
                </w:tcPr>
                <w:p>
                  <w:pPr>
                    <w:keepNext w:val="0"/>
                    <w:keepLines w:val="0"/>
                    <w:suppressLineNumbers w:val="0"/>
                    <w:spacing w:before="0" w:beforeAutospacing="0" w:after="0" w:afterAutospacing="0"/>
                    <w:ind w:left="0" w:right="0" w:firstLine="420" w:firstLineChars="200"/>
                    <w:rPr>
                      <w:rFonts w:hint="default"/>
                      <w:szCs w:val="20"/>
                      <w:highlight w:val="none"/>
                    </w:rPr>
                  </w:pPr>
                </w:p>
              </w:tc>
              <w:tc>
                <w:tcPr>
                  <w:tcW w:w="1808" w:type="dxa"/>
                </w:tcPr>
                <w:p>
                  <w:pPr>
                    <w:keepNext w:val="0"/>
                    <w:keepLines w:val="0"/>
                    <w:suppressLineNumbers w:val="0"/>
                    <w:spacing w:before="0" w:beforeAutospacing="0" w:after="0" w:afterAutospacing="0"/>
                    <w:ind w:left="0" w:right="0"/>
                    <w:rPr>
                      <w:rFonts w:hint="eastAsia" w:eastAsia="宋体"/>
                      <w:szCs w:val="20"/>
                      <w:highlight w:val="none"/>
                      <w:lang w:val="en-US" w:eastAsia="zh-CN"/>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sym w:font="Wingdings 2" w:char="00A3"/>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bl>
          <w:p>
            <w:pPr>
              <w:keepNext w:val="0"/>
              <w:keepLines w:val="0"/>
              <w:suppressLineNumbers w:val="0"/>
              <w:spacing w:before="0" w:beforeAutospacing="0" w:after="0" w:afterAutospacing="0"/>
              <w:ind w:left="0" w:right="0"/>
              <w:rPr>
                <w:rFonts w:hint="default"/>
                <w:szCs w:val="20"/>
              </w:rPr>
            </w:pPr>
          </w:p>
        </w:tc>
        <w:tc>
          <w:tcPr>
            <w:tcW w:w="1587"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3" w:type="dxa"/>
            <w:gridSpan w:val="2"/>
            <w:vMerge w:val="restart"/>
            <w:shd w:val="clear" w:color="auto" w:fill="auto"/>
          </w:tcPr>
          <w:p>
            <w:r>
              <w:rPr>
                <w:rFonts w:hint="eastAsia"/>
              </w:rPr>
              <w:t>能力</w:t>
            </w:r>
          </w:p>
        </w:tc>
        <w:tc>
          <w:tcPr>
            <w:tcW w:w="952" w:type="dxa"/>
            <w:vMerge w:val="restart"/>
            <w:shd w:val="clear" w:color="auto" w:fill="auto"/>
          </w:tcPr>
          <w:p>
            <w:r>
              <w:rPr>
                <w:rFonts w:hint="eastAsia"/>
              </w:rPr>
              <w:t>F7.2</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手册7.2条款、</w:t>
            </w:r>
            <w:r>
              <w:rPr>
                <w:rFonts w:hint="eastAsia"/>
              </w:rPr>
              <w:t>《</w:t>
            </w:r>
            <w:r>
              <w:rPr>
                <w:rFonts w:hint="eastAsia"/>
                <w:lang w:val="en-US" w:eastAsia="zh-CN"/>
              </w:rPr>
              <w:t>人力资源管理程序</w:t>
            </w:r>
            <w:r>
              <w:rPr>
                <w:rFonts w:hint="eastAsia"/>
              </w:rPr>
              <w:t xml:space="preserve">》 </w:t>
            </w:r>
            <w:r>
              <w:rPr/>
              <w:sym w:font="Wingdings" w:char="00FE"/>
            </w:r>
            <w:r>
              <w:rPr>
                <w:rFonts w:hint="eastAsia"/>
              </w:rPr>
              <w:t>《能力</w:t>
            </w:r>
            <w:r>
              <w:rPr>
                <w:rFonts w:hint="eastAsia"/>
                <w:lang w:eastAsia="zh-CN"/>
              </w:rPr>
              <w:t>、</w:t>
            </w:r>
            <w:r>
              <w:rPr>
                <w:rFonts w:hint="eastAsia"/>
              </w:rPr>
              <w:t>意识</w:t>
            </w:r>
            <w:r>
              <w:rPr>
                <w:rFonts w:hint="eastAsia"/>
                <w:lang w:val="en-US" w:eastAsia="zh-CN"/>
              </w:rPr>
              <w:t>和培训</w:t>
            </w:r>
            <w:r>
              <w:rPr>
                <w:rFonts w:hint="eastAsia"/>
              </w:rPr>
              <w:t>控制程序》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2"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公司部门岗位职责和任职要求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8"/>
              <w:gridCol w:w="3300"/>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8" w:type="dxa"/>
                  <w:shd w:val="clear" w:color="auto" w:fill="auto"/>
                </w:tcPr>
                <w:p>
                  <w:pPr>
                    <w:rPr>
                      <w:rFonts w:hint="eastAsia"/>
                      <w:lang w:val="en-US" w:eastAsia="zh-CN"/>
                    </w:rPr>
                  </w:pPr>
                  <w:r>
                    <w:rPr>
                      <w:rFonts w:hint="eastAsia"/>
                      <w:lang w:val="en-US" w:eastAsia="zh-CN"/>
                    </w:rPr>
                    <w:t>关键岗位的人员</w:t>
                  </w:r>
                </w:p>
              </w:tc>
              <w:tc>
                <w:tcPr>
                  <w:tcW w:w="3300" w:type="dxa"/>
                  <w:shd w:val="clear" w:color="auto" w:fill="auto"/>
                </w:tcPr>
                <w:p>
                  <w:pPr>
                    <w:rPr>
                      <w:rFonts w:hint="eastAsia"/>
                      <w:lang w:val="en-US" w:eastAsia="zh-CN"/>
                    </w:rPr>
                  </w:pPr>
                  <w:r>
                    <w:rPr>
                      <w:rFonts w:hint="eastAsia"/>
                      <w:lang w:val="en-US" w:eastAsia="zh-CN"/>
                    </w:rPr>
                    <w:t>任职要求</w:t>
                  </w:r>
                </w:p>
              </w:tc>
              <w:tc>
                <w:tcPr>
                  <w:tcW w:w="1479" w:type="dxa"/>
                  <w:shd w:val="clear" w:color="auto" w:fill="auto"/>
                </w:tcPr>
                <w:p>
                  <w:pPr>
                    <w:rPr>
                      <w:rFonts w:hint="eastAsia"/>
                      <w:lang w:val="en-US" w:eastAsia="zh-CN"/>
                    </w:rPr>
                  </w:pPr>
                  <w:r>
                    <w:rPr>
                      <w:rFonts w:hint="eastAsia"/>
                      <w:lang w:val="en-US" w:eastAsia="zh-CN"/>
                    </w:rPr>
                    <w:t>学历/专业</w:t>
                  </w:r>
                </w:p>
              </w:tc>
              <w:tc>
                <w:tcPr>
                  <w:tcW w:w="1485" w:type="dxa"/>
                  <w:shd w:val="clear" w:color="auto" w:fill="auto"/>
                </w:tcPr>
                <w:p>
                  <w:pPr>
                    <w:rPr>
                      <w:rFonts w:hint="eastAsia"/>
                      <w:lang w:val="en-US" w:eastAsia="zh-CN"/>
                    </w:rPr>
                  </w:pPr>
                  <w:r>
                    <w:rPr>
                      <w:rFonts w:hint="eastAsia"/>
                      <w:lang w:val="en-US" w:eastAsia="zh-CN"/>
                    </w:rPr>
                    <w:t>工作经历年限</w:t>
                  </w:r>
                </w:p>
              </w:tc>
              <w:tc>
                <w:tcPr>
                  <w:tcW w:w="1076" w:type="dxa"/>
                  <w:shd w:val="clear" w:color="auto" w:fill="auto"/>
                </w:tcPr>
                <w:p>
                  <w:pPr>
                    <w:rPr>
                      <w:rFonts w:hint="eastAsia"/>
                      <w:lang w:val="en-US" w:eastAsia="zh-CN"/>
                    </w:rPr>
                  </w:pPr>
                  <w:r>
                    <w:rPr>
                      <w:rFonts w:hint="eastAsia"/>
                      <w:lang w:val="en-US" w:eastAsia="zh-CN"/>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58" w:type="dxa"/>
                  <w:shd w:val="clear" w:color="auto" w:fill="auto"/>
                </w:tcPr>
                <w:p>
                  <w:pPr>
                    <w:rPr>
                      <w:rFonts w:hint="eastAsia"/>
                      <w:lang w:val="en-US" w:eastAsia="zh-CN"/>
                    </w:rPr>
                  </w:pPr>
                  <w:r>
                    <w:rPr>
                      <w:rFonts w:hint="eastAsia"/>
                      <w:lang w:val="en-US" w:eastAsia="zh-CN"/>
                    </w:rPr>
                    <w:t>（管理人员）食品安全小组组长</w:t>
                  </w:r>
                </w:p>
                <w:p>
                  <w:pPr>
                    <w:rPr>
                      <w:rFonts w:hint="default"/>
                      <w:lang w:val="en-US" w:eastAsia="zh-CN"/>
                    </w:rPr>
                  </w:pPr>
                  <w:r>
                    <w:rPr>
                      <w:rFonts w:hint="eastAsia"/>
                      <w:lang w:val="en-US" w:eastAsia="zh-CN"/>
                    </w:rPr>
                    <w:t>马保保</w:t>
                  </w:r>
                </w:p>
              </w:tc>
              <w:tc>
                <w:tcPr>
                  <w:tcW w:w="3300" w:type="dxa"/>
                  <w:shd w:val="clear" w:color="auto" w:fill="auto"/>
                </w:tcPr>
                <w:p>
                  <w:pPr>
                    <w:rPr>
                      <w:rFonts w:hint="eastAsia"/>
                      <w:lang w:val="en-US" w:eastAsia="zh-CN"/>
                    </w:rPr>
                  </w:pPr>
                  <w:r>
                    <w:rPr>
                      <w:rFonts w:hint="eastAsia"/>
                      <w:lang w:val="en-US" w:eastAsia="zh-CN"/>
                    </w:rPr>
                    <w:t>学历：本科/专科/</w:t>
                  </w:r>
                  <w:r>
                    <w:rPr>
                      <w:rFonts w:hint="eastAsia"/>
                      <w:lang w:val="en-US" w:eastAsia="zh-CN"/>
                    </w:rPr>
                    <w:sym w:font="Wingdings" w:char="00FE"/>
                  </w:r>
                  <w:r>
                    <w:rPr>
                      <w:rFonts w:hint="eastAsia"/>
                      <w:lang w:val="en-US" w:eastAsia="zh-CN"/>
                    </w:rPr>
                    <w:t>大专及以上</w:t>
                  </w:r>
                </w:p>
                <w:p>
                  <w:pPr>
                    <w:rPr>
                      <w:rFonts w:hint="eastAsia"/>
                      <w:lang w:val="en-US" w:eastAsia="zh-CN"/>
                    </w:rPr>
                  </w:pPr>
                  <w:r>
                    <w:rPr>
                      <w:rFonts w:hint="eastAsia"/>
                      <w:lang w:val="en-US" w:eastAsia="zh-CN"/>
                    </w:rPr>
                    <w:t xml:space="preserve">专业：无特殊要求 </w:t>
                  </w:r>
                </w:p>
                <w:p>
                  <w:pPr>
                    <w:rPr>
                      <w:rFonts w:hint="eastAsia"/>
                      <w:lang w:val="en-US" w:eastAsia="zh-CN"/>
                    </w:rPr>
                  </w:pPr>
                  <w:r>
                    <w:rPr>
                      <w:rFonts w:hint="eastAsia"/>
                      <w:lang w:val="en-US" w:eastAsia="zh-CN"/>
                    </w:rPr>
                    <w:t>培训：了解食品安全相关知识</w:t>
                  </w:r>
                </w:p>
                <w:p>
                  <w:pPr>
                    <w:rPr>
                      <w:rFonts w:hint="eastAsia"/>
                      <w:lang w:val="en-US" w:eastAsia="zh-CN"/>
                    </w:rPr>
                  </w:pPr>
                  <w:r>
                    <w:rPr>
                      <w:rFonts w:hint="eastAsia"/>
                      <w:lang w:val="en-US" w:eastAsia="zh-CN"/>
                    </w:rPr>
                    <w:t>工作经历：  3    年</w:t>
                  </w:r>
                </w:p>
              </w:tc>
              <w:tc>
                <w:tcPr>
                  <w:tcW w:w="1479" w:type="dxa"/>
                  <w:shd w:val="clear" w:color="auto" w:fill="auto"/>
                </w:tcPr>
                <w:p>
                  <w:pPr>
                    <w:rPr>
                      <w:rFonts w:hint="eastAsia"/>
                      <w:lang w:val="en-US" w:eastAsia="zh-CN"/>
                    </w:rPr>
                  </w:pPr>
                  <w:r>
                    <w:rPr>
                      <w:rFonts w:hint="eastAsia"/>
                      <w:lang w:val="en-US" w:eastAsia="zh-CN"/>
                    </w:rPr>
                    <w:t>学历：高中</w:t>
                  </w:r>
                </w:p>
                <w:p>
                  <w:pPr>
                    <w:rPr>
                      <w:rFonts w:hint="eastAsia"/>
                      <w:lang w:val="en-US" w:eastAsia="zh-CN"/>
                    </w:rPr>
                  </w:pPr>
                  <w:r>
                    <w:rPr>
                      <w:rFonts w:hint="eastAsia"/>
                      <w:lang w:val="en-US" w:eastAsia="zh-CN"/>
                    </w:rPr>
                    <w:t>专业：——</w:t>
                  </w:r>
                </w:p>
              </w:tc>
              <w:tc>
                <w:tcPr>
                  <w:tcW w:w="1485" w:type="dxa"/>
                  <w:shd w:val="clear" w:color="auto" w:fill="auto"/>
                </w:tcPr>
                <w:p>
                  <w:pPr>
                    <w:rPr>
                      <w:rFonts w:hint="default"/>
                      <w:lang w:val="en-US" w:eastAsia="zh-CN"/>
                    </w:rPr>
                  </w:pPr>
                  <w:r>
                    <w:rPr>
                      <w:rFonts w:hint="eastAsia"/>
                      <w:lang w:val="en-US" w:eastAsia="zh-CN"/>
                    </w:rPr>
                    <w:t>14年，一直从事食品行业</w:t>
                  </w:r>
                </w:p>
              </w:tc>
              <w:tc>
                <w:tcPr>
                  <w:tcW w:w="1076" w:type="dxa"/>
                  <w:shd w:val="clear" w:color="auto" w:fill="auto"/>
                </w:tcPr>
                <w:p>
                  <w:pPr>
                    <w:rPr>
                      <w:rFonts w:hint="eastAsia"/>
                      <w:lang w:val="en-US" w:eastAsia="zh-CN"/>
                    </w:rPr>
                  </w:pPr>
                  <w:r>
                    <w:rPr>
                      <w:rFonts w:hint="eastAsia"/>
                      <w:lang w:val="en-US" w:eastAsia="zh-CN"/>
                    </w:rPr>
                    <w:sym w:font="Wingdings" w:char="00FE"/>
                  </w:r>
                  <w:r>
                    <w:rPr>
                      <w:rFonts w:hint="eastAsia"/>
                      <w:lang w:val="en-US" w:eastAsia="zh-C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658" w:type="dxa"/>
                  <w:shd w:val="clear" w:color="auto" w:fill="auto"/>
                </w:tcPr>
                <w:p>
                  <w:pPr>
                    <w:rPr>
                      <w:rFonts w:hint="eastAsia"/>
                      <w:lang w:val="en-US" w:eastAsia="zh-CN"/>
                    </w:rPr>
                  </w:pPr>
                  <w:r>
                    <w:rPr>
                      <w:rFonts w:hint="eastAsia"/>
                      <w:lang w:val="en-US" w:eastAsia="zh-CN"/>
                    </w:rPr>
                    <w:t>品控部经理</w:t>
                  </w:r>
                </w:p>
                <w:p>
                  <w:pPr>
                    <w:rPr>
                      <w:rFonts w:hint="eastAsia"/>
                      <w:lang w:val="en-US" w:eastAsia="zh-CN"/>
                    </w:rPr>
                  </w:pPr>
                  <w:r>
                    <w:rPr>
                      <w:rFonts w:hint="eastAsia"/>
                      <w:lang w:val="en-US" w:eastAsia="zh-CN"/>
                    </w:rPr>
                    <w:t>体系负责人</w:t>
                  </w:r>
                </w:p>
                <w:p>
                  <w:pPr>
                    <w:rPr>
                      <w:rFonts w:hint="default"/>
                      <w:lang w:val="en-US" w:eastAsia="zh-CN"/>
                    </w:rPr>
                  </w:pPr>
                  <w:r>
                    <w:rPr>
                      <w:rFonts w:hint="eastAsia"/>
                      <w:lang w:val="en-US" w:eastAsia="zh-CN"/>
                    </w:rPr>
                    <w:t>周文军</w:t>
                  </w:r>
                </w:p>
              </w:tc>
              <w:tc>
                <w:tcPr>
                  <w:tcW w:w="3300" w:type="dxa"/>
                  <w:shd w:val="clear" w:color="auto" w:fill="auto"/>
                </w:tcPr>
                <w:p>
                  <w:pPr>
                    <w:rPr>
                      <w:rFonts w:hint="eastAsia"/>
                      <w:lang w:val="en-US" w:eastAsia="zh-CN"/>
                    </w:rPr>
                  </w:pPr>
                  <w:r>
                    <w:rPr>
                      <w:rFonts w:hint="eastAsia"/>
                      <w:lang w:val="en-US" w:eastAsia="zh-CN"/>
                    </w:rPr>
                    <w:t>学历：本科/专科/</w:t>
                  </w:r>
                  <w:r>
                    <w:rPr>
                      <w:rFonts w:hint="eastAsia"/>
                      <w:lang w:val="en-US" w:eastAsia="zh-CN"/>
                    </w:rPr>
                    <w:sym w:font="Wingdings" w:char="00FE"/>
                  </w:r>
                  <w:r>
                    <w:rPr>
                      <w:rFonts w:hint="eastAsia"/>
                      <w:lang w:val="en-US" w:eastAsia="zh-CN"/>
                    </w:rPr>
                    <w:t>大专及以上中以上/初中</w:t>
                  </w:r>
                </w:p>
                <w:p>
                  <w:pPr>
                    <w:rPr>
                      <w:rFonts w:hint="eastAsia"/>
                      <w:lang w:val="en-US" w:eastAsia="zh-CN"/>
                    </w:rPr>
                  </w:pPr>
                  <w:r>
                    <w:rPr>
                      <w:rFonts w:hint="eastAsia"/>
                      <w:lang w:val="en-US" w:eastAsia="zh-CN"/>
                    </w:rPr>
                    <w:t>专业：食品及营养类相关专业</w:t>
                  </w:r>
                </w:p>
                <w:p>
                  <w:pPr>
                    <w:rPr>
                      <w:rFonts w:hint="default"/>
                      <w:lang w:val="en-US" w:eastAsia="zh-CN"/>
                    </w:rPr>
                  </w:pPr>
                  <w:r>
                    <w:rPr>
                      <w:rFonts w:hint="eastAsia"/>
                      <w:lang w:val="en-US" w:eastAsia="zh-CN"/>
                    </w:rPr>
                    <w:t>培训：无特殊要求</w:t>
                  </w:r>
                </w:p>
                <w:p>
                  <w:pPr>
                    <w:rPr>
                      <w:rFonts w:hint="eastAsia"/>
                      <w:lang w:val="en-US" w:eastAsia="zh-CN"/>
                    </w:rPr>
                  </w:pPr>
                  <w:r>
                    <w:rPr>
                      <w:rFonts w:hint="eastAsia"/>
                      <w:lang w:val="en-US" w:eastAsia="zh-CN"/>
                    </w:rPr>
                    <w:t>工作经历：1  年</w:t>
                  </w:r>
                </w:p>
              </w:tc>
              <w:tc>
                <w:tcPr>
                  <w:tcW w:w="1479" w:type="dxa"/>
                  <w:shd w:val="clear" w:color="auto" w:fill="auto"/>
                </w:tcPr>
                <w:p>
                  <w:pPr>
                    <w:rPr>
                      <w:rFonts w:hint="eastAsia"/>
                      <w:lang w:val="en-US" w:eastAsia="zh-CN"/>
                    </w:rPr>
                  </w:pPr>
                  <w:r>
                    <w:rPr>
                      <w:rFonts w:hint="eastAsia"/>
                      <w:lang w:val="en-US" w:eastAsia="zh-CN"/>
                    </w:rPr>
                    <w:t>学历：本科</w:t>
                  </w:r>
                </w:p>
                <w:p>
                  <w:pPr>
                    <w:rPr>
                      <w:rFonts w:hint="default"/>
                      <w:lang w:val="en-US" w:eastAsia="zh-CN"/>
                    </w:rPr>
                  </w:pPr>
                  <w:r>
                    <w:rPr>
                      <w:rFonts w:hint="eastAsia"/>
                      <w:lang w:val="en-US" w:eastAsia="zh-CN"/>
                    </w:rPr>
                    <w:t>专业：食品质量与安全</w:t>
                  </w:r>
                </w:p>
              </w:tc>
              <w:tc>
                <w:tcPr>
                  <w:tcW w:w="1485" w:type="dxa"/>
                  <w:shd w:val="clear" w:color="auto" w:fill="auto"/>
                </w:tcPr>
                <w:p>
                  <w:pPr>
                    <w:rPr>
                      <w:rFonts w:hint="default"/>
                      <w:lang w:val="en-US" w:eastAsia="zh-CN"/>
                    </w:rPr>
                  </w:pPr>
                  <w:r>
                    <w:rPr>
                      <w:rFonts w:hint="eastAsia"/>
                      <w:lang w:val="en-US" w:eastAsia="zh-CN"/>
                    </w:rPr>
                    <w:t>1年</w:t>
                  </w:r>
                </w:p>
              </w:tc>
              <w:tc>
                <w:tcPr>
                  <w:tcW w:w="1076" w:type="dxa"/>
                  <w:shd w:val="clear" w:color="auto" w:fill="auto"/>
                </w:tcPr>
                <w:p>
                  <w:pPr>
                    <w:rPr>
                      <w:rFonts w:hint="eastAsia"/>
                      <w:lang w:val="en-US" w:eastAsia="zh-CN"/>
                    </w:rPr>
                  </w:pPr>
                  <w:r>
                    <w:rPr>
                      <w:rFonts w:hint="eastAsia"/>
                      <w:lang w:val="en-US" w:eastAsia="zh-CN"/>
                    </w:rPr>
                    <w:sym w:font="Wingdings" w:char="00FE"/>
                  </w:r>
                  <w:r>
                    <w:rPr>
                      <w:rFonts w:hint="eastAsia"/>
                      <w:lang w:val="en-US" w:eastAsia="zh-C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58" w:type="dxa"/>
                  <w:shd w:val="clear" w:color="auto" w:fill="auto"/>
                </w:tcPr>
                <w:p>
                  <w:pPr>
                    <w:rPr>
                      <w:rFonts w:hint="eastAsia"/>
                      <w:lang w:val="en-US" w:eastAsia="zh-CN"/>
                    </w:rPr>
                  </w:pPr>
                  <w:r>
                    <w:rPr>
                      <w:rFonts w:hint="eastAsia"/>
                      <w:lang w:val="en-US" w:eastAsia="zh-CN"/>
                    </w:rPr>
                    <w:t>采购部经理</w:t>
                  </w:r>
                </w:p>
                <w:p>
                  <w:pPr>
                    <w:rPr>
                      <w:rFonts w:hint="default"/>
                      <w:lang w:val="en-US" w:eastAsia="zh-CN"/>
                    </w:rPr>
                  </w:pPr>
                  <w:r>
                    <w:rPr>
                      <w:rFonts w:hint="eastAsia"/>
                      <w:lang w:val="en-US" w:eastAsia="zh-CN"/>
                    </w:rPr>
                    <w:t>蒋妙雅</w:t>
                  </w:r>
                </w:p>
              </w:tc>
              <w:tc>
                <w:tcPr>
                  <w:tcW w:w="3300" w:type="dxa"/>
                  <w:shd w:val="clear" w:color="auto" w:fill="auto"/>
                </w:tcPr>
                <w:p>
                  <w:pPr>
                    <w:rPr>
                      <w:rFonts w:hint="eastAsia"/>
                      <w:lang w:val="en-US" w:eastAsia="zh-CN"/>
                    </w:rPr>
                  </w:pPr>
                  <w:r>
                    <w:rPr>
                      <w:rFonts w:hint="eastAsia"/>
                      <w:lang w:val="en-US" w:eastAsia="zh-CN"/>
                    </w:rPr>
                    <w:t>学历：本科/专科/</w:t>
                  </w:r>
                  <w:r>
                    <w:rPr>
                      <w:rFonts w:hint="eastAsia"/>
                      <w:lang w:val="en-US" w:eastAsia="zh-CN"/>
                    </w:rPr>
                    <w:sym w:font="Wingdings" w:char="00FE"/>
                  </w:r>
                  <w:r>
                    <w:rPr>
                      <w:rFonts w:hint="eastAsia"/>
                      <w:lang w:val="en-US" w:eastAsia="zh-CN"/>
                    </w:rPr>
                    <w:t>大专及以上</w:t>
                  </w:r>
                </w:p>
                <w:p>
                  <w:pPr>
                    <w:rPr>
                      <w:rFonts w:hint="eastAsia"/>
                      <w:lang w:val="en-US" w:eastAsia="zh-CN"/>
                    </w:rPr>
                  </w:pPr>
                  <w:r>
                    <w:rPr>
                      <w:rFonts w:hint="eastAsia"/>
                      <w:lang w:val="en-US" w:eastAsia="zh-CN"/>
                    </w:rPr>
                    <w:t>专业：物流管理、经济管理相关专业</w:t>
                  </w:r>
                </w:p>
                <w:p>
                  <w:pPr>
                    <w:rPr>
                      <w:rFonts w:hint="eastAsia"/>
                      <w:lang w:val="en-US" w:eastAsia="zh-CN"/>
                    </w:rPr>
                  </w:pPr>
                  <w:r>
                    <w:rPr>
                      <w:rFonts w:hint="eastAsia"/>
                      <w:lang w:val="en-US" w:eastAsia="zh-CN"/>
                    </w:rPr>
                    <w:t>培训：——</w:t>
                  </w:r>
                </w:p>
                <w:p>
                  <w:pPr>
                    <w:rPr>
                      <w:rFonts w:hint="eastAsia"/>
                      <w:lang w:val="en-US" w:eastAsia="zh-CN"/>
                    </w:rPr>
                  </w:pPr>
                  <w:r>
                    <w:rPr>
                      <w:rFonts w:hint="eastAsia"/>
                      <w:lang w:val="en-US" w:eastAsia="zh-CN"/>
                    </w:rPr>
                    <w:t>工作经历： 5   年</w:t>
                  </w:r>
                </w:p>
              </w:tc>
              <w:tc>
                <w:tcPr>
                  <w:tcW w:w="1479" w:type="dxa"/>
                  <w:shd w:val="clear" w:color="auto" w:fill="auto"/>
                </w:tcPr>
                <w:p>
                  <w:pPr>
                    <w:rPr>
                      <w:rFonts w:hint="eastAsia"/>
                      <w:lang w:val="en-US" w:eastAsia="zh-CN"/>
                    </w:rPr>
                  </w:pPr>
                  <w:r>
                    <w:rPr>
                      <w:rFonts w:hint="eastAsia"/>
                      <w:lang w:val="en-US" w:eastAsia="zh-CN"/>
                    </w:rPr>
                    <w:t>学历：初中</w:t>
                  </w:r>
                </w:p>
                <w:p>
                  <w:pPr>
                    <w:rPr>
                      <w:rFonts w:hint="eastAsia"/>
                      <w:lang w:val="en-US" w:eastAsia="zh-CN"/>
                    </w:rPr>
                  </w:pPr>
                  <w:r>
                    <w:rPr>
                      <w:rFonts w:hint="eastAsia"/>
                      <w:lang w:val="en-US" w:eastAsia="zh-CN"/>
                    </w:rPr>
                    <w:t>专业：——</w:t>
                  </w:r>
                </w:p>
              </w:tc>
              <w:tc>
                <w:tcPr>
                  <w:tcW w:w="1485" w:type="dxa"/>
                  <w:shd w:val="clear" w:color="auto" w:fill="auto"/>
                </w:tcPr>
                <w:p>
                  <w:pPr>
                    <w:rPr>
                      <w:rFonts w:hint="eastAsia"/>
                      <w:lang w:val="en-US" w:eastAsia="zh-CN"/>
                    </w:rPr>
                  </w:pPr>
                  <w:r>
                    <w:rPr>
                      <w:rFonts w:hint="eastAsia"/>
                      <w:lang w:val="en-US" w:eastAsia="zh-CN"/>
                    </w:rPr>
                    <w:t>10年，从事食品行业11年</w:t>
                  </w:r>
                </w:p>
              </w:tc>
              <w:tc>
                <w:tcPr>
                  <w:tcW w:w="1076" w:type="dxa"/>
                  <w:shd w:val="clear" w:color="auto" w:fill="auto"/>
                </w:tcPr>
                <w:p>
                  <w:pPr>
                    <w:rPr>
                      <w:rFonts w:hint="eastAsia"/>
                      <w:lang w:val="en-US" w:eastAsia="zh-CN"/>
                    </w:rPr>
                  </w:pPr>
                  <w:r>
                    <w:rPr>
                      <w:rFonts w:hint="eastAsia"/>
                      <w:lang w:val="en-US" w:eastAsia="zh-CN"/>
                    </w:rPr>
                    <w:sym w:font="Wingdings" w:char="00FE"/>
                  </w:r>
                  <w:r>
                    <w:rPr>
                      <w:rFonts w:hint="eastAsia"/>
                      <w:lang w:val="en-US" w:eastAsia="zh-C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58" w:type="dxa"/>
                  <w:shd w:val="clear" w:color="auto" w:fill="auto"/>
                </w:tcPr>
                <w:p>
                  <w:pPr>
                    <w:rPr>
                      <w:rFonts w:hint="eastAsia"/>
                      <w:lang w:val="en-US" w:eastAsia="zh-CN"/>
                    </w:rPr>
                  </w:pPr>
                  <w:r>
                    <w:rPr>
                      <w:rFonts w:hint="eastAsia"/>
                      <w:lang w:val="en-US" w:eastAsia="zh-CN"/>
                    </w:rPr>
                    <w:t>管理层</w:t>
                  </w:r>
                </w:p>
                <w:p>
                  <w:pPr>
                    <w:rPr>
                      <w:rFonts w:hint="default"/>
                      <w:lang w:val="en-US" w:eastAsia="zh-CN"/>
                    </w:rPr>
                  </w:pPr>
                  <w:r>
                    <w:rPr>
                      <w:rFonts w:hint="eastAsia"/>
                      <w:lang w:val="en-US" w:eastAsia="zh-CN"/>
                    </w:rPr>
                    <w:t>周戈</w:t>
                  </w:r>
                </w:p>
              </w:tc>
              <w:tc>
                <w:tcPr>
                  <w:tcW w:w="3300" w:type="dxa"/>
                  <w:shd w:val="clear" w:color="auto" w:fill="auto"/>
                </w:tcPr>
                <w:p>
                  <w:pPr>
                    <w:rPr>
                      <w:rFonts w:hint="eastAsia"/>
                      <w:lang w:val="en-US" w:eastAsia="zh-CN"/>
                    </w:rPr>
                  </w:pPr>
                  <w:r>
                    <w:rPr>
                      <w:rFonts w:hint="eastAsia"/>
                      <w:lang w:val="en-US" w:eastAsia="zh-CN"/>
                    </w:rPr>
                    <w:t>学历：本科/专科/</w:t>
                  </w:r>
                  <w:r>
                    <w:rPr>
                      <w:rFonts w:hint="eastAsia"/>
                      <w:lang w:val="en-US" w:eastAsia="zh-CN"/>
                    </w:rPr>
                    <w:sym w:font="Wingdings" w:char="00FE"/>
                  </w:r>
                  <w:r>
                    <w:rPr>
                      <w:rFonts w:hint="eastAsia"/>
                      <w:lang w:val="en-US" w:eastAsia="zh-CN"/>
                    </w:rPr>
                    <w:t>大专及以上</w:t>
                  </w:r>
                </w:p>
                <w:p>
                  <w:pPr>
                    <w:rPr>
                      <w:rFonts w:hint="eastAsia"/>
                      <w:lang w:val="en-US" w:eastAsia="zh-CN"/>
                    </w:rPr>
                  </w:pPr>
                  <w:r>
                    <w:rPr>
                      <w:rFonts w:hint="eastAsia"/>
                      <w:lang w:val="en-US" w:eastAsia="zh-CN"/>
                    </w:rPr>
                    <w:t>专业：销售相关专业</w:t>
                  </w:r>
                </w:p>
                <w:p>
                  <w:pPr>
                    <w:rPr>
                      <w:rFonts w:hint="eastAsia"/>
                      <w:lang w:val="en-US" w:eastAsia="zh-CN"/>
                    </w:rPr>
                  </w:pPr>
                  <w:r>
                    <w:rPr>
                      <w:rFonts w:hint="eastAsia"/>
                      <w:lang w:val="en-US" w:eastAsia="zh-CN"/>
                    </w:rPr>
                    <w:t>培训：了解食品安全相关知识</w:t>
                  </w:r>
                </w:p>
                <w:p>
                  <w:pPr>
                    <w:rPr>
                      <w:rFonts w:hint="eastAsia"/>
                      <w:lang w:val="en-US" w:eastAsia="zh-CN"/>
                    </w:rPr>
                  </w:pPr>
                  <w:r>
                    <w:rPr>
                      <w:rFonts w:hint="eastAsia"/>
                      <w:lang w:val="en-US" w:eastAsia="zh-CN"/>
                    </w:rPr>
                    <w:t>工作经历：  2    年</w:t>
                  </w:r>
                </w:p>
              </w:tc>
              <w:tc>
                <w:tcPr>
                  <w:tcW w:w="1479" w:type="dxa"/>
                  <w:shd w:val="clear" w:color="auto" w:fill="auto"/>
                </w:tcPr>
                <w:p>
                  <w:pPr>
                    <w:rPr>
                      <w:rFonts w:hint="eastAsia"/>
                      <w:lang w:val="en-US" w:eastAsia="zh-CN"/>
                    </w:rPr>
                  </w:pPr>
                  <w:r>
                    <w:rPr>
                      <w:rFonts w:hint="eastAsia"/>
                      <w:lang w:val="en-US" w:eastAsia="zh-CN"/>
                    </w:rPr>
                    <w:t>学历：本科</w:t>
                  </w:r>
                </w:p>
                <w:p>
                  <w:pPr>
                    <w:rPr>
                      <w:rFonts w:hint="eastAsia"/>
                      <w:lang w:val="en-US" w:eastAsia="zh-CN"/>
                    </w:rPr>
                  </w:pPr>
                  <w:r>
                    <w:rPr>
                      <w:rFonts w:hint="eastAsia"/>
                      <w:lang w:val="en-US" w:eastAsia="zh-CN"/>
                    </w:rPr>
                    <w:t>专业：——</w:t>
                  </w:r>
                </w:p>
              </w:tc>
              <w:tc>
                <w:tcPr>
                  <w:tcW w:w="1485" w:type="dxa"/>
                  <w:shd w:val="clear" w:color="auto" w:fill="auto"/>
                </w:tcPr>
                <w:p>
                  <w:pPr>
                    <w:rPr>
                      <w:rFonts w:hint="default"/>
                      <w:lang w:val="en-US" w:eastAsia="zh-CN"/>
                    </w:rPr>
                  </w:pPr>
                  <w:r>
                    <w:rPr>
                      <w:rFonts w:hint="eastAsia"/>
                      <w:lang w:val="en-US" w:eastAsia="zh-CN"/>
                    </w:rPr>
                    <w:t>30年，在食品行业工作经验</w:t>
                  </w:r>
                </w:p>
              </w:tc>
              <w:tc>
                <w:tcPr>
                  <w:tcW w:w="1076" w:type="dxa"/>
                  <w:shd w:val="clear" w:color="auto" w:fill="auto"/>
                </w:tcPr>
                <w:p>
                  <w:pPr>
                    <w:rPr>
                      <w:rFonts w:hint="eastAsia"/>
                      <w:lang w:val="en-US" w:eastAsia="zh-CN"/>
                    </w:rPr>
                  </w:pPr>
                  <w:r>
                    <w:rPr>
                      <w:rFonts w:hint="eastAsia"/>
                      <w:lang w:val="en-US" w:eastAsia="zh-CN"/>
                    </w:rPr>
                    <w:sym w:font="Wingdings" w:char="00FE"/>
                  </w:r>
                  <w:r>
                    <w:rPr>
                      <w:rFonts w:hint="eastAsia"/>
                      <w:lang w:val="en-US" w:eastAsia="zh-CN"/>
                    </w:rPr>
                    <w:t>胜任 □不胜任</w:t>
                  </w:r>
                </w:p>
              </w:tc>
            </w:tr>
          </w:tbl>
          <w:p>
            <w:pPr>
              <w:rPr>
                <w:rFonts w:hint="eastAsia"/>
                <w:lang w:val="en-US" w:eastAsia="zh-CN"/>
              </w:rPr>
            </w:pPr>
          </w:p>
          <w:p>
            <w:r>
              <w:rPr>
                <w:rFonts w:hint="eastAsia"/>
                <w:lang w:val="en-US" w:eastAsia="zh-CN"/>
              </w:rPr>
              <w:t>获得所需的能力所采取措施：</w:t>
            </w:r>
            <w:r>
              <w:rPr>
                <w:rFonts w:hint="eastAsia"/>
                <w:lang w:val="en-US" w:eastAsia="zh-CN"/>
              </w:rPr>
              <w:fldChar w:fldCharType="begin"/>
            </w:r>
            <w:r>
              <w:rPr>
                <w:rFonts w:hint="eastAsia"/>
                <w:lang w:val="en-US" w:eastAsia="zh-CN"/>
              </w:rPr>
              <w:instrText xml:space="preserve"> eq \o\ac(□,√)</w:instrText>
            </w:r>
            <w:r>
              <w:rPr>
                <w:rFonts w:hint="eastAsia"/>
                <w:lang w:val="en-US" w:eastAsia="zh-CN"/>
              </w:rPr>
              <w:fldChar w:fldCharType="end"/>
            </w:r>
            <w:r>
              <w:rPr>
                <w:rFonts w:hint="eastAsia"/>
                <w:lang w:val="en-US" w:eastAsia="zh-CN"/>
              </w:rPr>
              <w:t xml:space="preserve">培训 </w:t>
            </w:r>
            <w:r>
              <w:rPr>
                <w:rFonts w:hint="eastAsia"/>
                <w:lang w:val="en-US" w:eastAsia="zh-CN"/>
              </w:rPr>
              <w:fldChar w:fldCharType="begin"/>
            </w:r>
            <w:r>
              <w:rPr>
                <w:rFonts w:hint="eastAsia"/>
                <w:lang w:val="en-US" w:eastAsia="zh-CN"/>
              </w:rPr>
              <w:instrText xml:space="preserve"> eq \o\ac(□,√)</w:instrText>
            </w:r>
            <w:r>
              <w:rPr>
                <w:rFonts w:hint="eastAsia"/>
                <w:lang w:val="en-US" w:eastAsia="zh-CN"/>
              </w:rPr>
              <w:fldChar w:fldCharType="end"/>
            </w:r>
            <w:r>
              <w:rPr>
                <w:rFonts w:hint="eastAsia"/>
                <w:lang w:val="en-US" w:eastAsia="zh-CN"/>
              </w:rPr>
              <w:t xml:space="preserve">调整岗位 </w:t>
            </w:r>
            <w:r>
              <w:rPr>
                <w:rFonts w:hint="eastAsia"/>
                <w:lang w:val="en-US" w:eastAsia="zh-CN"/>
              </w:rPr>
              <w:fldChar w:fldCharType="begin"/>
            </w:r>
            <w:r>
              <w:rPr>
                <w:rFonts w:hint="eastAsia"/>
                <w:lang w:val="en-US" w:eastAsia="zh-CN"/>
              </w:rPr>
              <w:instrText xml:space="preserve"> eq \o\ac(□,√)</w:instrText>
            </w:r>
            <w:r>
              <w:rPr>
                <w:rFonts w:hint="eastAsia"/>
                <w:lang w:val="en-US" w:eastAsia="zh-CN"/>
              </w:rPr>
              <w:fldChar w:fldCharType="end"/>
            </w:r>
            <w:r>
              <w:rPr>
                <w:rFonts w:hint="eastAsia"/>
                <w:lang w:val="en-US" w:eastAsia="zh-CN"/>
              </w:rPr>
              <w:t xml:space="preserve">岗位辅导 </w:t>
            </w:r>
            <w:r>
              <w:rPr>
                <w:rFonts w:hint="eastAsia"/>
                <w:lang w:val="en-US" w:eastAsia="zh-CN"/>
              </w:rPr>
              <w:sym w:font="Wingdings" w:char="00FE"/>
            </w:r>
            <w:r>
              <w:rPr>
                <w:rFonts w:hint="eastAsia"/>
                <w:lang w:val="en-US" w:eastAsia="zh-CN"/>
              </w:rPr>
              <w:t xml:space="preserve">招聘 </w:t>
            </w:r>
            <w:r>
              <w:rPr>
                <w:rFonts w:hint="eastAsia"/>
                <w:lang w:val="en-US" w:eastAsia="zh-CN"/>
              </w:rPr>
              <w:sym w:font="Wingdings" w:char="00FE"/>
            </w:r>
            <w:r>
              <w:rPr>
                <w:rFonts w:hint="eastAsia"/>
                <w:lang w:val="en-US" w:eastAsia="zh-CN"/>
              </w:rPr>
              <w:t xml:space="preserve">劳务外包 </w:t>
            </w:r>
            <w:r>
              <w:rPr>
                <w:rFonts w:hint="eastAsia"/>
                <w:lang w:val="en-US" w:eastAsia="zh-CN"/>
              </w:rPr>
              <w:sym w:font="Wingdings" w:char="00A8"/>
            </w:r>
            <w:r>
              <w:rPr>
                <w:rFonts w:hint="eastAsia"/>
                <w:lang w:val="en-US" w:eastAsia="zh-CN"/>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w:t>
                  </w:r>
                  <w:r>
                    <w:rPr>
                      <w:rFonts w:hint="eastAsia"/>
                      <w:lang w:val="en-US" w:eastAsia="zh-CN"/>
                    </w:rPr>
                    <w:t>3</w:t>
                  </w:r>
                  <w:r>
                    <w:rPr>
                      <w:rFonts w:hint="eastAsia"/>
                    </w:rPr>
                    <w:t xml:space="preserve"> 名</w:t>
                  </w:r>
                </w:p>
              </w:tc>
              <w:tc>
                <w:tcPr>
                  <w:tcW w:w="2230" w:type="dxa"/>
                </w:tcPr>
                <w:p>
                  <w:r>
                    <w:rPr>
                      <w:rFonts w:hint="eastAsia"/>
                    </w:rPr>
                    <w:t xml:space="preserve">实招 </w:t>
                  </w:r>
                  <w:r>
                    <w:rPr>
                      <w:rFonts w:hint="eastAsia"/>
                      <w:lang w:val="en-US" w:eastAsia="zh-CN"/>
                    </w:rPr>
                    <w:t>3</w:t>
                  </w:r>
                  <w:r>
                    <w:rPr>
                      <w:rFonts w:hint="eastAsia"/>
                    </w:rPr>
                    <w:t xml:space="preserve">名  </w:t>
                  </w:r>
                </w:p>
              </w:tc>
              <w:tc>
                <w:tcPr>
                  <w:tcW w:w="1545" w:type="dxa"/>
                </w:tcPr>
                <w:p>
                  <w:pPr>
                    <w:rPr>
                      <w:rFonts w:hint="eastAsia" w:eastAsia="宋体"/>
                      <w:lang w:val="en-US" w:eastAsia="zh-CN"/>
                    </w:rPr>
                  </w:pPr>
                  <w:r>
                    <w:rPr>
                      <w:rFonts w:hint="eastAsia"/>
                      <w:lang w:val="en-US" w:eastAsia="zh-CN"/>
                    </w:rPr>
                    <w:t>是</w:t>
                  </w:r>
                </w:p>
              </w:tc>
              <w:tc>
                <w:tcPr>
                  <w:tcW w:w="1616" w:type="dxa"/>
                </w:tcPr>
                <w:p>
                  <w:pPr>
                    <w:rPr>
                      <w:rFonts w:hint="eastAsia" w:ascii="Calibri" w:hAnsi="Calibri" w:eastAsia="宋体"/>
                      <w:lang w:eastAsia="zh-CN"/>
                    </w:rPr>
                  </w:pPr>
                  <w:r>
                    <w:rPr>
                      <w:rFonts w:hint="eastAsia" w:ascii="Calibri" w:hAnsi="Calibri"/>
                      <w:lang w:eastAsia="zh-CN"/>
                    </w:rPr>
                    <w:t>——</w:t>
                  </w:r>
                </w:p>
              </w:tc>
              <w:tc>
                <w:tcPr>
                  <w:tcW w:w="1821" w:type="dxa"/>
                </w:tcPr>
                <w:p>
                  <w:pPr>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w:t>
                  </w:r>
                  <w:r>
                    <w:rPr>
                      <w:rFonts w:hint="eastAsia"/>
                      <w:lang w:val="en-US" w:eastAsia="zh-CN"/>
                    </w:rPr>
                    <w:t>8</w:t>
                  </w:r>
                  <w:r>
                    <w:rPr>
                      <w:rFonts w:hint="eastAsia"/>
                    </w:rPr>
                    <w:t>名</w:t>
                  </w:r>
                </w:p>
              </w:tc>
              <w:tc>
                <w:tcPr>
                  <w:tcW w:w="2230" w:type="dxa"/>
                </w:tcPr>
                <w:p>
                  <w:r>
                    <w:rPr>
                      <w:rFonts w:hint="eastAsia"/>
                    </w:rPr>
                    <w:t>实招</w:t>
                  </w:r>
                  <w:r>
                    <w:rPr>
                      <w:rFonts w:hint="eastAsia"/>
                      <w:lang w:val="en-US" w:eastAsia="zh-CN"/>
                    </w:rPr>
                    <w:t>6</w:t>
                  </w:r>
                  <w:r>
                    <w:rPr>
                      <w:rFonts w:hint="eastAsia"/>
                    </w:rPr>
                    <w:t xml:space="preserve"> 名  </w:t>
                  </w:r>
                </w:p>
              </w:tc>
              <w:tc>
                <w:tcPr>
                  <w:tcW w:w="1545" w:type="dxa"/>
                </w:tcPr>
                <w:p>
                  <w:pPr>
                    <w:rPr>
                      <w:rFonts w:hint="eastAsia" w:eastAsia="宋体"/>
                      <w:lang w:val="en-US" w:eastAsia="zh-CN"/>
                    </w:rPr>
                  </w:pPr>
                  <w:r>
                    <w:rPr>
                      <w:rFonts w:hint="eastAsia"/>
                      <w:lang w:val="en-US" w:eastAsia="zh-CN"/>
                    </w:rPr>
                    <w:t>是</w:t>
                  </w:r>
                </w:p>
              </w:tc>
              <w:tc>
                <w:tcPr>
                  <w:tcW w:w="1616" w:type="dxa"/>
                </w:tcPr>
                <w:p>
                  <w:pPr>
                    <w:rPr>
                      <w:rFonts w:hint="eastAsia" w:eastAsia="宋体"/>
                      <w:lang w:val="en-US" w:eastAsia="zh-CN"/>
                    </w:rPr>
                  </w:pPr>
                  <w:r>
                    <w:rPr>
                      <w:rFonts w:hint="eastAsia"/>
                      <w:lang w:val="en-US" w:eastAsia="zh-CN"/>
                    </w:rPr>
                    <w:t>是</w:t>
                  </w:r>
                </w:p>
              </w:tc>
              <w:tc>
                <w:tcPr>
                  <w:tcW w:w="1821" w:type="dxa"/>
                </w:tcPr>
                <w:p>
                  <w:pPr>
                    <w:rPr>
                      <w:rFonts w:hint="default" w:eastAsia="宋体"/>
                      <w:lang w:val="en-US" w:eastAsia="zh-CN"/>
                    </w:rPr>
                  </w:pPr>
                  <w:r>
                    <w:rPr>
                      <w:rFonts w:hint="eastAsia"/>
                      <w:lang w:val="en-US" w:eastAsia="zh-CN"/>
                    </w:rPr>
                    <w:t>80%</w:t>
                  </w:r>
                </w:p>
              </w:tc>
            </w:tr>
          </w:tbl>
          <w:p>
            <w:pPr>
              <w:rPr>
                <w:rFonts w:ascii="Calibri" w:hAnsi="Calibri"/>
                <w:highlight w:val="yellow"/>
              </w:rPr>
            </w:pPr>
          </w:p>
          <w:p>
            <w:pP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提供有《2021年度培训表》</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highlight w:val="none"/>
                    </w:rPr>
                  </w:pPr>
                  <w:r>
                    <w:rPr>
                      <w:rFonts w:hint="eastAsia"/>
                      <w:szCs w:val="21"/>
                      <w:highlight w:val="none"/>
                    </w:rPr>
                    <w:t>计划培训日期</w:t>
                  </w:r>
                </w:p>
              </w:tc>
              <w:tc>
                <w:tcPr>
                  <w:tcW w:w="1810" w:type="dxa"/>
                </w:tcPr>
                <w:p>
                  <w:pPr>
                    <w:rPr>
                      <w:szCs w:val="21"/>
                      <w:highlight w:val="none"/>
                    </w:rPr>
                  </w:pPr>
                  <w:r>
                    <w:rPr>
                      <w:rFonts w:hint="eastAsia"/>
                      <w:szCs w:val="21"/>
                      <w:highlight w:val="none"/>
                    </w:rPr>
                    <w:t>培训记录内容</w:t>
                  </w:r>
                </w:p>
              </w:tc>
              <w:tc>
                <w:tcPr>
                  <w:tcW w:w="2183" w:type="dxa"/>
                </w:tcPr>
                <w:p>
                  <w:pPr>
                    <w:rPr>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rPr>
                      <w:rFonts w:ascii="Calibri" w:hAnsi="Calibri"/>
                      <w:szCs w:val="21"/>
                      <w:highlight w:val="none"/>
                    </w:rPr>
                  </w:pPr>
                  <w:r>
                    <w:rPr>
                      <w:rFonts w:hint="eastAsia" w:ascii="Calibri" w:hAnsi="Calibri"/>
                      <w:szCs w:val="21"/>
                      <w:highlight w:val="none"/>
                    </w:rPr>
                    <w:t>评价方式</w:t>
                  </w:r>
                </w:p>
              </w:tc>
              <w:tc>
                <w:tcPr>
                  <w:tcW w:w="1775" w:type="dxa"/>
                </w:tcPr>
                <w:p>
                  <w:pPr>
                    <w:rPr>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Cs w:val="21"/>
                      <w:highlight w:val="none"/>
                      <w:lang w:val="en-US" w:eastAsia="zh-CN"/>
                    </w:rPr>
                  </w:pPr>
                  <w:r>
                    <w:rPr>
                      <w:rFonts w:hint="eastAsia"/>
                      <w:szCs w:val="21"/>
                      <w:highlight w:val="none"/>
                    </w:rPr>
                    <w:t>2</w:t>
                  </w:r>
                  <w:r>
                    <w:rPr>
                      <w:szCs w:val="21"/>
                      <w:highlight w:val="none"/>
                    </w:rPr>
                    <w:t>021</w:t>
                  </w:r>
                  <w:r>
                    <w:rPr>
                      <w:rFonts w:hint="eastAsia"/>
                      <w:szCs w:val="21"/>
                      <w:highlight w:val="none"/>
                    </w:rPr>
                    <w:t>-</w:t>
                  </w:r>
                  <w:r>
                    <w:rPr>
                      <w:rFonts w:hint="eastAsia"/>
                      <w:szCs w:val="21"/>
                      <w:highlight w:val="none"/>
                      <w:lang w:val="en-US" w:eastAsia="zh-CN"/>
                    </w:rPr>
                    <w:t>4-25</w:t>
                  </w:r>
                </w:p>
              </w:tc>
              <w:tc>
                <w:tcPr>
                  <w:tcW w:w="1810" w:type="dxa"/>
                </w:tcPr>
                <w:p>
                  <w:pPr>
                    <w:rPr>
                      <w:szCs w:val="21"/>
                      <w:highlight w:val="none"/>
                    </w:rPr>
                  </w:pPr>
                  <w:r>
                    <w:rPr>
                      <w:rFonts w:hint="eastAsia" w:ascii="宋体" w:hAnsi="宋体"/>
                      <w:szCs w:val="21"/>
                      <w:highlight w:val="none"/>
                    </w:rPr>
                    <w:t>内审培训</w:t>
                  </w:r>
                </w:p>
              </w:tc>
              <w:tc>
                <w:tcPr>
                  <w:tcW w:w="2183" w:type="dxa"/>
                </w:tcPr>
                <w:p>
                  <w:pPr>
                    <w:rPr>
                      <w:szCs w:val="21"/>
                      <w:highlight w:val="none"/>
                    </w:rPr>
                  </w:pPr>
                  <w:r>
                    <w:rPr>
                      <w:rFonts w:hint="eastAsia"/>
                      <w:szCs w:val="21"/>
                      <w:highlight w:val="none"/>
                    </w:rPr>
                    <w:t>各部门相关</w:t>
                  </w:r>
                  <w:r>
                    <w:rPr>
                      <w:szCs w:val="21"/>
                      <w:highlight w:val="none"/>
                    </w:rPr>
                    <w:t>人员</w:t>
                  </w:r>
                </w:p>
              </w:tc>
              <w:tc>
                <w:tcPr>
                  <w:tcW w:w="1560" w:type="dxa"/>
                  <w:shd w:val="clear" w:color="auto" w:fill="auto"/>
                </w:tcPr>
                <w:p>
                  <w:pPr>
                    <w:rPr>
                      <w:szCs w:val="21"/>
                      <w:highlight w:val="none"/>
                    </w:rPr>
                  </w:pPr>
                  <w:r>
                    <w:rPr>
                      <w:rFonts w:hint="eastAsia"/>
                      <w:szCs w:val="21"/>
                      <w:highlight w:val="none"/>
                    </w:rPr>
                    <w:sym w:font="Wingdings" w:char="00FE"/>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rFonts w:hint="default" w:eastAsia="宋体"/>
                      <w:szCs w:val="21"/>
                      <w:highlight w:val="none"/>
                      <w:lang w:val="en-US" w:eastAsia="zh-CN"/>
                    </w:rPr>
                  </w:pPr>
                  <w:r>
                    <w:rPr>
                      <w:rFonts w:hint="eastAsia"/>
                      <w:szCs w:val="21"/>
                      <w:highlight w:val="none"/>
                    </w:rPr>
                    <w:t>202</w:t>
                  </w:r>
                  <w:r>
                    <w:rPr>
                      <w:szCs w:val="21"/>
                      <w:highlight w:val="none"/>
                    </w:rPr>
                    <w:t>1</w:t>
                  </w:r>
                  <w:r>
                    <w:rPr>
                      <w:rFonts w:hint="eastAsia"/>
                      <w:szCs w:val="21"/>
                      <w:highlight w:val="none"/>
                    </w:rPr>
                    <w:t>-</w:t>
                  </w:r>
                  <w:r>
                    <w:rPr>
                      <w:rFonts w:hint="eastAsia"/>
                      <w:szCs w:val="21"/>
                      <w:highlight w:val="none"/>
                      <w:lang w:val="en-US" w:eastAsia="zh-CN"/>
                    </w:rPr>
                    <w:t>7-03</w:t>
                  </w:r>
                </w:p>
              </w:tc>
              <w:tc>
                <w:tcPr>
                  <w:tcW w:w="1810" w:type="dxa"/>
                </w:tcPr>
                <w:p>
                  <w:pPr>
                    <w:rPr>
                      <w:rFonts w:hint="default"/>
                      <w:szCs w:val="21"/>
                      <w:highlight w:val="none"/>
                      <w:lang w:val="en-US"/>
                    </w:rPr>
                  </w:pPr>
                  <w:r>
                    <w:rPr>
                      <w:rFonts w:hint="eastAsia"/>
                      <w:szCs w:val="21"/>
                      <w:highlight w:val="none"/>
                      <w:lang w:val="en-US" w:eastAsia="zh-CN"/>
                    </w:rPr>
                    <w:t>6s管理培训</w:t>
                  </w:r>
                </w:p>
              </w:tc>
              <w:tc>
                <w:tcPr>
                  <w:tcW w:w="2183" w:type="dxa"/>
                </w:tcPr>
                <w:p>
                  <w:pPr>
                    <w:rPr>
                      <w:szCs w:val="21"/>
                      <w:highlight w:val="none"/>
                    </w:rPr>
                  </w:pPr>
                  <w:r>
                    <w:rPr>
                      <w:rFonts w:hint="eastAsia"/>
                      <w:szCs w:val="21"/>
                      <w:highlight w:val="none"/>
                    </w:rPr>
                    <w:t>各部门相关</w:t>
                  </w:r>
                  <w:r>
                    <w:rPr>
                      <w:szCs w:val="21"/>
                      <w:highlight w:val="none"/>
                    </w:rPr>
                    <w:t>人员</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2</w:t>
                  </w:r>
                  <w:r>
                    <w:rPr>
                      <w:szCs w:val="21"/>
                      <w:highlight w:val="none"/>
                    </w:rPr>
                    <w:t>021</w:t>
                  </w:r>
                  <w:r>
                    <w:rPr>
                      <w:rFonts w:hint="eastAsia"/>
                      <w:szCs w:val="21"/>
                      <w:highlight w:val="none"/>
                    </w:rPr>
                    <w:t>-</w:t>
                  </w:r>
                  <w:r>
                    <w:rPr>
                      <w:rFonts w:hint="eastAsia"/>
                      <w:szCs w:val="21"/>
                      <w:highlight w:val="none"/>
                      <w:lang w:val="en-US" w:eastAsia="zh-CN"/>
                    </w:rPr>
                    <w:t>05-12</w:t>
                  </w:r>
                </w:p>
              </w:tc>
              <w:tc>
                <w:tcPr>
                  <w:tcW w:w="181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生产食品规范培训</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szCs w:val="21"/>
                      <w:highlight w:val="none"/>
                    </w:rPr>
                    <w:t>人员</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FE"/>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highlight w:val="none"/>
                      <w:lang w:val="en-US" w:eastAsia="zh-CN" w:bidi="ar-SA"/>
                    </w:rPr>
                  </w:pPr>
                </w:p>
              </w:tc>
              <w:tc>
                <w:tcPr>
                  <w:tcW w:w="1810" w:type="dxa"/>
                  <w:vAlign w:val="top"/>
                </w:tcPr>
                <w:p>
                  <w:pPr>
                    <w:rPr>
                      <w:rFonts w:hint="default" w:ascii="Times New Roman" w:hAnsi="Times New Roman" w:eastAsia="宋体" w:cs="Times New Roman"/>
                      <w:kern w:val="2"/>
                      <w:sz w:val="21"/>
                      <w:szCs w:val="21"/>
                      <w:highlight w:val="none"/>
                      <w:lang w:val="en-US" w:eastAsia="zh-CN" w:bidi="ar-SA"/>
                    </w:rPr>
                  </w:pPr>
                </w:p>
              </w:tc>
              <w:tc>
                <w:tcPr>
                  <w:tcW w:w="2183" w:type="dxa"/>
                  <w:vAlign w:val="top"/>
                </w:tcPr>
                <w:p>
                  <w:pPr>
                    <w:rPr>
                      <w:rFonts w:hint="eastAsia" w:ascii="Times New Roman" w:hAnsi="Times New Roman" w:eastAsia="宋体" w:cs="Times New Roman"/>
                      <w:kern w:val="2"/>
                      <w:sz w:val="21"/>
                      <w:szCs w:val="21"/>
                      <w:highlight w:val="none"/>
                      <w:lang w:val="en-US" w:eastAsia="zh-CN" w:bidi="ar-SA"/>
                    </w:rPr>
                  </w:pP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highlight w:val="none"/>
                    </w:rPr>
                  </w:pPr>
                </w:p>
              </w:tc>
              <w:tc>
                <w:tcPr>
                  <w:tcW w:w="1810" w:type="dxa"/>
                </w:tcPr>
                <w:p>
                  <w:pPr>
                    <w:rPr>
                      <w:rFonts w:ascii="宋体" w:hAnsi="宋体"/>
                      <w:szCs w:val="21"/>
                      <w:highlight w:val="none"/>
                    </w:rPr>
                  </w:pPr>
                </w:p>
              </w:tc>
              <w:tc>
                <w:tcPr>
                  <w:tcW w:w="2183" w:type="dxa"/>
                </w:tcPr>
                <w:p>
                  <w:pPr>
                    <w:rPr>
                      <w:szCs w:val="21"/>
                      <w:highlight w:val="none"/>
                    </w:rPr>
                  </w:pPr>
                </w:p>
              </w:tc>
              <w:tc>
                <w:tcPr>
                  <w:tcW w:w="1560" w:type="dxa"/>
                  <w:shd w:val="clear" w:color="auto" w:fill="auto"/>
                </w:tcPr>
                <w:p>
                  <w:pPr>
                    <w:rPr>
                      <w:szCs w:val="21"/>
                      <w:highlight w:val="none"/>
                    </w:rPr>
                  </w:pPr>
                </w:p>
              </w:tc>
              <w:tc>
                <w:tcPr>
                  <w:tcW w:w="1775" w:type="dxa"/>
                  <w:shd w:val="clear" w:color="auto" w:fill="auto"/>
                </w:tcPr>
                <w:p>
                  <w:pPr>
                    <w:rPr>
                      <w:szCs w:val="21"/>
                      <w:highlight w:val="none"/>
                    </w:rPr>
                  </w:pPr>
                </w:p>
              </w:tc>
            </w:tr>
          </w:tbl>
          <w:p>
            <w:pPr>
              <w:pStyle w:val="2"/>
              <w:ind w:left="-594" w:firstLine="560"/>
              <w:rPr>
                <w:rFonts w:hint="default" w:eastAsia="宋体"/>
                <w:lang w:val="en-US" w:eastAsia="zh-CN"/>
              </w:rPr>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rPr>
                    <w:t>电工</w:t>
                  </w:r>
                </w:p>
              </w:tc>
              <w:tc>
                <w:tcPr>
                  <w:tcW w:w="1412" w:type="dxa"/>
                </w:tcPr>
                <w:p>
                  <w:pPr>
                    <w:rPr>
                      <w:szCs w:val="22"/>
                    </w:rPr>
                  </w:pPr>
                </w:p>
              </w:tc>
              <w:tc>
                <w:tcPr>
                  <w:tcW w:w="2465" w:type="dxa"/>
                </w:tcPr>
                <w:p>
                  <w:pPr>
                    <w:rPr>
                      <w:szCs w:val="22"/>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none"/>
                    </w:rPr>
                  </w:pPr>
                  <w:r>
                    <w:rPr>
                      <w:rFonts w:hint="eastAsia"/>
                      <w:szCs w:val="22"/>
                      <w:highlight w:val="none"/>
                    </w:rPr>
                    <w:t>驾驶证</w:t>
                  </w:r>
                </w:p>
              </w:tc>
              <w:tc>
                <w:tcPr>
                  <w:tcW w:w="1412" w:type="dxa"/>
                </w:tcPr>
                <w:p>
                  <w:pPr>
                    <w:rPr>
                      <w:rFonts w:hint="default" w:eastAsia="宋体"/>
                      <w:szCs w:val="22"/>
                      <w:highlight w:val="none"/>
                      <w:lang w:val="en-US" w:eastAsia="zh-CN"/>
                    </w:rPr>
                  </w:pPr>
                  <w:r>
                    <w:rPr>
                      <w:rFonts w:hint="eastAsia"/>
                      <w:szCs w:val="22"/>
                      <w:highlight w:val="none"/>
                      <w:lang w:val="en-US" w:eastAsia="zh-CN"/>
                    </w:rPr>
                    <w:t>汪绍红</w:t>
                  </w:r>
                </w:p>
              </w:tc>
              <w:tc>
                <w:tcPr>
                  <w:tcW w:w="2465" w:type="dxa"/>
                </w:tcPr>
                <w:p>
                  <w:pPr>
                    <w:rPr>
                      <w:rFonts w:hint="default" w:eastAsia="宋体"/>
                      <w:szCs w:val="22"/>
                      <w:highlight w:val="none"/>
                      <w:lang w:val="en-US" w:eastAsia="zh-CN"/>
                    </w:rPr>
                  </w:pPr>
                  <w:r>
                    <w:rPr>
                      <w:rFonts w:hint="eastAsia"/>
                      <w:szCs w:val="22"/>
                      <w:highlight w:val="none"/>
                      <w:lang w:val="en-US" w:eastAsia="zh-CN"/>
                    </w:rPr>
                    <w:t>332522199101270320</w:t>
                  </w:r>
                </w:p>
              </w:tc>
              <w:tc>
                <w:tcPr>
                  <w:tcW w:w="1560" w:type="dxa"/>
                </w:tcPr>
                <w:p>
                  <w:pPr>
                    <w:rPr>
                      <w:rFonts w:hint="default" w:eastAsia="宋体"/>
                      <w:highlight w:val="none"/>
                      <w:lang w:val="en-US" w:eastAsia="zh-CN"/>
                    </w:rPr>
                  </w:pPr>
                  <w:r>
                    <w:rPr>
                      <w:rFonts w:hint="eastAsia"/>
                      <w:highlight w:val="none"/>
                      <w:lang w:val="en-US" w:eastAsia="zh-CN"/>
                    </w:rPr>
                    <w:t>2028-09-13</w:t>
                  </w:r>
                </w:p>
              </w:tc>
              <w:tc>
                <w:tcPr>
                  <w:tcW w:w="1775" w:type="dxa"/>
                </w:tcPr>
                <w:p>
                  <w:pPr>
                    <w:rPr>
                      <w:highlight w:val="none"/>
                    </w:rPr>
                  </w:pPr>
                  <w:r>
                    <w:rPr>
                      <w:rFonts w:hint="eastAsia" w:ascii="宋体" w:hAnsi="宋体"/>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szCs w:val="22"/>
                      <w:highlight w:val="none"/>
                      <w:lang w:val="en-US" w:eastAsia="zh-CN"/>
                    </w:rPr>
                  </w:pPr>
                  <w:r>
                    <w:rPr>
                      <w:rFonts w:hint="eastAsia"/>
                      <w:szCs w:val="22"/>
                      <w:highlight w:val="none"/>
                      <w:lang w:val="en-US" w:eastAsia="zh-CN"/>
                    </w:rPr>
                    <w:t>安全管理员</w:t>
                  </w:r>
                </w:p>
              </w:tc>
              <w:tc>
                <w:tcPr>
                  <w:tcW w:w="1412" w:type="dxa"/>
                </w:tcPr>
                <w:p>
                  <w:pPr>
                    <w:rPr>
                      <w:rFonts w:hint="default"/>
                      <w:szCs w:val="22"/>
                      <w:highlight w:val="none"/>
                      <w:lang w:val="en-US" w:eastAsia="zh-CN"/>
                    </w:rPr>
                  </w:pPr>
                  <w:r>
                    <w:rPr>
                      <w:rFonts w:hint="eastAsia"/>
                      <w:szCs w:val="22"/>
                      <w:highlight w:val="none"/>
                      <w:lang w:val="en-US" w:eastAsia="zh-CN"/>
                    </w:rPr>
                    <w:t>杨勇</w:t>
                  </w:r>
                </w:p>
              </w:tc>
              <w:tc>
                <w:tcPr>
                  <w:tcW w:w="2465" w:type="dxa"/>
                </w:tcPr>
                <w:p>
                  <w:pPr>
                    <w:rPr>
                      <w:rFonts w:hint="default"/>
                      <w:szCs w:val="22"/>
                      <w:highlight w:val="none"/>
                      <w:lang w:val="en-US" w:eastAsia="zh-CN"/>
                    </w:rPr>
                  </w:pPr>
                  <w:r>
                    <w:rPr>
                      <w:rFonts w:hint="eastAsia"/>
                      <w:szCs w:val="22"/>
                      <w:highlight w:val="none"/>
                      <w:lang w:val="en-US" w:eastAsia="zh-CN"/>
                    </w:rPr>
                    <w:t>330323197910194019</w:t>
                  </w:r>
                </w:p>
              </w:tc>
              <w:tc>
                <w:tcPr>
                  <w:tcW w:w="1560" w:type="dxa"/>
                </w:tcPr>
                <w:p>
                  <w:pPr>
                    <w:rPr>
                      <w:rFonts w:hint="default" w:eastAsia="宋体"/>
                      <w:highlight w:val="none"/>
                      <w:lang w:val="en-US" w:eastAsia="zh-CN"/>
                    </w:rPr>
                  </w:pPr>
                  <w:r>
                    <w:rPr>
                      <w:rFonts w:hint="eastAsia"/>
                      <w:highlight w:val="none"/>
                      <w:lang w:val="en-US" w:eastAsia="zh-CN"/>
                    </w:rPr>
                    <w:t>2024-09-29</w:t>
                  </w:r>
                </w:p>
              </w:tc>
              <w:tc>
                <w:tcPr>
                  <w:tcW w:w="1775" w:type="dxa"/>
                </w:tcPr>
                <w:p>
                  <w:pPr>
                    <w:rPr>
                      <w:rFonts w:hint="eastAsia" w:ascii="宋体" w:hAnsi="宋体"/>
                      <w:highlight w:val="none"/>
                    </w:rPr>
                  </w:pPr>
                  <w:r>
                    <w:rPr>
                      <w:rFonts w:hint="eastAsia" w:ascii="宋体" w:hAnsi="宋体"/>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ascii="Calibri" w:hAnsi="Calibri"/>
              </w:rPr>
            </w:pPr>
          </w:p>
          <w:p>
            <w:pPr>
              <w:rPr>
                <w:rFonts w:ascii="Calibri" w:hAnsi="Calibri"/>
              </w:rPr>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86"/>
              <w:gridCol w:w="1197"/>
              <w:gridCol w:w="2289"/>
              <w:gridCol w:w="195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197" w:type="dxa"/>
                  <w:shd w:val="clear" w:color="auto" w:fill="auto"/>
                </w:tcPr>
                <w:p>
                  <w:pPr>
                    <w:jc w:val="center"/>
                  </w:pPr>
                  <w:r>
                    <w:rPr>
                      <w:rFonts w:hint="eastAsia"/>
                    </w:rPr>
                    <w:t>姓名</w:t>
                  </w:r>
                </w:p>
              </w:tc>
              <w:tc>
                <w:tcPr>
                  <w:tcW w:w="2289" w:type="dxa"/>
                  <w:shd w:val="clear" w:color="auto" w:fill="auto"/>
                </w:tcPr>
                <w:p>
                  <w:pPr>
                    <w:jc w:val="center"/>
                  </w:pPr>
                  <w:r>
                    <w:rPr>
                      <w:rFonts w:hint="eastAsia"/>
                    </w:rPr>
                    <w:t>资格证书</w:t>
                  </w:r>
                </w:p>
              </w:tc>
              <w:tc>
                <w:tcPr>
                  <w:tcW w:w="1951"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r>
                    <w:rPr>
                      <w:rFonts w:hint="eastAsia"/>
                    </w:rPr>
                    <w:t>焊工</w:t>
                  </w:r>
                </w:p>
              </w:tc>
              <w:tc>
                <w:tcPr>
                  <w:tcW w:w="1197" w:type="dxa"/>
                  <w:shd w:val="clear" w:color="auto" w:fill="auto"/>
                </w:tcPr>
                <w:p/>
              </w:tc>
              <w:tc>
                <w:tcPr>
                  <w:tcW w:w="2289" w:type="dxa"/>
                  <w:shd w:val="clear" w:color="auto" w:fill="auto"/>
                </w:tcPr>
                <w:p/>
              </w:tc>
              <w:tc>
                <w:tcPr>
                  <w:tcW w:w="1951" w:type="dxa"/>
                  <w:shd w:val="clear" w:color="auto" w:fill="auto"/>
                </w:tcPr>
                <w:p>
                  <w:r>
                    <w:rPr>
                      <w:rFonts w:hint="eastAsia"/>
                    </w:rPr>
                    <w:t xml:space="preserve">   年 月 日</w:t>
                  </w:r>
                </w:p>
              </w:tc>
              <w:tc>
                <w:tcPr>
                  <w:tcW w:w="1775" w:type="dxa"/>
                  <w:shd w:val="clear" w:color="auto" w:fill="auto"/>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786" w:type="dxa"/>
                  <w:shd w:val="clear" w:color="auto" w:fill="auto"/>
                </w:tcPr>
                <w:p>
                  <w:r>
                    <w:rPr>
                      <w:rFonts w:hint="eastAsia"/>
                    </w:rPr>
                    <w:t>高压电工</w:t>
                  </w:r>
                </w:p>
              </w:tc>
              <w:tc>
                <w:tcPr>
                  <w:tcW w:w="1197" w:type="dxa"/>
                  <w:shd w:val="clear" w:color="auto" w:fill="auto"/>
                </w:tcPr>
                <w:p/>
              </w:tc>
              <w:tc>
                <w:tcPr>
                  <w:tcW w:w="2289" w:type="dxa"/>
                  <w:shd w:val="clear" w:color="auto" w:fill="auto"/>
                </w:tcPr>
                <w:p/>
              </w:tc>
              <w:tc>
                <w:tcPr>
                  <w:tcW w:w="1951" w:type="dxa"/>
                  <w:shd w:val="clear" w:color="auto" w:fill="auto"/>
                </w:tcPr>
                <w:p>
                  <w:r>
                    <w:rPr>
                      <w:rFonts w:hint="eastAsia"/>
                    </w:rPr>
                    <w:t xml:space="preserve">   年 月 日</w:t>
                  </w:r>
                </w:p>
              </w:tc>
              <w:tc>
                <w:tcPr>
                  <w:tcW w:w="1775" w:type="dxa"/>
                  <w:shd w:val="clear" w:color="auto" w:fill="auto"/>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低压电工</w:t>
                  </w:r>
                </w:p>
              </w:tc>
              <w:tc>
                <w:tcPr>
                  <w:tcW w:w="1197" w:type="dxa"/>
                  <w:shd w:val="clear" w:color="auto" w:fill="auto"/>
                </w:tcPr>
                <w:p>
                  <w:pPr>
                    <w:rPr>
                      <w:rFonts w:hint="eastAsia" w:eastAsia="宋体"/>
                      <w:lang w:val="en-US" w:eastAsia="zh-CN"/>
                    </w:rPr>
                  </w:pPr>
                  <w:r>
                    <w:rPr>
                      <w:rFonts w:hint="eastAsia"/>
                      <w:lang w:val="en-US" w:eastAsia="zh-CN"/>
                    </w:rPr>
                    <w:t>梁建伟</w:t>
                  </w:r>
                </w:p>
              </w:tc>
              <w:tc>
                <w:tcPr>
                  <w:tcW w:w="2289" w:type="dxa"/>
                  <w:shd w:val="clear" w:color="auto" w:fill="auto"/>
                </w:tcPr>
                <w:p>
                  <w:pPr>
                    <w:rPr>
                      <w:rFonts w:hint="default" w:eastAsia="宋体"/>
                      <w:lang w:val="en-US" w:eastAsia="zh-CN"/>
                    </w:rPr>
                  </w:pPr>
                  <w:r>
                    <w:rPr>
                      <w:rFonts w:hint="eastAsia"/>
                      <w:lang w:val="en-US" w:eastAsia="zh-CN"/>
                    </w:rPr>
                    <w:t>T332521196608124410</w:t>
                  </w:r>
                </w:p>
              </w:tc>
              <w:tc>
                <w:tcPr>
                  <w:tcW w:w="1951" w:type="dxa"/>
                  <w:shd w:val="clear" w:color="auto" w:fill="auto"/>
                </w:tcPr>
                <w:p>
                  <w:r>
                    <w:rPr>
                      <w:rFonts w:hint="eastAsia"/>
                      <w:lang w:val="en-US" w:eastAsia="zh-CN"/>
                    </w:rPr>
                    <w:t>2022</w:t>
                  </w:r>
                  <w:r>
                    <w:rPr>
                      <w:rFonts w:hint="eastAsia"/>
                    </w:rPr>
                    <w:t xml:space="preserve"> 年</w:t>
                  </w:r>
                  <w:r>
                    <w:rPr>
                      <w:rFonts w:hint="eastAsia"/>
                      <w:lang w:val="en-US" w:eastAsia="zh-CN"/>
                    </w:rPr>
                    <w:t>9</w:t>
                  </w:r>
                  <w:r>
                    <w:rPr>
                      <w:rFonts w:hint="eastAsia"/>
                    </w:rPr>
                    <w:t>月 日</w:t>
                  </w:r>
                </w:p>
              </w:tc>
              <w:tc>
                <w:tcPr>
                  <w:tcW w:w="1775" w:type="dxa"/>
                  <w:shd w:val="clear" w:color="auto" w:fill="auto"/>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低压电工</w:t>
                  </w:r>
                </w:p>
              </w:tc>
              <w:tc>
                <w:tcPr>
                  <w:tcW w:w="1197"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徐伟</w:t>
                  </w:r>
                </w:p>
              </w:tc>
              <w:tc>
                <w:tcPr>
                  <w:tcW w:w="228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T330329197105141537</w:t>
                  </w:r>
                </w:p>
              </w:tc>
              <w:tc>
                <w:tcPr>
                  <w:tcW w:w="1951"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2024</w:t>
                  </w:r>
                  <w:r>
                    <w:rPr>
                      <w:rFonts w:hint="eastAsia"/>
                    </w:rPr>
                    <w:t xml:space="preserve"> 年</w:t>
                  </w:r>
                  <w:r>
                    <w:rPr>
                      <w:rFonts w:hint="eastAsia"/>
                      <w:lang w:val="en-US" w:eastAsia="zh-CN"/>
                    </w:rPr>
                    <w:t>1</w:t>
                  </w:r>
                  <w:r>
                    <w:rPr>
                      <w:rFonts w:hint="eastAsia"/>
                    </w:rPr>
                    <w:t>月</w:t>
                  </w:r>
                  <w:r>
                    <w:rPr>
                      <w:rFonts w:hint="eastAsia"/>
                      <w:lang w:val="en-US" w:eastAsia="zh-CN"/>
                    </w:rPr>
                    <w:t>8</w:t>
                  </w:r>
                  <w:r>
                    <w:rPr>
                      <w:rFonts w:hint="eastAsia"/>
                    </w:rPr>
                    <w:t xml:space="preserve"> 日</w:t>
                  </w:r>
                </w:p>
              </w:tc>
              <w:tc>
                <w:tcPr>
                  <w:tcW w:w="1775"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危化品操作工</w:t>
                  </w:r>
                </w:p>
              </w:tc>
              <w:tc>
                <w:tcPr>
                  <w:tcW w:w="1197" w:type="dxa"/>
                  <w:shd w:val="clear" w:color="auto" w:fill="auto"/>
                </w:tcPr>
                <w:p/>
              </w:tc>
              <w:tc>
                <w:tcPr>
                  <w:tcW w:w="2289" w:type="dxa"/>
                  <w:shd w:val="clear" w:color="auto" w:fill="auto"/>
                </w:tcPr>
                <w:p/>
              </w:tc>
              <w:tc>
                <w:tcPr>
                  <w:tcW w:w="1951" w:type="dxa"/>
                  <w:shd w:val="clear" w:color="auto" w:fill="auto"/>
                </w:tcPr>
                <w:p>
                  <w:r>
                    <w:rPr>
                      <w:rFonts w:hint="eastAsia"/>
                    </w:rPr>
                    <w:t xml:space="preserve">   年 月 日</w:t>
                  </w:r>
                </w:p>
              </w:tc>
              <w:tc>
                <w:tcPr>
                  <w:tcW w:w="1775" w:type="dxa"/>
                  <w:shd w:val="clear" w:color="auto" w:fill="auto"/>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消防员</w:t>
                  </w:r>
                </w:p>
              </w:tc>
              <w:tc>
                <w:tcPr>
                  <w:tcW w:w="1197" w:type="dxa"/>
                  <w:shd w:val="clear" w:color="auto" w:fill="auto"/>
                </w:tcPr>
                <w:p/>
              </w:tc>
              <w:tc>
                <w:tcPr>
                  <w:tcW w:w="2289" w:type="dxa"/>
                  <w:shd w:val="clear" w:color="auto" w:fill="auto"/>
                </w:tcPr>
                <w:p/>
              </w:tc>
              <w:tc>
                <w:tcPr>
                  <w:tcW w:w="1951" w:type="dxa"/>
                  <w:shd w:val="clear" w:color="auto" w:fill="auto"/>
                </w:tcPr>
                <w:p>
                  <w:r>
                    <w:rPr>
                      <w:rFonts w:hint="eastAsia"/>
                    </w:rPr>
                    <w:t xml:space="preserve">   年 月 日</w:t>
                  </w:r>
                </w:p>
              </w:tc>
              <w:tc>
                <w:tcPr>
                  <w:tcW w:w="1775" w:type="dxa"/>
                  <w:shd w:val="clear" w:color="auto" w:fill="auto"/>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r>
                    <w:rPr>
                      <w:rFonts w:hint="eastAsia"/>
                    </w:rPr>
                    <w:t>安全员</w:t>
                  </w:r>
                </w:p>
              </w:tc>
              <w:tc>
                <w:tcPr>
                  <w:tcW w:w="1197" w:type="dxa"/>
                  <w:shd w:val="clear" w:color="auto" w:fill="auto"/>
                </w:tcPr>
                <w:p/>
              </w:tc>
              <w:tc>
                <w:tcPr>
                  <w:tcW w:w="2289" w:type="dxa"/>
                  <w:shd w:val="clear" w:color="auto" w:fill="auto"/>
                </w:tcPr>
                <w:p/>
              </w:tc>
              <w:tc>
                <w:tcPr>
                  <w:tcW w:w="1951" w:type="dxa"/>
                  <w:shd w:val="clear" w:color="auto" w:fill="auto"/>
                </w:tcPr>
                <w:p>
                  <w:r>
                    <w:rPr>
                      <w:rFonts w:hint="eastAsia"/>
                    </w:rPr>
                    <w:t xml:space="preserve">   年 月 日</w:t>
                  </w:r>
                </w:p>
              </w:tc>
              <w:tc>
                <w:tcPr>
                  <w:tcW w:w="1775" w:type="dxa"/>
                  <w:shd w:val="clear" w:color="auto" w:fill="auto"/>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安全员</w:t>
                  </w:r>
                </w:p>
              </w:tc>
              <w:tc>
                <w:tcPr>
                  <w:tcW w:w="1197" w:type="dxa"/>
                  <w:shd w:val="clear" w:color="auto" w:fill="auto"/>
                  <w:vAlign w:val="top"/>
                </w:tcPr>
                <w:p>
                  <w:pPr>
                    <w:rPr>
                      <w:rFonts w:hint="default" w:ascii="Times New Roman" w:hAnsi="Times New Roman" w:eastAsia="宋体" w:cs="Times New Roman"/>
                      <w:kern w:val="2"/>
                      <w:sz w:val="21"/>
                      <w:lang w:val="en-US" w:eastAsia="zh-CN" w:bidi="ar-SA"/>
                    </w:rPr>
                  </w:pPr>
                </w:p>
              </w:tc>
              <w:tc>
                <w:tcPr>
                  <w:tcW w:w="2289" w:type="dxa"/>
                  <w:shd w:val="clear" w:color="auto" w:fill="auto"/>
                  <w:vAlign w:val="top"/>
                </w:tcPr>
                <w:p>
                  <w:pPr>
                    <w:rPr>
                      <w:rFonts w:hint="default" w:ascii="Times New Roman" w:hAnsi="Times New Roman" w:eastAsia="宋体" w:cs="Times New Roman"/>
                      <w:kern w:val="2"/>
                      <w:sz w:val="21"/>
                      <w:lang w:val="en-US" w:eastAsia="zh-CN" w:bidi="ar-SA"/>
                    </w:rPr>
                  </w:pPr>
                </w:p>
              </w:tc>
              <w:tc>
                <w:tcPr>
                  <w:tcW w:w="1951"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检验员</w:t>
                  </w:r>
                </w:p>
              </w:tc>
              <w:tc>
                <w:tcPr>
                  <w:tcW w:w="1197" w:type="dxa"/>
                  <w:shd w:val="clear" w:color="auto" w:fill="auto"/>
                  <w:vAlign w:val="top"/>
                </w:tcPr>
                <w:p>
                  <w:pPr>
                    <w:rPr>
                      <w:rFonts w:hint="default" w:ascii="Times New Roman" w:hAnsi="Times New Roman" w:eastAsia="宋体" w:cs="Times New Roman"/>
                      <w:kern w:val="2"/>
                      <w:sz w:val="21"/>
                      <w:lang w:val="en-US" w:eastAsia="zh-CN" w:bidi="ar-SA"/>
                    </w:rPr>
                  </w:pPr>
                </w:p>
              </w:tc>
              <w:tc>
                <w:tcPr>
                  <w:tcW w:w="2289" w:type="dxa"/>
                  <w:shd w:val="clear" w:color="auto" w:fill="auto"/>
                  <w:vAlign w:val="top"/>
                </w:tcPr>
                <w:p>
                  <w:pPr>
                    <w:rPr>
                      <w:rFonts w:hint="default" w:ascii="Times New Roman" w:hAnsi="Times New Roman" w:eastAsia="宋体" w:cs="Times New Roman"/>
                      <w:kern w:val="2"/>
                      <w:sz w:val="21"/>
                      <w:lang w:val="en-US" w:eastAsia="zh-CN" w:bidi="ar-SA"/>
                    </w:rPr>
                  </w:pPr>
                </w:p>
              </w:tc>
              <w:tc>
                <w:tcPr>
                  <w:tcW w:w="1951"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2"/>
            </w:pPr>
          </w:p>
          <w:p>
            <w:pPr>
              <w:shd w:val="clear"/>
            </w:pPr>
            <w:r>
              <w:rPr>
                <w:rFonts w:hint="eastAsia"/>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pPr>
                  <w:r>
                    <w:rPr>
                      <w:rFonts w:hint="eastAsia"/>
                    </w:rPr>
                    <w:t>岗位</w:t>
                  </w:r>
                </w:p>
              </w:tc>
              <w:tc>
                <w:tcPr>
                  <w:tcW w:w="1110" w:type="dxa"/>
                </w:tcPr>
                <w:p>
                  <w:pPr>
                    <w:shd w:val="clear"/>
                  </w:pPr>
                  <w:r>
                    <w:rPr>
                      <w:rFonts w:hint="eastAsia"/>
                    </w:rPr>
                    <w:t>姓氏</w:t>
                  </w:r>
                </w:p>
              </w:tc>
              <w:tc>
                <w:tcPr>
                  <w:tcW w:w="2194" w:type="dxa"/>
                </w:tcPr>
                <w:p>
                  <w:pPr>
                    <w:shd w:val="clear"/>
                  </w:pPr>
                  <w:r>
                    <w:rPr>
                      <w:rFonts w:hint="eastAsia"/>
                    </w:rPr>
                    <w:t>健康证编号</w:t>
                  </w:r>
                </w:p>
              </w:tc>
              <w:tc>
                <w:tcPr>
                  <w:tcW w:w="1850" w:type="dxa"/>
                </w:tcPr>
                <w:p>
                  <w:pPr>
                    <w:shd w:val="clear"/>
                  </w:pPr>
                  <w:r>
                    <w:rPr>
                      <w:rFonts w:hint="eastAsia"/>
                    </w:rPr>
                    <w:t>有效期截止日期</w:t>
                  </w:r>
                </w:p>
              </w:tc>
              <w:tc>
                <w:tcPr>
                  <w:tcW w:w="1016" w:type="dxa"/>
                </w:tcPr>
                <w:p>
                  <w:pPr>
                    <w:shd w:val="clear"/>
                  </w:pPr>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tabs>
                      <w:tab w:val="center" w:pos="1122"/>
                    </w:tabs>
                    <w:rPr>
                      <w:rFonts w:hint="default" w:eastAsia="宋体"/>
                      <w:sz w:val="20"/>
                      <w:szCs w:val="18"/>
                      <w:lang w:val="en-US" w:eastAsia="zh-CN"/>
                    </w:rPr>
                  </w:pPr>
                  <w:r>
                    <w:rPr>
                      <w:rFonts w:hint="eastAsia"/>
                      <w:sz w:val="20"/>
                      <w:szCs w:val="18"/>
                      <w:lang w:val="en-US" w:eastAsia="zh-CN"/>
                    </w:rPr>
                    <w:t>生产部烘烤岗位</w:t>
                  </w:r>
                </w:p>
              </w:tc>
              <w:tc>
                <w:tcPr>
                  <w:tcW w:w="1110" w:type="dxa"/>
                </w:tcPr>
                <w:p>
                  <w:pPr>
                    <w:shd w:val="clear"/>
                    <w:rPr>
                      <w:rFonts w:hint="default" w:eastAsia="宋体"/>
                      <w:lang w:val="en-US" w:eastAsia="zh-CN"/>
                    </w:rPr>
                  </w:pPr>
                  <w:r>
                    <w:rPr>
                      <w:rFonts w:hint="eastAsia"/>
                      <w:lang w:val="en-US" w:eastAsia="zh-CN"/>
                    </w:rPr>
                    <w:t>廖一茂</w:t>
                  </w:r>
                </w:p>
              </w:tc>
              <w:tc>
                <w:tcPr>
                  <w:tcW w:w="2194" w:type="dxa"/>
                </w:tcPr>
                <w:p>
                  <w:pPr>
                    <w:shd w:val="clear"/>
                    <w:rPr>
                      <w:rFonts w:hint="default" w:eastAsia="宋体"/>
                      <w:lang w:val="en-US" w:eastAsia="zh-CN"/>
                    </w:rPr>
                  </w:pPr>
                  <w:r>
                    <w:rPr>
                      <w:rFonts w:hint="eastAsia"/>
                      <w:lang w:val="en-US" w:eastAsia="zh-CN"/>
                    </w:rPr>
                    <w:t>202103466</w:t>
                  </w:r>
                </w:p>
              </w:tc>
              <w:tc>
                <w:tcPr>
                  <w:tcW w:w="1850" w:type="dxa"/>
                </w:tcPr>
                <w:p>
                  <w:pPr>
                    <w:shd w:val="clear"/>
                    <w:rPr>
                      <w:rFonts w:hint="default" w:eastAsia="宋体"/>
                      <w:lang w:val="en-US" w:eastAsia="zh-CN"/>
                    </w:rPr>
                  </w:pPr>
                  <w:r>
                    <w:rPr>
                      <w:rFonts w:hint="eastAsia"/>
                    </w:rPr>
                    <w:t>2</w:t>
                  </w:r>
                  <w:r>
                    <w:t>02</w:t>
                  </w:r>
                  <w:r>
                    <w:rPr>
                      <w:rFonts w:hint="eastAsia"/>
                      <w:lang w:val="en-US" w:eastAsia="zh-CN"/>
                    </w:rPr>
                    <w:t>2.05.10</w:t>
                  </w:r>
                  <w:bookmarkStart w:id="0" w:name="_GoBack"/>
                  <w:bookmarkEnd w:id="0"/>
                </w:p>
              </w:tc>
              <w:tc>
                <w:tcPr>
                  <w:tcW w:w="1016" w:type="dxa"/>
                </w:tcPr>
                <w:p>
                  <w:pPr>
                    <w:shd w:val="clea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tcPr>
                <w:p>
                  <w:pPr>
                    <w:shd w:val="clear"/>
                    <w:rPr>
                      <w:rFonts w:hint="default" w:eastAsia="宋体"/>
                      <w:lang w:val="en-US" w:eastAsia="zh-CN"/>
                    </w:rPr>
                  </w:pPr>
                  <w:r>
                    <w:rPr>
                      <w:rFonts w:hint="eastAsia"/>
                      <w:lang w:val="en-US" w:eastAsia="zh-CN"/>
                    </w:rPr>
                    <w:t>生产部内包</w:t>
                  </w:r>
                </w:p>
              </w:tc>
              <w:tc>
                <w:tcPr>
                  <w:tcW w:w="1110" w:type="dxa"/>
                </w:tcPr>
                <w:p>
                  <w:pPr>
                    <w:shd w:val="clear"/>
                    <w:rPr>
                      <w:rFonts w:hint="default" w:eastAsia="宋体"/>
                      <w:lang w:val="en-US" w:eastAsia="zh-CN"/>
                    </w:rPr>
                  </w:pPr>
                  <w:r>
                    <w:rPr>
                      <w:rFonts w:hint="eastAsia"/>
                      <w:lang w:val="en-US" w:eastAsia="zh-CN"/>
                    </w:rPr>
                    <w:t>周伟玲</w:t>
                  </w:r>
                </w:p>
              </w:tc>
              <w:tc>
                <w:tcPr>
                  <w:tcW w:w="2194" w:type="dxa"/>
                </w:tcPr>
                <w:p>
                  <w:pPr>
                    <w:shd w:val="clear"/>
                    <w:rPr>
                      <w:rFonts w:hint="default"/>
                      <w:lang w:val="en-US"/>
                    </w:rPr>
                  </w:pPr>
                  <w:r>
                    <w:rPr>
                      <w:rFonts w:hint="eastAsia"/>
                      <w:lang w:val="en-US" w:eastAsia="zh-CN"/>
                    </w:rPr>
                    <w:t>202107307</w:t>
                  </w:r>
                </w:p>
              </w:tc>
              <w:tc>
                <w:tcPr>
                  <w:tcW w:w="1850" w:type="dxa"/>
                </w:tcPr>
                <w:p>
                  <w:pPr>
                    <w:shd w:val="clear"/>
                    <w:rPr>
                      <w:rFonts w:hint="default" w:eastAsia="宋体"/>
                      <w:lang w:val="en-US" w:eastAsia="zh-CN"/>
                    </w:rPr>
                  </w:pPr>
                  <w:r>
                    <w:rPr>
                      <w:rFonts w:hint="eastAsia"/>
                    </w:rPr>
                    <w:t>2</w:t>
                  </w:r>
                  <w:r>
                    <w:t>022</w:t>
                  </w:r>
                  <w:r>
                    <w:rPr>
                      <w:rFonts w:hint="eastAsia"/>
                      <w:lang w:val="en-US" w:eastAsia="zh-CN"/>
                    </w:rPr>
                    <w:t>.08.02</w:t>
                  </w:r>
                </w:p>
              </w:tc>
              <w:tc>
                <w:tcPr>
                  <w:tcW w:w="1016" w:type="dxa"/>
                </w:tcPr>
                <w:p>
                  <w:pPr>
                    <w:shd w:val="clea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 w:hRule="atLeast"/>
              </w:trPr>
              <w:tc>
                <w:tcPr>
                  <w:tcW w:w="2460" w:type="dxa"/>
                </w:tcPr>
                <w:p>
                  <w:pPr>
                    <w:shd w:val="clear"/>
                    <w:rPr>
                      <w:rFonts w:hint="default" w:eastAsia="宋体"/>
                      <w:lang w:val="en-US" w:eastAsia="zh-CN"/>
                    </w:rPr>
                  </w:pPr>
                  <w:r>
                    <w:rPr>
                      <w:rFonts w:hint="eastAsia"/>
                      <w:lang w:val="en-US" w:eastAsia="zh-CN"/>
                    </w:rPr>
                    <w:t>生产部经理兼食品安全小组组长</w:t>
                  </w:r>
                </w:p>
              </w:tc>
              <w:tc>
                <w:tcPr>
                  <w:tcW w:w="1110" w:type="dxa"/>
                </w:tcPr>
                <w:p>
                  <w:pPr>
                    <w:shd w:val="clear"/>
                    <w:rPr>
                      <w:rFonts w:hint="eastAsia" w:eastAsia="宋体"/>
                      <w:lang w:eastAsia="zh-CN"/>
                    </w:rPr>
                  </w:pPr>
                  <w:r>
                    <w:rPr>
                      <w:rFonts w:hint="eastAsia"/>
                      <w:lang w:val="en-US" w:eastAsia="zh-CN"/>
                    </w:rPr>
                    <w:t>马保保</w:t>
                  </w:r>
                </w:p>
              </w:tc>
              <w:tc>
                <w:tcPr>
                  <w:tcW w:w="2194" w:type="dxa"/>
                </w:tcPr>
                <w:p>
                  <w:pPr>
                    <w:shd w:val="clear"/>
                    <w:rPr>
                      <w:rFonts w:hint="default" w:eastAsia="宋体"/>
                      <w:lang w:val="en-US" w:eastAsia="zh-CN"/>
                    </w:rPr>
                  </w:pPr>
                  <w:r>
                    <w:rPr>
                      <w:rFonts w:hint="eastAsia"/>
                      <w:lang w:val="en-US" w:eastAsia="zh-CN"/>
                    </w:rPr>
                    <w:t>202101087</w:t>
                  </w:r>
                </w:p>
              </w:tc>
              <w:tc>
                <w:tcPr>
                  <w:tcW w:w="1850" w:type="dxa"/>
                </w:tcPr>
                <w:p>
                  <w:pPr>
                    <w:shd w:val="clear"/>
                    <w:rPr>
                      <w:rFonts w:hint="default" w:eastAsia="宋体"/>
                      <w:lang w:val="en-US" w:eastAsia="zh-CN"/>
                    </w:rPr>
                  </w:pPr>
                  <w:r>
                    <w:rPr>
                      <w:rFonts w:hint="eastAsia"/>
                    </w:rPr>
                    <w:t>2</w:t>
                  </w:r>
                  <w:r>
                    <w:t>02</w:t>
                  </w:r>
                  <w:r>
                    <w:rPr>
                      <w:rFonts w:hint="eastAsia"/>
                      <w:lang w:val="en-US" w:eastAsia="zh-CN"/>
                    </w:rPr>
                    <w:t>2.03.15</w:t>
                  </w:r>
                </w:p>
              </w:tc>
              <w:tc>
                <w:tcPr>
                  <w:tcW w:w="1016" w:type="dxa"/>
                </w:tcPr>
                <w:p>
                  <w:pPr>
                    <w:shd w:val="clea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60" w:type="dxa"/>
                </w:tcPr>
                <w:p>
                  <w:pPr>
                    <w:shd w:val="clear"/>
                    <w:rPr>
                      <w:rFonts w:hint="default" w:eastAsia="宋体"/>
                      <w:lang w:val="en-US" w:eastAsia="zh-CN"/>
                    </w:rPr>
                  </w:pPr>
                  <w:r>
                    <w:rPr>
                      <w:rFonts w:hint="eastAsia"/>
                      <w:lang w:val="en-US" w:eastAsia="zh-CN"/>
                    </w:rPr>
                    <w:t>生产部配料</w:t>
                  </w:r>
                </w:p>
              </w:tc>
              <w:tc>
                <w:tcPr>
                  <w:tcW w:w="1110" w:type="dxa"/>
                </w:tcPr>
                <w:p>
                  <w:pPr>
                    <w:shd w:val="clear"/>
                    <w:rPr>
                      <w:rFonts w:hint="default" w:eastAsia="宋体"/>
                      <w:lang w:val="en-US" w:eastAsia="zh-CN"/>
                    </w:rPr>
                  </w:pPr>
                  <w:r>
                    <w:rPr>
                      <w:rFonts w:hint="eastAsia"/>
                      <w:lang w:val="en-US" w:eastAsia="zh-CN"/>
                    </w:rPr>
                    <w:t>邹文华</w:t>
                  </w:r>
                </w:p>
              </w:tc>
              <w:tc>
                <w:tcPr>
                  <w:tcW w:w="2194" w:type="dxa"/>
                </w:tcPr>
                <w:p>
                  <w:pPr>
                    <w:shd w:val="clear"/>
                    <w:rPr>
                      <w:rFonts w:hint="default" w:eastAsia="宋体"/>
                      <w:lang w:val="en-US" w:eastAsia="zh-CN"/>
                    </w:rPr>
                  </w:pPr>
                  <w:r>
                    <w:rPr>
                      <w:rFonts w:hint="eastAsia"/>
                      <w:lang w:val="en-US" w:eastAsia="zh-CN"/>
                    </w:rPr>
                    <w:t>202103173</w:t>
                  </w:r>
                </w:p>
              </w:tc>
              <w:tc>
                <w:tcPr>
                  <w:tcW w:w="1850" w:type="dxa"/>
                </w:tcPr>
                <w:p>
                  <w:pPr>
                    <w:shd w:val="clear"/>
                    <w:rPr>
                      <w:rFonts w:hint="default" w:eastAsia="宋体"/>
                      <w:lang w:val="en-US" w:eastAsia="zh-CN"/>
                    </w:rPr>
                  </w:pPr>
                  <w:r>
                    <w:rPr>
                      <w:rFonts w:hint="eastAsia"/>
                    </w:rPr>
                    <w:t>2</w:t>
                  </w:r>
                  <w:r>
                    <w:t>02</w:t>
                  </w:r>
                  <w:r>
                    <w:rPr>
                      <w:rFonts w:hint="eastAsia"/>
                      <w:lang w:val="en-US" w:eastAsia="zh-CN"/>
                    </w:rPr>
                    <w:t>2.04.29</w:t>
                  </w:r>
                </w:p>
              </w:tc>
              <w:tc>
                <w:tcPr>
                  <w:tcW w:w="1016" w:type="dxa"/>
                </w:tcPr>
                <w:p>
                  <w:pPr>
                    <w:shd w:val="clear"/>
                  </w:pPr>
                  <w:r>
                    <w:rPr>
                      <w:rFonts w:hint="eastAsia"/>
                    </w:rPr>
                    <w:t>有效</w:t>
                  </w:r>
                </w:p>
              </w:tc>
            </w:tr>
          </w:tbl>
          <w:p>
            <w:pPr>
              <w:shd w:val="clear"/>
              <w:ind w:firstLine="409"/>
              <w:rPr>
                <w:highlight w:val="yellow"/>
              </w:rPr>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sym w:font="Wingdings 2" w:char="0052"/>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shd w:val="clear"/>
              <w:tabs>
                <w:tab w:val="left" w:pos="745"/>
              </w:tabs>
              <w:jc w:val="left"/>
              <w:rPr>
                <w:rFonts w:hint="default" w:eastAsia="宋体"/>
                <w:lang w:val="en-US" w:eastAsia="zh-CN"/>
              </w:rPr>
            </w:pPr>
            <w:r>
              <w:rPr>
                <w:rFonts w:hint="eastAsia"/>
                <w:lang w:val="en-US" w:eastAsia="zh-CN"/>
              </w:rPr>
              <w:t>现场沟通人员具备丰富的工作经验，但对于体系掌握程序还需要加强，后期改进。</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3" w:type="dxa"/>
            <w:gridSpan w:val="2"/>
            <w:vMerge w:val="restart"/>
            <w:shd w:val="clear" w:color="auto" w:fill="auto"/>
          </w:tcPr>
          <w:p>
            <w:r>
              <w:rPr>
                <w:rFonts w:hint="eastAsia"/>
              </w:rPr>
              <w:t>意识</w:t>
            </w:r>
          </w:p>
        </w:tc>
        <w:tc>
          <w:tcPr>
            <w:tcW w:w="952" w:type="dxa"/>
            <w:vMerge w:val="restart"/>
            <w:shd w:val="clear" w:color="auto" w:fill="auto"/>
          </w:tcPr>
          <w:p>
            <w:r>
              <w:rPr>
                <w:rFonts w:hint="eastAsia"/>
              </w:rPr>
              <w:t xml:space="preserve">F7.3 </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A8"/>
            </w:r>
            <w:r>
              <w:rPr>
                <w:rFonts w:hint="eastAsia"/>
              </w:rPr>
              <w:t>《</w:t>
            </w:r>
            <w:r>
              <w:rPr>
                <w:rFonts w:hint="eastAsia"/>
                <w:szCs w:val="22"/>
              </w:rPr>
              <w:t xml:space="preserve">人力资源控制程序》 </w:t>
            </w:r>
            <w:r>
              <w:rPr>
                <w:rFonts w:hint="eastAsia"/>
                <w:szCs w:val="22"/>
              </w:rPr>
              <w:sym w:font="Wingdings" w:char="00FE"/>
            </w:r>
            <w:r>
              <w:rPr>
                <w:rFonts w:hint="eastAsia"/>
                <w:szCs w:val="22"/>
              </w:rPr>
              <w:t>《能力</w:t>
            </w:r>
            <w:r>
              <w:rPr>
                <w:rFonts w:hint="eastAsia"/>
                <w:lang w:eastAsia="zh-CN"/>
              </w:rPr>
              <w:t>、</w:t>
            </w:r>
            <w:r>
              <w:rPr>
                <w:rFonts w:hint="eastAsia"/>
              </w:rPr>
              <w:t>意识</w:t>
            </w:r>
            <w:r>
              <w:rPr>
                <w:rFonts w:hint="eastAsia"/>
                <w:lang w:val="en-US" w:eastAsia="zh-CN"/>
              </w:rPr>
              <w:t>和培训</w:t>
            </w:r>
            <w:r>
              <w:rPr>
                <w:rFonts w:hint="eastAsia"/>
              </w:rPr>
              <w:t>控制程序》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pPr>
                    <w:rPr>
                      <w:rFonts w:hint="default" w:eastAsia="宋体"/>
                      <w:lang w:val="en-US" w:eastAsia="zh-CN"/>
                    </w:rPr>
                  </w:pPr>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钉钉群</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钉钉群</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钉钉群</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钉钉群</w:t>
                  </w:r>
                </w:p>
              </w:tc>
              <w:tc>
                <w:tcPr>
                  <w:tcW w:w="1968" w:type="dxa"/>
                </w:tcP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gridSpan w:val="2"/>
            <w:vMerge w:val="restart"/>
            <w:shd w:val="clear" w:color="auto" w:fill="auto"/>
          </w:tcPr>
          <w:p>
            <w:r>
              <w:rPr>
                <w:rFonts w:hint="eastAsia"/>
              </w:rPr>
              <w:t xml:space="preserve">沟通  </w:t>
            </w:r>
          </w:p>
        </w:tc>
        <w:tc>
          <w:tcPr>
            <w:tcW w:w="952" w:type="dxa"/>
            <w:vMerge w:val="restart"/>
            <w:shd w:val="clear" w:color="auto" w:fill="auto"/>
          </w:tcPr>
          <w:p>
            <w:r>
              <w:rPr>
                <w:rFonts w:hint="eastAsia"/>
              </w:rPr>
              <w:t xml:space="preserve">F7.4 </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管理手册7.4条款、</w:t>
            </w:r>
            <w:r>
              <w:rPr/>
              <w:sym w:font="Wingdings" w:char="00A8"/>
            </w:r>
            <w:r>
              <w:rPr>
                <w:rFonts w:hint="eastAsia"/>
              </w:rPr>
              <w:t xml:space="preserve"> 《信息沟通程序》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57" w:type="dxa"/>
                  <w:shd w:val="clear" w:color="auto" w:fill="auto"/>
                </w:tcPr>
                <w:p>
                  <w:pPr>
                    <w:rPr>
                      <w:highlight w:val="none"/>
                    </w:rPr>
                  </w:pPr>
                  <w:r>
                    <w:rPr>
                      <w:highlight w:val="none"/>
                    </w:rPr>
                    <w:t>沟通</w:t>
                  </w:r>
                  <w:r>
                    <w:rPr>
                      <w:rFonts w:hint="eastAsia"/>
                      <w:highlight w:val="none"/>
                    </w:rPr>
                    <w:t>的内容</w:t>
                  </w:r>
                </w:p>
              </w:tc>
              <w:tc>
                <w:tcPr>
                  <w:tcW w:w="2400"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eastAsia" w:eastAsia="宋体"/>
                      <w:highlight w:val="none"/>
                      <w:lang w:val="en-US" w:eastAsia="zh-CN"/>
                    </w:rPr>
                  </w:pPr>
                  <w:r>
                    <w:rPr>
                      <w:rFonts w:hint="eastAsia"/>
                      <w:highlight w:val="none"/>
                    </w:rPr>
                    <w:t>2021-0</w:t>
                  </w:r>
                  <w:r>
                    <w:rPr>
                      <w:rFonts w:hint="eastAsia"/>
                      <w:highlight w:val="none"/>
                      <w:lang w:val="en-US" w:eastAsia="zh-CN"/>
                    </w:rPr>
                    <w:t>9</w:t>
                  </w:r>
                </w:p>
              </w:tc>
              <w:tc>
                <w:tcPr>
                  <w:tcW w:w="1457" w:type="dxa"/>
                  <w:shd w:val="clear" w:color="auto" w:fill="auto"/>
                </w:tcPr>
                <w:p>
                  <w:pPr>
                    <w:rPr>
                      <w:rFonts w:hint="default" w:eastAsia="宋体"/>
                      <w:highlight w:val="none"/>
                      <w:lang w:val="en-US" w:eastAsia="zh-CN"/>
                    </w:rPr>
                  </w:pPr>
                  <w:r>
                    <w:rPr>
                      <w:rFonts w:hint="eastAsia"/>
                      <w:highlight w:val="none"/>
                      <w:lang w:val="en-US" w:eastAsia="zh-CN"/>
                    </w:rPr>
                    <w:t>安全检查</w:t>
                  </w:r>
                </w:p>
              </w:tc>
              <w:tc>
                <w:tcPr>
                  <w:tcW w:w="2400" w:type="dxa"/>
                  <w:shd w:val="clear" w:color="auto" w:fill="auto"/>
                </w:tcPr>
                <w:p>
                  <w:pPr>
                    <w:rPr>
                      <w:rFonts w:hint="default" w:eastAsia="宋体"/>
                      <w:highlight w:val="none"/>
                      <w:lang w:val="en-US" w:eastAsia="zh-CN"/>
                    </w:rPr>
                  </w:pPr>
                  <w:r>
                    <w:rPr>
                      <w:rFonts w:hint="eastAsia"/>
                      <w:highlight w:val="none"/>
                      <w:lang w:val="en-US" w:eastAsia="zh-CN"/>
                    </w:rPr>
                    <w:t>丽水市市场监督管理局</w:t>
                  </w:r>
                </w:p>
              </w:tc>
              <w:tc>
                <w:tcPr>
                  <w:tcW w:w="1163" w:type="dxa"/>
                  <w:shd w:val="clear" w:color="auto" w:fill="auto"/>
                </w:tcPr>
                <w:p>
                  <w:pPr>
                    <w:rPr>
                      <w:highlight w:val="none"/>
                    </w:rPr>
                  </w:pPr>
                  <w:r>
                    <w:rPr>
                      <w:rFonts w:hint="eastAsia"/>
                      <w:highlight w:val="none"/>
                    </w:rPr>
                    <w:t>现场巡视</w:t>
                  </w:r>
                </w:p>
              </w:tc>
              <w:tc>
                <w:tcPr>
                  <w:tcW w:w="1173" w:type="dxa"/>
                  <w:shd w:val="clear" w:color="auto" w:fill="auto"/>
                </w:tcPr>
                <w:p>
                  <w:pPr>
                    <w:rPr>
                      <w:rFonts w:hint="eastAsia" w:eastAsia="宋体"/>
                      <w:highlight w:val="none"/>
                      <w:lang w:eastAsia="zh-CN"/>
                    </w:rPr>
                  </w:pPr>
                  <w:r>
                    <w:rPr>
                      <w:rFonts w:hint="eastAsia"/>
                      <w:highlight w:val="none"/>
                      <w:lang w:val="en-US" w:eastAsia="zh-CN"/>
                    </w:rPr>
                    <w:t>品控部</w:t>
                  </w:r>
                </w:p>
              </w:tc>
              <w:tc>
                <w:tcPr>
                  <w:tcW w:w="1603" w:type="dxa"/>
                  <w:shd w:val="clear" w:color="auto" w:fill="auto"/>
                </w:tcPr>
                <w:p>
                  <w:pPr>
                    <w:rPr>
                      <w:highlight w:val="none"/>
                    </w:rPr>
                  </w:pPr>
                  <w:r>
                    <w:rPr>
                      <w:rFonts w:hint="eastAsia"/>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p>
              </w:tc>
              <w:tc>
                <w:tcPr>
                  <w:tcW w:w="1457" w:type="dxa"/>
                  <w:shd w:val="clear" w:color="auto" w:fill="auto"/>
                </w:tcPr>
                <w:p>
                  <w:pPr>
                    <w:rPr>
                      <w:highlight w:val="none"/>
                    </w:rPr>
                  </w:pPr>
                </w:p>
              </w:tc>
              <w:tc>
                <w:tcPr>
                  <w:tcW w:w="2400" w:type="dxa"/>
                  <w:shd w:val="clear" w:color="auto" w:fill="auto"/>
                </w:tcPr>
                <w:p>
                  <w:pPr>
                    <w:rPr>
                      <w:highlight w:val="none"/>
                    </w:rPr>
                  </w:pPr>
                </w:p>
              </w:tc>
              <w:tc>
                <w:tcPr>
                  <w:tcW w:w="1163" w:type="dxa"/>
                  <w:shd w:val="clear" w:color="auto" w:fill="auto"/>
                </w:tcPr>
                <w:p>
                  <w:pPr>
                    <w:rPr>
                      <w:highlight w:val="none"/>
                    </w:rPr>
                  </w:pPr>
                </w:p>
              </w:tc>
              <w:tc>
                <w:tcPr>
                  <w:tcW w:w="1173" w:type="dxa"/>
                  <w:shd w:val="clear" w:color="auto" w:fill="auto"/>
                </w:tcPr>
                <w:p>
                  <w:pPr>
                    <w:rPr>
                      <w:highlight w:val="none"/>
                    </w:rPr>
                  </w:pPr>
                </w:p>
              </w:tc>
              <w:tc>
                <w:tcPr>
                  <w:tcW w:w="1603" w:type="dxa"/>
                  <w:shd w:val="clear" w:color="auto" w:fill="auto"/>
                </w:tcPr>
                <w:p>
                  <w:pPr>
                    <w:rPr>
                      <w:highlight w:val="none"/>
                    </w:rPr>
                  </w:p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pPr>
                    <w:rPr>
                      <w:rFonts w:hint="default" w:eastAsia="宋体"/>
                      <w:lang w:val="en-US" w:eastAsia="zh-CN"/>
                    </w:rPr>
                  </w:pPr>
                  <w:r>
                    <w:rPr>
                      <w:rFonts w:hint="eastAsia"/>
                    </w:rPr>
                    <w:t>2021-0</w:t>
                  </w:r>
                  <w:r>
                    <w:rPr>
                      <w:rFonts w:hint="eastAsia"/>
                      <w:lang w:val="en-US" w:eastAsia="zh-CN"/>
                    </w:rPr>
                    <w:t>9-30</w:t>
                  </w:r>
                </w:p>
              </w:tc>
              <w:tc>
                <w:tcPr>
                  <w:tcW w:w="1747" w:type="dxa"/>
                  <w:shd w:val="clear" w:color="auto" w:fill="auto"/>
                </w:tcPr>
                <w:p>
                  <w:pPr>
                    <w:rPr>
                      <w:rFonts w:hint="default" w:eastAsia="宋体"/>
                      <w:lang w:val="en-US" w:eastAsia="zh-CN"/>
                    </w:rPr>
                  </w:pPr>
                  <w:r>
                    <w:rPr>
                      <w:rFonts w:hint="eastAsia"/>
                      <w:lang w:val="en-US" w:eastAsia="zh-CN"/>
                    </w:rPr>
                    <w:t>假期生产安排、人员值班安排等</w:t>
                  </w:r>
                </w:p>
              </w:tc>
              <w:tc>
                <w:tcPr>
                  <w:tcW w:w="1507" w:type="dxa"/>
                  <w:shd w:val="clear" w:color="auto" w:fill="auto"/>
                </w:tcPr>
                <w:p>
                  <w:pPr>
                    <w:rPr>
                      <w:rFonts w:hint="default" w:eastAsia="宋体"/>
                      <w:lang w:val="en-US" w:eastAsia="zh-CN"/>
                    </w:rPr>
                  </w:pPr>
                  <w:r>
                    <w:rPr>
                      <w:rFonts w:hint="eastAsia"/>
                      <w:lang w:val="en-US" w:eastAsia="zh-CN"/>
                    </w:rPr>
                    <w:t>各部门负责人</w:t>
                  </w:r>
                </w:p>
              </w:tc>
              <w:tc>
                <w:tcPr>
                  <w:tcW w:w="1507" w:type="dxa"/>
                  <w:shd w:val="clear" w:color="auto" w:fill="auto"/>
                </w:tcPr>
                <w:p>
                  <w:pPr>
                    <w:rPr>
                      <w:rFonts w:hint="default" w:eastAsia="宋体"/>
                      <w:lang w:val="en-US" w:eastAsia="zh-CN"/>
                    </w:rPr>
                  </w:pPr>
                  <w:r>
                    <w:rPr>
                      <w:rFonts w:hint="eastAsia"/>
                      <w:lang w:val="en-US" w:eastAsia="zh-CN"/>
                    </w:rPr>
                    <w:t>会议</w:t>
                  </w:r>
                </w:p>
              </w:tc>
              <w:tc>
                <w:tcPr>
                  <w:tcW w:w="1507" w:type="dxa"/>
                  <w:shd w:val="clear" w:color="auto" w:fill="auto"/>
                </w:tcPr>
                <w:p>
                  <w:pPr>
                    <w:rPr>
                      <w:rFonts w:hint="default" w:eastAsia="宋体"/>
                      <w:lang w:val="en-US" w:eastAsia="zh-CN"/>
                    </w:rPr>
                  </w:pPr>
                  <w:r>
                    <w:rPr>
                      <w:rFonts w:hint="eastAsia"/>
                      <w:lang w:val="en-US" w:eastAsia="zh-CN"/>
                    </w:rPr>
                    <w:t>生产部、销售部等</w:t>
                  </w:r>
                </w:p>
              </w:tc>
              <w:tc>
                <w:tcPr>
                  <w:tcW w:w="1508" w:type="dxa"/>
                  <w:shd w:val="clear" w:color="auto" w:fill="auto"/>
                </w:tcPr>
                <w:p>
                  <w:r>
                    <w:rPr>
                      <w:rFonts w:hint="eastAsia"/>
                    </w:rPr>
                    <w:t>实际工作中执行</w:t>
                  </w: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3" w:type="dxa"/>
            <w:gridSpan w:val="2"/>
            <w:vMerge w:val="restart"/>
            <w:shd w:val="clear" w:color="auto" w:fill="auto"/>
          </w:tcPr>
          <w:p>
            <w:r>
              <w:rPr>
                <w:rFonts w:hint="eastAsia"/>
              </w:rPr>
              <w:t>形成文件的信息</w:t>
            </w:r>
          </w:p>
        </w:tc>
        <w:tc>
          <w:tcPr>
            <w:tcW w:w="952" w:type="dxa"/>
            <w:vMerge w:val="restart"/>
            <w:shd w:val="clear" w:color="auto" w:fill="auto"/>
          </w:tcPr>
          <w:p>
            <w:r>
              <w:rPr>
                <w:rFonts w:hint="eastAsia"/>
              </w:rPr>
              <w:t>F7.5</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lang w:val="en-US" w:eastAsia="zh-CN"/>
              </w:rPr>
              <w:t>手册7.5条款、</w:t>
            </w:r>
            <w:r>
              <w:rPr/>
              <w:sym w:font="Wingdings" w:char="00FE"/>
            </w:r>
            <w:r>
              <w:rPr>
                <w:rFonts w:hint="eastAsia"/>
              </w:rPr>
              <w:t>《文件</w:t>
            </w:r>
            <w:r>
              <w:rPr>
                <w:rFonts w:hint="eastAsia"/>
                <w:lang w:val="en-US" w:eastAsia="zh-CN"/>
              </w:rPr>
              <w:t>及</w:t>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1"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rPr>
                    <w:t>2021.</w:t>
                  </w:r>
                  <w:r>
                    <w:rPr>
                      <w:rFonts w:hint="eastAsia"/>
                      <w:lang w:val="en-US" w:eastAsia="zh-CN"/>
                    </w:rPr>
                    <w:t>04.01</w:t>
                  </w:r>
                </w:p>
              </w:tc>
              <w:tc>
                <w:tcPr>
                  <w:tcW w:w="992" w:type="dxa"/>
                </w:tcPr>
                <w:p>
                  <w:pPr>
                    <w:rPr>
                      <w:rFonts w:hint="eastAsia" w:eastAsia="宋体"/>
                      <w:lang w:eastAsia="zh-CN"/>
                    </w:rPr>
                  </w:pPr>
                  <w:r>
                    <w:rPr>
                      <w:rFonts w:hint="eastAsia"/>
                      <w:lang w:val="en-US" w:eastAsia="zh-CN"/>
                    </w:rPr>
                    <w:t>周戈</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r>
                    <w:rPr>
                      <w:rFonts w:hint="eastAsia"/>
                      <w:szCs w:val="21"/>
                    </w:rPr>
                    <w:t>危害控制计划</w:t>
                  </w:r>
                </w:p>
              </w:tc>
              <w:tc>
                <w:tcPr>
                  <w:tcW w:w="1701" w:type="dxa"/>
                </w:tcPr>
                <w:p>
                  <w:pPr>
                    <w:rPr>
                      <w:szCs w:val="21"/>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04.01</w:t>
                  </w:r>
                </w:p>
              </w:tc>
              <w:tc>
                <w:tcPr>
                  <w:tcW w:w="99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周戈</w:t>
                  </w:r>
                </w:p>
              </w:tc>
              <w:tc>
                <w:tcPr>
                  <w:tcW w:w="1142" w:type="dxa"/>
                </w:tcPr>
                <w:p>
                  <w:pPr>
                    <w:rPr>
                      <w:szCs w:val="21"/>
                    </w:rPr>
                  </w:pPr>
                  <w:r>
                    <w:rPr>
                      <w:rFonts w:hint="eastAsia"/>
                      <w:szCs w:val="21"/>
                    </w:rPr>
                    <w:t>各</w:t>
                  </w:r>
                  <w:r>
                    <w:rPr>
                      <w:szCs w:val="21"/>
                    </w:rPr>
                    <w:t>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bl>
          <w:p/>
          <w:p>
            <w:pPr>
              <w:rPr>
                <w:rFonts w:hint="eastAsia" w:eastAsia="宋体"/>
                <w:lang w:val="en-US" w:eastAsia="zh-CN"/>
              </w:rPr>
            </w:pPr>
            <w:r>
              <w:rPr>
                <w:rFonts w:hint="eastAsia"/>
              </w:rPr>
              <w:t>体系建立以来</w:t>
            </w:r>
            <w:r>
              <w:rPr>
                <w:rFonts w:hint="eastAsia"/>
                <w:lang w:val="en-US" w:eastAsia="zh-CN"/>
              </w:rPr>
              <w:t>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eastAsia="宋体"/>
                      <w:lang w:val="en-US" w:eastAsia="zh-CN"/>
                    </w:rPr>
                  </w:pPr>
                  <w:r>
                    <w:rPr>
                      <w:rFonts w:hint="eastAsia"/>
                      <w:lang w:val="en-US" w:eastAsia="zh-CN"/>
                    </w:rPr>
                    <w:t>管理手册</w:t>
                  </w:r>
                </w:p>
              </w:tc>
              <w:tc>
                <w:tcPr>
                  <w:tcW w:w="1562"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21" w:type="dxa"/>
                </w:tcPr>
                <w:p>
                  <w:pPr>
                    <w:rPr>
                      <w:rFonts w:hint="default" w:eastAsia="宋体"/>
                      <w:lang w:val="en-US" w:eastAsia="zh-CN"/>
                    </w:rPr>
                  </w:pPr>
                  <w:r>
                    <w:rPr>
                      <w:rFonts w:hint="eastAsia"/>
                      <w:lang w:val="en-US" w:eastAsia="zh-CN"/>
                    </w:rPr>
                    <w:t>2021-10-10</w:t>
                  </w:r>
                </w:p>
              </w:tc>
              <w:tc>
                <w:tcPr>
                  <w:tcW w:w="1006" w:type="dxa"/>
                </w:tcPr>
                <w:p>
                  <w:pPr>
                    <w:rPr>
                      <w:rFonts w:hint="eastAsia" w:eastAsia="宋体"/>
                      <w:lang w:val="en-US" w:eastAsia="zh-CN"/>
                    </w:rPr>
                  </w:pPr>
                  <w:r>
                    <w:rPr>
                      <w:rFonts w:hint="eastAsia"/>
                      <w:lang w:val="en-US" w:eastAsia="zh-CN"/>
                    </w:rPr>
                    <w:t>周戈</w:t>
                  </w:r>
                </w:p>
              </w:tc>
              <w:tc>
                <w:tcPr>
                  <w:tcW w:w="1754" w:type="dxa"/>
                </w:tcPr>
                <w:p>
                  <w:pPr>
                    <w:rPr>
                      <w:rFonts w:hint="eastAsia" w:eastAsia="宋体"/>
                      <w:lang w:val="en-US" w:eastAsia="zh-CN"/>
                    </w:rPr>
                  </w:pPr>
                  <w:r>
                    <w:rPr>
                      <w:rFonts w:hint="eastAsia"/>
                      <w:lang w:val="en-US" w:eastAsia="zh-CN"/>
                    </w:rPr>
                    <w:t>各部门</w:t>
                  </w:r>
                </w:p>
              </w:tc>
              <w:tc>
                <w:tcPr>
                  <w:tcW w:w="1107" w:type="dxa"/>
                </w:tcPr>
                <w:p>
                  <w:pPr>
                    <w:rPr>
                      <w:rFonts w:hint="eastAsia" w:eastAsia="宋体"/>
                      <w:lang w:eastAsia="zh-CN"/>
                    </w:rPr>
                  </w:pPr>
                  <w:r>
                    <w:rPr>
                      <w:rFonts w:hint="eastAsia"/>
                      <w:lang w:eastAsia="zh-CN"/>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pPr>
              <w:pStyle w:val="2"/>
            </w:pPr>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rPr>
                  </w:pPr>
                  <w:r>
                    <w:rPr>
                      <w:rFonts w:hint="default" w:ascii="Times New Roman" w:hAnsi="Times New Roman" w:cs="Times New Roman"/>
                    </w:rPr>
                    <w:t>文件名称</w:t>
                  </w:r>
                </w:p>
              </w:tc>
              <w:tc>
                <w:tcPr>
                  <w:tcW w:w="1734" w:type="dxa"/>
                </w:tcPr>
                <w:p>
                  <w:pPr>
                    <w:rPr>
                      <w:rFonts w:hint="default" w:ascii="Times New Roman" w:hAnsi="Times New Roman" w:cs="Times New Roman"/>
                    </w:rPr>
                  </w:pPr>
                  <w:r>
                    <w:rPr>
                      <w:rFonts w:hint="default" w:ascii="Times New Roman" w:hAnsi="Times New Roman" w:cs="Times New Roman"/>
                    </w:rPr>
                    <w:t>性质</w:t>
                  </w:r>
                </w:p>
              </w:tc>
              <w:tc>
                <w:tcPr>
                  <w:tcW w:w="1266" w:type="dxa"/>
                </w:tcPr>
                <w:p>
                  <w:pPr>
                    <w:rPr>
                      <w:rFonts w:hint="default" w:ascii="Times New Roman" w:hAnsi="Times New Roman" w:cs="Times New Roman"/>
                    </w:rPr>
                  </w:pPr>
                  <w:r>
                    <w:rPr>
                      <w:rFonts w:hint="default" w:ascii="Times New Roman" w:hAnsi="Times New Roman" w:cs="Times New Roman"/>
                    </w:rPr>
                    <w:t>收集日期</w:t>
                  </w:r>
                </w:p>
              </w:tc>
              <w:tc>
                <w:tcPr>
                  <w:tcW w:w="978" w:type="dxa"/>
                </w:tcPr>
                <w:p>
                  <w:pPr>
                    <w:rPr>
                      <w:rFonts w:hint="default" w:ascii="Times New Roman" w:hAnsi="Times New Roman" w:cs="Times New Roman"/>
                    </w:rPr>
                  </w:pPr>
                  <w:r>
                    <w:rPr>
                      <w:rFonts w:hint="default" w:ascii="Times New Roman" w:hAnsi="Times New Roman" w:cs="Times New Roman"/>
                    </w:rPr>
                    <w:t>收集人</w:t>
                  </w:r>
                </w:p>
              </w:tc>
              <w:tc>
                <w:tcPr>
                  <w:tcW w:w="1734" w:type="dxa"/>
                </w:tcPr>
                <w:p>
                  <w:pPr>
                    <w:rPr>
                      <w:rFonts w:hint="default" w:ascii="Times New Roman" w:hAnsi="Times New Roman" w:cs="Times New Roman"/>
                    </w:rPr>
                  </w:pPr>
                  <w:r>
                    <w:rPr>
                      <w:rFonts w:hint="default" w:ascii="Times New Roman" w:hAnsi="Times New Roman" w:cs="Times New Roman"/>
                    </w:rPr>
                    <w:t>使用方法</w:t>
                  </w:r>
                </w:p>
              </w:tc>
              <w:tc>
                <w:tcPr>
                  <w:tcW w:w="1339" w:type="dxa"/>
                </w:tcPr>
                <w:p>
                  <w:pPr>
                    <w:rPr>
                      <w:rFonts w:hint="default" w:ascii="Times New Roman" w:hAnsi="Times New Roman" w:cs="Times New Roman"/>
                    </w:rPr>
                  </w:pPr>
                  <w:r>
                    <w:rPr>
                      <w:rFonts w:hint="default" w:ascii="Times New Roman" w:hAnsi="Times New Roman" w:cs="Times New Roman"/>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rPr>
                  </w:pPr>
                  <w:r>
                    <w:rPr>
                      <w:rFonts w:hint="default" w:ascii="Times New Roman" w:hAnsi="Times New Roman" w:cs="Times New Roman"/>
                    </w:rPr>
                    <w:t>中华人民共和国食品安全法</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标准 </w:t>
                  </w:r>
                  <w:r>
                    <w:rPr>
                      <w:rFonts w:hint="default" w:ascii="Times New Roman" w:hAnsi="Times New Roman" w:cs="Times New Roman"/>
                    </w:rPr>
                    <w:sym w:font="Wingdings" w:char="00FE"/>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tcPr>
                <w:p>
                  <w:pPr>
                    <w:rPr>
                      <w:rFonts w:hint="default" w:ascii="Times New Roman" w:hAnsi="Times New Roman" w:eastAsia="宋体" w:cs="Times New Roman"/>
                      <w:highlight w:val="yellow"/>
                      <w:lang w:val="en-US" w:eastAsia="zh-CN"/>
                    </w:rPr>
                  </w:pPr>
                  <w:r>
                    <w:rPr>
                      <w:rFonts w:hint="default" w:ascii="Times New Roman" w:hAnsi="Times New Roman" w:cs="Times New Roman"/>
                    </w:rPr>
                    <w:t>2021.</w:t>
                  </w:r>
                  <w:r>
                    <w:rPr>
                      <w:rFonts w:hint="default" w:ascii="Times New Roman" w:hAnsi="Times New Roman" w:cs="Times New Roman"/>
                      <w:lang w:val="en-US" w:eastAsia="zh-CN"/>
                    </w:rPr>
                    <w:t>0</w:t>
                  </w:r>
                  <w:r>
                    <w:rPr>
                      <w:rFonts w:hint="eastAsia" w:cs="Times New Roman"/>
                      <w:lang w:val="en-US" w:eastAsia="zh-CN"/>
                    </w:rPr>
                    <w:t>4.20</w:t>
                  </w:r>
                </w:p>
              </w:tc>
              <w:tc>
                <w:tcPr>
                  <w:tcW w:w="978" w:type="dxa"/>
                </w:tcPr>
                <w:p>
                  <w:pPr>
                    <w:rPr>
                      <w:rFonts w:hint="default" w:ascii="Times New Roman" w:hAnsi="Times New Roman" w:eastAsia="宋体" w:cs="Times New Roman"/>
                      <w:lang w:val="en-US" w:eastAsia="zh-CN"/>
                    </w:rPr>
                  </w:pPr>
                  <w:r>
                    <w:rPr>
                      <w:rFonts w:hint="eastAsia" w:cs="Times New Roman"/>
                      <w:lang w:val="en-US" w:eastAsia="zh-CN"/>
                    </w:rPr>
                    <w:t>品控部</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2" w:type="dxa"/>
                </w:tcPr>
                <w:p>
                  <w:pPr>
                    <w:rPr>
                      <w:rFonts w:hint="default" w:ascii="Times New Roman" w:hAnsi="Times New Roman" w:eastAsia="宋体" w:cs="Times New Roman"/>
                      <w:szCs w:val="22"/>
                      <w:lang w:val="en-US" w:eastAsia="zh-CN"/>
                    </w:rPr>
                  </w:pPr>
                  <w:r>
                    <w:rPr>
                      <w:rFonts w:ascii="Verdana" w:hAnsi="Verdana" w:eastAsia="宋体" w:cs="Verdana"/>
                      <w:i w:val="0"/>
                      <w:iCs w:val="0"/>
                      <w:caps w:val="0"/>
                      <w:color w:val="333333"/>
                      <w:spacing w:val="0"/>
                      <w:sz w:val="20"/>
                      <w:szCs w:val="20"/>
                      <w:shd w:val="clear" w:fill="FFFFFF"/>
                    </w:rPr>
                    <w:t>GB 7099-2015 食品安全国家标准 糕点、面包</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标准 </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2021.</w:t>
                  </w:r>
                  <w:r>
                    <w:rPr>
                      <w:rFonts w:hint="default" w:ascii="Times New Roman" w:hAnsi="Times New Roman" w:cs="Times New Roman"/>
                      <w:lang w:val="en-US" w:eastAsia="zh-CN"/>
                    </w:rPr>
                    <w:t>0</w:t>
                  </w:r>
                  <w:r>
                    <w:rPr>
                      <w:rFonts w:hint="eastAsia" w:cs="Times New Roman"/>
                      <w:lang w:val="en-US" w:eastAsia="zh-CN"/>
                    </w:rPr>
                    <w:t>4.20</w:t>
                  </w:r>
                </w:p>
              </w:tc>
              <w:tc>
                <w:tcPr>
                  <w:tcW w:w="978"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品控部</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GB 29921-2013 食品安全国家标准 食品中致病菌限量</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标准</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2021.</w:t>
                  </w:r>
                  <w:r>
                    <w:rPr>
                      <w:rFonts w:hint="default" w:ascii="Times New Roman" w:hAnsi="Times New Roman" w:cs="Times New Roman"/>
                      <w:lang w:val="en-US" w:eastAsia="zh-CN"/>
                    </w:rPr>
                    <w:t>0</w:t>
                  </w:r>
                  <w:r>
                    <w:rPr>
                      <w:rFonts w:hint="eastAsia" w:cs="Times New Roman"/>
                      <w:lang w:val="en-US" w:eastAsia="zh-CN"/>
                    </w:rPr>
                    <w:t>4.20</w:t>
                  </w:r>
                </w:p>
              </w:tc>
              <w:tc>
                <w:tcPr>
                  <w:tcW w:w="978"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品控部</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w w:val="90"/>
                      <w:szCs w:val="21"/>
                      <w:lang w:val="en-US" w:eastAsia="zh-CN" w:bidi="ar"/>
                    </w:rPr>
                  </w:pPr>
                </w:p>
              </w:tc>
              <w:tc>
                <w:tcPr>
                  <w:tcW w:w="1734" w:type="dxa"/>
                  <w:vAlign w:val="top"/>
                </w:tcPr>
                <w:p>
                  <w:pPr>
                    <w:rPr>
                      <w:rFonts w:hint="default" w:ascii="Times New Roman" w:hAnsi="Times New Roman" w:eastAsia="宋体" w:cs="Times New Roman"/>
                      <w:kern w:val="2"/>
                      <w:sz w:val="21"/>
                      <w:lang w:val="en-US" w:eastAsia="zh-CN" w:bidi="ar-SA"/>
                    </w:rPr>
                  </w:pPr>
                </w:p>
              </w:tc>
              <w:tc>
                <w:tcPr>
                  <w:tcW w:w="1266" w:type="dxa"/>
                  <w:vAlign w:val="top"/>
                </w:tcPr>
                <w:p>
                  <w:pPr>
                    <w:rPr>
                      <w:rFonts w:hint="default" w:ascii="Times New Roman" w:hAnsi="Times New Roman" w:eastAsia="宋体" w:cs="Times New Roman"/>
                      <w:kern w:val="2"/>
                      <w:sz w:val="21"/>
                      <w:highlight w:val="yellow"/>
                      <w:lang w:val="en-US" w:eastAsia="zh-CN" w:bidi="ar-SA"/>
                    </w:rPr>
                  </w:pPr>
                </w:p>
              </w:tc>
              <w:tc>
                <w:tcPr>
                  <w:tcW w:w="978" w:type="dxa"/>
                  <w:vAlign w:val="top"/>
                </w:tcPr>
                <w:p>
                  <w:pPr>
                    <w:rPr>
                      <w:rFonts w:hint="default" w:ascii="Times New Roman" w:hAnsi="Times New Roman" w:eastAsia="宋体" w:cs="Times New Roman"/>
                      <w:kern w:val="2"/>
                      <w:sz w:val="21"/>
                      <w:lang w:val="en-US" w:eastAsia="zh-CN" w:bidi="ar-SA"/>
                    </w:rPr>
                  </w:pPr>
                </w:p>
              </w:tc>
              <w:tc>
                <w:tcPr>
                  <w:tcW w:w="1734" w:type="dxa"/>
                  <w:vAlign w:val="top"/>
                </w:tcPr>
                <w:p>
                  <w:pPr>
                    <w:rPr>
                      <w:rFonts w:hint="default" w:ascii="Times New Roman" w:hAnsi="Times New Roman" w:eastAsia="宋体" w:cs="Times New Roman"/>
                      <w:kern w:val="2"/>
                      <w:sz w:val="21"/>
                      <w:lang w:val="en-US" w:eastAsia="zh-CN" w:bidi="ar-SA"/>
                    </w:rPr>
                  </w:pPr>
                </w:p>
              </w:tc>
              <w:tc>
                <w:tcPr>
                  <w:tcW w:w="1339" w:type="dxa"/>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w w:val="90"/>
                      <w:szCs w:val="21"/>
                      <w:lang w:bidi="ar"/>
                    </w:rPr>
                  </w:pPr>
                </w:p>
              </w:tc>
              <w:tc>
                <w:tcPr>
                  <w:tcW w:w="1734" w:type="dxa"/>
                </w:tcPr>
                <w:p>
                  <w:pPr>
                    <w:rPr>
                      <w:rFonts w:hint="default" w:ascii="Times New Roman" w:hAnsi="Times New Roman" w:cs="Times New Roman"/>
                    </w:rPr>
                  </w:pPr>
                </w:p>
              </w:tc>
              <w:tc>
                <w:tcPr>
                  <w:tcW w:w="1266" w:type="dxa"/>
                </w:tcPr>
                <w:p>
                  <w:pPr>
                    <w:rPr>
                      <w:rFonts w:hint="default" w:ascii="Times New Roman" w:hAnsi="Times New Roman" w:cs="Times New Roman"/>
                      <w:highlight w:val="yellow"/>
                    </w:rPr>
                  </w:pPr>
                </w:p>
              </w:tc>
              <w:tc>
                <w:tcPr>
                  <w:tcW w:w="978" w:type="dxa"/>
                </w:tcPr>
                <w:p>
                  <w:pPr>
                    <w:rPr>
                      <w:rFonts w:hint="default" w:ascii="Times New Roman" w:hAnsi="Times New Roman" w:cs="Times New Roman"/>
                    </w:rPr>
                  </w:pPr>
                </w:p>
              </w:tc>
              <w:tc>
                <w:tcPr>
                  <w:tcW w:w="1734" w:type="dxa"/>
                </w:tcPr>
                <w:p>
                  <w:pPr>
                    <w:rPr>
                      <w:rFonts w:hint="default" w:ascii="Times New Roman" w:hAnsi="Times New Roman" w:cs="Times New Roman"/>
                    </w:rPr>
                  </w:pPr>
                </w:p>
              </w:tc>
              <w:tc>
                <w:tcPr>
                  <w:tcW w:w="1339" w:type="dxa"/>
                </w:tcPr>
                <w:p>
                  <w:pPr>
                    <w:rPr>
                      <w:rFonts w:hint="default" w:ascii="Times New Roman" w:hAnsi="Times New Roman" w:cs="Times New Roman"/>
                    </w:rPr>
                  </w:pP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187"/>
              <w:gridCol w:w="1047"/>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记录名称</w:t>
                  </w:r>
                </w:p>
              </w:tc>
              <w:tc>
                <w:tcPr>
                  <w:tcW w:w="1675" w:type="dxa"/>
                </w:tcPr>
                <w:p>
                  <w:r>
                    <w:rPr>
                      <w:rFonts w:hint="eastAsia"/>
                    </w:rPr>
                    <w:t>载体</w:t>
                  </w:r>
                </w:p>
              </w:tc>
              <w:tc>
                <w:tcPr>
                  <w:tcW w:w="1187" w:type="dxa"/>
                </w:tcPr>
                <w:p>
                  <w:r>
                    <w:rPr>
                      <w:rFonts w:hint="eastAsia"/>
                    </w:rPr>
                    <w:t>保存期限</w:t>
                  </w:r>
                </w:p>
              </w:tc>
              <w:tc>
                <w:tcPr>
                  <w:tcW w:w="1047"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lang w:val="en-US" w:eastAsia="zh-CN"/>
                    </w:rPr>
                    <w:t>产品留样记录</w:t>
                  </w:r>
                </w:p>
              </w:tc>
              <w:tc>
                <w:tcPr>
                  <w:tcW w:w="1675" w:type="dxa"/>
                </w:tcPr>
                <w:p>
                  <w:r>
                    <w:rPr>
                      <w:rFonts w:hint="eastAsia"/>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pPr>
                    <w:rPr>
                      <w:rFonts w:hint="eastAsia" w:eastAsia="宋体"/>
                      <w:lang w:eastAsia="zh-CN"/>
                    </w:rPr>
                  </w:pPr>
                  <w:r>
                    <w:rPr>
                      <w:rFonts w:hint="eastAsia"/>
                      <w:lang w:val="en-US" w:eastAsia="zh-CN"/>
                    </w:rPr>
                    <w:t>品控部</w:t>
                  </w:r>
                </w:p>
              </w:tc>
              <w:tc>
                <w:tcPr>
                  <w:tcW w:w="1395"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w:t>
                  </w:r>
                  <w:r>
                    <w:rPr>
                      <w:rFonts w:hint="eastAsia"/>
                      <w:color w:val="000000" w:themeColor="text1"/>
                      <w:lang w:val="en-US" w:eastAsia="zh-CN"/>
                      <w14:textFill>
                        <w14:solidFill>
                          <w14:schemeClr w14:val="tx1"/>
                        </w14:solidFill>
                      </w14:textFill>
                    </w:rPr>
                    <w:t>07~09</w:t>
                  </w:r>
                </w:p>
              </w:tc>
              <w:tc>
                <w:tcPr>
                  <w:tcW w:w="11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ascii="Times New Roman" w:hAnsi="Times New Roman" w:eastAsia="宋体" w:cs="Times New Roman"/>
                      <w:lang w:val="en-US" w:eastAsia="zh-CN"/>
                    </w:rPr>
                    <w:t>杀菌、消毒记录</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pPr>
                    <w:rPr>
                      <w:rFonts w:hint="eastAsia" w:eastAsia="宋体"/>
                      <w:lang w:eastAsia="zh-CN"/>
                    </w:rPr>
                  </w:pPr>
                  <w:r>
                    <w:rPr>
                      <w:rFonts w:hint="eastAsia"/>
                      <w:lang w:val="en-US" w:eastAsia="zh-CN"/>
                    </w:rPr>
                    <w:t>生产部</w:t>
                  </w:r>
                </w:p>
              </w:tc>
              <w:tc>
                <w:tcPr>
                  <w:tcW w:w="1395"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w:t>
                  </w:r>
                  <w:r>
                    <w:rPr>
                      <w:rFonts w:hint="eastAsia"/>
                      <w:color w:val="000000" w:themeColor="text1"/>
                      <w:lang w:val="en-US" w:eastAsia="zh-CN"/>
                      <w14:textFill>
                        <w14:solidFill>
                          <w14:schemeClr w14:val="tx1"/>
                        </w14:solidFill>
                      </w14:textFill>
                    </w:rPr>
                    <w:t>9</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default" w:eastAsia="宋体"/>
                      <w:lang w:val="en-US" w:eastAsia="zh-CN"/>
                    </w:rPr>
                    <w:t>车间月度安全检查表</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pPr>
                    <w:rPr>
                      <w:rFonts w:hint="default" w:eastAsia="宋体"/>
                      <w:highlight w:val="yellow"/>
                      <w:lang w:val="en-US" w:eastAsia="zh-CN"/>
                    </w:rPr>
                  </w:pPr>
                  <w:r>
                    <w:rPr>
                      <w:rFonts w:hint="eastAsia"/>
                      <w:highlight w:val="none"/>
                      <w:lang w:val="en-US" w:eastAsia="zh-CN"/>
                    </w:rPr>
                    <w:t>生产部</w:t>
                  </w:r>
                </w:p>
              </w:tc>
              <w:tc>
                <w:tcPr>
                  <w:tcW w:w="1395" w:type="dxa"/>
                </w:tcPr>
                <w:p>
                  <w:pPr>
                    <w:rPr>
                      <w:rFonts w:hint="eastAsia" w:eastAsia="宋体"/>
                      <w:lang w:eastAsia="zh-CN"/>
                    </w:rPr>
                  </w:pPr>
                  <w:r>
                    <w:rPr>
                      <w:rFonts w:hint="eastAsia"/>
                    </w:rPr>
                    <w:t>2</w:t>
                  </w:r>
                  <w:r>
                    <w:t>0</w:t>
                  </w:r>
                  <w:r>
                    <w:rPr>
                      <w:rFonts w:hint="eastAsia"/>
                    </w:rPr>
                    <w:t>21-0</w:t>
                  </w:r>
                  <w:r>
                    <w:rPr>
                      <w:rFonts w:hint="eastAsia"/>
                      <w:lang w:val="en-US" w:eastAsia="zh-CN"/>
                    </w:rPr>
                    <w:t>9</w:t>
                  </w:r>
                </w:p>
              </w:tc>
              <w:tc>
                <w:tcPr>
                  <w:tcW w:w="1107" w:type="dxa"/>
                </w:tcPr>
                <w:p>
                  <w:pPr>
                    <w:rPr>
                      <w:highlight w:val="yellow"/>
                    </w:rPr>
                  </w:p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tc>
              <w:tc>
                <w:tcPr>
                  <w:tcW w:w="1675" w:type="dxa"/>
                </w:tcPr>
                <w:p>
                  <w:pPr>
                    <w:rPr>
                      <w:rFonts w:ascii="Segoe UI Emoji" w:hAnsi="Segoe UI Emoji" w:cs="Segoe UI Emoji"/>
                      <w:color w:val="000000"/>
                      <w:szCs w:val="21"/>
                    </w:rPr>
                  </w:pPr>
                </w:p>
              </w:tc>
              <w:tc>
                <w:tcPr>
                  <w:tcW w:w="1187" w:type="dxa"/>
                </w:tcPr>
                <w:p/>
              </w:tc>
              <w:tc>
                <w:tcPr>
                  <w:tcW w:w="1047" w:type="dxa"/>
                </w:tcPr>
                <w:p/>
              </w:tc>
              <w:tc>
                <w:tcPr>
                  <w:tcW w:w="1395" w:type="dxa"/>
                </w:tcPr>
                <w:p/>
              </w:tc>
              <w:tc>
                <w:tcPr>
                  <w:tcW w:w="1107" w:type="dxa"/>
                </w:tcPr>
                <w:p>
                  <w:pPr>
                    <w:rPr>
                      <w:highlight w:val="yellow"/>
                    </w:rPr>
                  </w:pPr>
                </w:p>
              </w:tc>
              <w:tc>
                <w:tcPr>
                  <w:tcW w:w="1024" w:type="dxa"/>
                </w:tcP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043" w:type="dxa"/>
            <w:gridSpan w:val="2"/>
            <w:vMerge w:val="restart"/>
            <w:shd w:val="clear" w:color="auto" w:fill="auto"/>
          </w:tcPr>
          <w:p>
            <w:r>
              <w:rPr>
                <w:rFonts w:hint="eastAsia"/>
              </w:rPr>
              <w:t>内部</w:t>
            </w:r>
            <w:r>
              <w:t>审核</w:t>
            </w:r>
          </w:p>
        </w:tc>
        <w:tc>
          <w:tcPr>
            <w:tcW w:w="952" w:type="dxa"/>
            <w:vMerge w:val="restart"/>
            <w:shd w:val="clear" w:color="auto" w:fill="auto"/>
          </w:tcPr>
          <w:p>
            <w:r>
              <w:rPr>
                <w:rFonts w:hint="eastAsia"/>
              </w:rPr>
              <w:t>F9.2</w:t>
            </w:r>
          </w:p>
        </w:tc>
        <w:tc>
          <w:tcPr>
            <w:tcW w:w="761" w:type="dxa"/>
            <w:shd w:val="clear" w:color="auto" w:fill="auto"/>
          </w:tcPr>
          <w:p>
            <w:r>
              <w:rPr>
                <w:rFonts w:hint="eastAsia"/>
              </w:rPr>
              <w:t>文</w:t>
            </w:r>
            <w:r>
              <w:t>件名称</w:t>
            </w:r>
          </w:p>
        </w:tc>
        <w:tc>
          <w:tcPr>
            <w:tcW w:w="9371" w:type="dxa"/>
            <w:shd w:val="clear" w:color="auto" w:fill="auto"/>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tc>
        <w:tc>
          <w:tcPr>
            <w:tcW w:w="9371" w:type="dxa"/>
            <w:shd w:val="clear" w:color="auto" w:fill="auto"/>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0</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5-6</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 xml:space="preserve">  8</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w:t>
            </w:r>
            <w:r>
              <w:rPr>
                <w:rFonts w:hint="eastAsia"/>
                <w:color w:val="000000"/>
                <w:szCs w:val="18"/>
                <w:u w:val="single"/>
                <w:lang w:val="en-US" w:eastAsia="zh-CN"/>
              </w:rPr>
              <w:t>生产部、品控部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 xml:space="preserve"> 3 </w:t>
            </w:r>
            <w:r>
              <w:rPr>
                <w:rFonts w:hint="eastAsia"/>
                <w:color w:val="000000"/>
                <w:szCs w:val="18"/>
              </w:rPr>
              <w:t>份；</w:t>
            </w:r>
          </w:p>
          <w:p>
            <w:pPr>
              <w:autoSpaceDE w:val="0"/>
              <w:autoSpaceDN w:val="0"/>
              <w:spacing w:line="500" w:lineRule="atLeast"/>
              <w:ind w:firstLine="330"/>
              <w:rPr>
                <w:rFonts w:hint="default" w:ascii="宋体" w:hAnsi="宋体" w:eastAsia="宋体"/>
                <w:highlight w:val="none"/>
                <w:u w:val="single"/>
                <w:lang w:val="en-US" w:eastAsia="zh-CN"/>
              </w:rPr>
            </w:pPr>
            <w:r>
              <w:rPr>
                <w:rFonts w:hint="eastAsia"/>
                <w:color w:val="000000"/>
                <w:szCs w:val="18"/>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1）两者实际用量的比例存在不完全一致的现象，比如:复配(面包)防腐剂要求使用量为: (0. 06%)，但在面包的食品添加剂使用量清单中百分比有0. 03%。0. 05%、0.06%、0. 07%， 对应不上。不符合</w:t>
            </w:r>
            <w:r>
              <w:rPr>
                <w:rFonts w:hint="eastAsia" w:ascii="宋体" w:hAnsi="宋体"/>
                <w:highlight w:val="none"/>
                <w:u w:val="single"/>
                <w:lang w:val="en-US" w:eastAsia="zh-CN"/>
              </w:rPr>
              <w:t>ISO22000:2018  8.5.4.5 条款；</w:t>
            </w:r>
            <w:r>
              <w:rPr>
                <w:rFonts w:hint="eastAsia"/>
                <w:color w:val="000000"/>
                <w:szCs w:val="21"/>
                <w:highlight w:val="none"/>
                <w:u w:val="single"/>
                <w:lang w:val="en-US" w:eastAsia="zh-CN"/>
              </w:rPr>
              <w:t>2）</w:t>
            </w:r>
            <w:r>
              <w:rPr>
                <w:rFonts w:hint="eastAsia" w:ascii="宋体" w:hAnsi="宋体"/>
                <w:highlight w:val="none"/>
                <w:u w:val="single"/>
              </w:rPr>
              <w:t>抽取:佛山市南海禾夫食品厂提供的食粉、嘉利达(辽源)明胶有限公司提供的食品添加剂明胶的第三方外检报告，非近一年的。抽取有害生物防治公司:丽水科灵有害生物防治有限公司，未见到第三方的资质以及灭鼠、灭蟑螂用药的产品合格证明文件。</w:t>
            </w:r>
            <w:r>
              <w:rPr>
                <w:rFonts w:hint="eastAsia" w:ascii="宋体" w:hAnsi="宋体"/>
                <w:highlight w:val="none"/>
                <w:u w:val="single"/>
                <w:lang w:val="en-US" w:eastAsia="zh-CN"/>
              </w:rPr>
              <w:t>不符合ISO22000:2018 7.1.6条款；</w:t>
            </w:r>
          </w:p>
          <w:p>
            <w:pPr>
              <w:autoSpaceDE w:val="0"/>
              <w:autoSpaceDN w:val="0"/>
              <w:spacing w:line="500" w:lineRule="atLeast"/>
              <w:ind w:firstLine="330"/>
              <w:rPr>
                <w:rFonts w:hint="eastAsia" w:eastAsia="宋体"/>
                <w:color w:val="000000"/>
                <w:szCs w:val="21"/>
                <w:highlight w:val="none"/>
                <w:u w:val="single"/>
                <w:lang w:eastAsia="zh-CN"/>
              </w:rPr>
            </w:pPr>
            <w:r>
              <w:rPr>
                <w:rFonts w:hint="eastAsia" w:ascii="宋体" w:hAnsi="宋体"/>
                <w:highlight w:val="none"/>
                <w:u w:val="single"/>
                <w:lang w:val="en-US" w:eastAsia="zh-CN"/>
              </w:rPr>
              <w:t>3）添加剂的使用名称与记录中的名称不一致，如添加剂使用记录表中使用“复配面包稳定剂和凝固剂(冷冻面团专用)”与配料面包记录表中“冷冻宝”不一致，无法有效追溯。</w:t>
            </w:r>
            <w:r>
              <w:rPr>
                <w:rFonts w:hint="eastAsia" w:ascii="宋体" w:hAnsi="宋体"/>
                <w:szCs w:val="21"/>
                <w:highlight w:val="none"/>
                <w:u w:val="single"/>
              </w:rPr>
              <w:t>不符合ISO 22000:2018标准</w:t>
            </w:r>
            <w:r>
              <w:rPr>
                <w:rFonts w:ascii="宋体" w:hAnsi="宋体"/>
                <w:color w:val="000000"/>
                <w:szCs w:val="24"/>
                <w:highlight w:val="none"/>
                <w:u w:val="single"/>
              </w:rPr>
              <w:t>8.5.4.5</w:t>
            </w:r>
            <w:r>
              <w:rPr>
                <w:rFonts w:hint="eastAsia" w:ascii="宋体" w:hAnsi="宋体"/>
                <w:color w:val="000000"/>
                <w:szCs w:val="24"/>
                <w:highlight w:val="none"/>
                <w:u w:val="single"/>
                <w:lang w:val="en-US" w:eastAsia="zh-CN"/>
              </w:rPr>
              <w:t>条款的要求</w:t>
            </w:r>
            <w:r>
              <w:rPr>
                <w:rFonts w:hint="eastAsia" w:ascii="宋体" w:hAnsi="宋体"/>
                <w:color w:val="000000"/>
                <w:szCs w:val="24"/>
                <w:highlight w:val="none"/>
                <w:u w:val="single"/>
                <w:lang w:eastAsia="zh-CN"/>
              </w:rPr>
              <w:t>。</w:t>
            </w:r>
          </w:p>
          <w:p>
            <w:pPr>
              <w:widowControl/>
              <w:spacing w:before="40"/>
              <w:ind w:firstLine="420" w:firstLineChars="200"/>
              <w:jc w:val="left"/>
              <w:rPr>
                <w:rFonts w:hint="eastAsia"/>
                <w:color w:val="000000"/>
                <w:szCs w:val="21"/>
              </w:rPr>
            </w:pPr>
          </w:p>
          <w:p>
            <w:pPr>
              <w:widowControl/>
              <w:spacing w:before="40"/>
              <w:ind w:firstLine="420" w:firstLineChars="200"/>
              <w:jc w:val="left"/>
            </w:pPr>
            <w:r>
              <w:rPr>
                <w:rFonts w:hint="eastAsia"/>
                <w:color w:val="000000"/>
                <w:szCs w:val="21"/>
                <w:lang w:eastAsia="zh-CN"/>
              </w:rPr>
              <w:sym w:font="Wingdings 2" w:char="0052"/>
            </w:r>
            <w:r>
              <w:rPr>
                <w:rFonts w:hint="eastAsia"/>
              </w:rPr>
              <w:t xml:space="preserve">不符合项已关闭   </w:t>
            </w:r>
          </w:p>
          <w:p>
            <w:pPr>
              <w:widowControl/>
              <w:spacing w:before="40"/>
              <w:ind w:firstLine="420" w:firstLineChars="200"/>
              <w:jc w:val="left"/>
            </w:pPr>
            <w:r>
              <w:rPr>
                <w:rFonts w:hint="eastAsia"/>
              </w:rPr>
              <w:sym w:font="Wingdings" w:char="00A8"/>
            </w:r>
            <w:r>
              <w:rPr>
                <w:rFonts w:hint="eastAsia"/>
              </w:rPr>
              <w:t>不符合项部分关闭</w:t>
            </w:r>
            <w:r>
              <w:rPr>
                <w:rFonts w:hint="eastAsia"/>
                <w:lang w:val="en-US" w:eastAsia="zh-CN"/>
              </w:rPr>
              <w:t xml:space="preserve">                              </w:t>
            </w:r>
            <w:r>
              <w:rPr>
                <w:rFonts w:hint="eastAsia"/>
              </w:rPr>
              <w:t xml:space="preserve">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043" w:type="dxa"/>
            <w:gridSpan w:val="2"/>
            <w:vMerge w:val="restart"/>
            <w:shd w:val="clear" w:color="auto" w:fill="auto"/>
          </w:tcPr>
          <w:p>
            <w:r>
              <w:rPr>
                <w:rFonts w:hint="eastAsia"/>
              </w:rPr>
              <w:t>不符合</w:t>
            </w:r>
            <w:r>
              <w:t>和</w:t>
            </w:r>
            <w:r>
              <w:rPr>
                <w:rFonts w:hint="eastAsia"/>
              </w:rPr>
              <w:t>纠</w:t>
            </w:r>
            <w:r>
              <w:t>正措施</w:t>
            </w:r>
          </w:p>
        </w:tc>
        <w:tc>
          <w:tcPr>
            <w:tcW w:w="952" w:type="dxa"/>
            <w:vMerge w:val="restart"/>
            <w:shd w:val="clear" w:color="auto" w:fill="auto"/>
          </w:tcPr>
          <w:p>
            <w:r>
              <w:rPr>
                <w:rFonts w:hint="eastAsia"/>
              </w:rPr>
              <w:t>F1</w:t>
            </w:r>
            <w:r>
              <w:t>0</w:t>
            </w:r>
            <w:r>
              <w:rPr>
                <w:rFonts w:hint="eastAsia"/>
              </w:rPr>
              <w:t>.1</w:t>
            </w:r>
          </w:p>
        </w:tc>
        <w:tc>
          <w:tcPr>
            <w:tcW w:w="761" w:type="dxa"/>
            <w:shd w:val="clear" w:color="auto" w:fill="auto"/>
          </w:tcPr>
          <w:p>
            <w:r>
              <w:rPr>
                <w:rFonts w:hint="eastAsia"/>
              </w:rPr>
              <w:t>文</w:t>
            </w:r>
            <w:r>
              <w:t>件名称</w:t>
            </w:r>
          </w:p>
        </w:tc>
        <w:tc>
          <w:tcPr>
            <w:tcW w:w="9371" w:type="dxa"/>
            <w:shd w:val="clear" w:color="auto" w:fill="auto"/>
          </w:tcPr>
          <w:p>
            <w:pPr>
              <w:rPr>
                <w:rFonts w:hint="eastAsia" w:eastAsia="宋体"/>
                <w:lang w:eastAsia="zh-CN"/>
              </w:rPr>
            </w:pPr>
            <w:r>
              <w:rPr>
                <w:color w:val="000000"/>
              </w:rPr>
              <w:sym w:font="Wingdings" w:char="00FE"/>
            </w:r>
            <w:r>
              <w:t>管理</w:t>
            </w:r>
            <w:r>
              <w:rPr>
                <w:rFonts w:hint="eastAsia"/>
              </w:rPr>
              <w:t>手</w:t>
            </w:r>
            <w:r>
              <w:t>册</w:t>
            </w:r>
            <w:r>
              <w:rPr>
                <w:rFonts w:hint="eastAsia"/>
              </w:rPr>
              <w:t>第10.1</w:t>
            </w:r>
            <w:r>
              <w:rPr>
                <w:rFonts w:hint="eastAsia"/>
                <w:lang w:val="en-US" w:eastAsia="zh-CN"/>
              </w:rPr>
              <w:t>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tc>
        <w:tc>
          <w:tcPr>
            <w:tcW w:w="9371" w:type="dxa"/>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内审</w:t>
            </w:r>
            <w:r>
              <w:rPr>
                <w:rFonts w:hint="eastAsia"/>
                <w:lang w:eastAsia="zh-CN"/>
              </w:rPr>
              <w:t>——</w:t>
            </w:r>
            <w:r>
              <w:rPr>
                <w:rFonts w:hint="eastAsia"/>
                <w:lang w:val="en-US" w:eastAsia="zh-CN"/>
              </w:rPr>
              <w:t>已完成</w:t>
            </w:r>
            <w:r>
              <w:rPr>
                <w:rFonts w:hint="eastAsia"/>
              </w:rPr>
              <w:t xml:space="preserve">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r>
                    <w:rPr>
                      <w:rFonts w:hint="eastAsia" w:ascii="宋体" w:hAnsi="宋体"/>
                      <w:szCs w:val="21"/>
                      <w:lang w:val="en-US" w:eastAsia="zh-CN"/>
                    </w:rPr>
                    <w:t>——</w:t>
                  </w: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87" w:type="dxa"/>
            <w:vMerge w:val="continue"/>
            <w:shd w:val="clear" w:color="auto" w:fill="auto"/>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B7570F"/>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46D92"/>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087211"/>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1</TotalTime>
  <ScaleCrop>false</ScaleCrop>
  <LinksUpToDate>false</LinksUpToDate>
  <CharactersWithSpaces>5795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2021-10-31T00:55:51Z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BE74F5A3D1624D4F92487557ACC832F0</vt:lpwstr>
  </property>
</Properties>
</file>