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rFonts w:hint="eastAsia"/>
          <w:b/>
          <w:color w:val="000000" w:themeColor="text1"/>
          <w:sz w:val="21"/>
          <w:szCs w:val="21"/>
        </w:rPr>
      </w:pPr>
      <w:r>
        <w:rPr>
          <w:rFonts w:hint="eastAsia" w:eastAsia="宋体"/>
          <w:b/>
          <w:color w:val="000000" w:themeColor="text1"/>
          <w:sz w:val="21"/>
          <w:szCs w:val="21"/>
          <w:lang w:eastAsia="zh-CN"/>
        </w:rPr>
        <w:drawing>
          <wp:anchor distT="0" distB="0" distL="114300" distR="114300" simplePos="0" relativeHeight="251659264" behindDoc="0" locked="0" layoutInCell="1" allowOverlap="1">
            <wp:simplePos x="0" y="0"/>
            <wp:positionH relativeFrom="column">
              <wp:posOffset>-15240</wp:posOffset>
            </wp:positionH>
            <wp:positionV relativeFrom="paragraph">
              <wp:posOffset>160655</wp:posOffset>
            </wp:positionV>
            <wp:extent cx="6391275" cy="8621395"/>
            <wp:effectExtent l="0" t="0" r="9525" b="1905"/>
            <wp:wrapSquare wrapText="bothSides"/>
            <wp:docPr id="2" name="图片 2" descr="68ad6742c4634bf26f2701e49ab15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8ad6742c4634bf26f2701e49ab15d7"/>
                    <pic:cNvPicPr>
                      <a:picLocks noChangeAspect="1"/>
                    </pic:cNvPicPr>
                  </pic:nvPicPr>
                  <pic:blipFill>
                    <a:blip r:embed="rId7"/>
                    <a:stretch>
                      <a:fillRect/>
                    </a:stretch>
                  </pic:blipFill>
                  <pic:spPr>
                    <a:xfrm>
                      <a:off x="0" y="0"/>
                      <a:ext cx="6391275" cy="8621395"/>
                    </a:xfrm>
                    <a:prstGeom prst="rect">
                      <a:avLst/>
                    </a:prstGeom>
                  </pic:spPr>
                </pic:pic>
              </a:graphicData>
            </a:graphic>
          </wp:anchor>
        </w:drawing>
      </w:r>
      <w:r>
        <w:rPr>
          <w:rFonts w:hint="eastAsia"/>
          <w:b/>
          <w:color w:val="000000" w:themeColor="text1"/>
          <w:sz w:val="21"/>
          <w:szCs w:val="21"/>
        </w:rPr>
        <w:t>合</w:t>
      </w:r>
    </w:p>
    <w:p>
      <w:pPr>
        <w:spacing w:after="120" w:afterLines="50" w:line="240" w:lineRule="exact"/>
        <w:ind w:firstLine="6557" w:firstLineChars="3110"/>
        <w:rPr>
          <w:rFonts w:hint="eastAsia"/>
          <w:b/>
          <w:color w:val="000000" w:themeColor="text1"/>
          <w:sz w:val="21"/>
          <w:szCs w:val="21"/>
        </w:rPr>
      </w:pPr>
      <w:r>
        <w:rPr>
          <w:rFonts w:hint="eastAsia" w:eastAsia="宋体"/>
          <w:b/>
          <w:color w:val="000000" w:themeColor="text1"/>
          <w:sz w:val="21"/>
          <w:szCs w:val="21"/>
          <w:lang w:eastAsia="zh-CN"/>
        </w:rPr>
        <w:drawing>
          <wp:anchor distT="0" distB="0" distL="114300" distR="114300" simplePos="0" relativeHeight="251660288" behindDoc="0" locked="0" layoutInCell="1" allowOverlap="1">
            <wp:simplePos x="0" y="0"/>
            <wp:positionH relativeFrom="column">
              <wp:posOffset>501650</wp:posOffset>
            </wp:positionH>
            <wp:positionV relativeFrom="paragraph">
              <wp:posOffset>-36195</wp:posOffset>
            </wp:positionV>
            <wp:extent cx="5535930" cy="8624570"/>
            <wp:effectExtent l="0" t="0" r="1270" b="11430"/>
            <wp:wrapSquare wrapText="bothSides"/>
            <wp:docPr id="3" name="图片 3" descr="07b9a2c5c95747467237aaedb5c06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7b9a2c5c95747467237aaedb5c06c8"/>
                    <pic:cNvPicPr>
                      <a:picLocks noChangeAspect="1"/>
                    </pic:cNvPicPr>
                  </pic:nvPicPr>
                  <pic:blipFill>
                    <a:blip r:embed="rId8"/>
                    <a:stretch>
                      <a:fillRect/>
                    </a:stretch>
                  </pic:blipFill>
                  <pic:spPr>
                    <a:xfrm>
                      <a:off x="0" y="0"/>
                      <a:ext cx="5535930" cy="8624570"/>
                    </a:xfrm>
                    <a:prstGeom prst="rect">
                      <a:avLst/>
                    </a:prstGeom>
                  </pic:spPr>
                </pic:pic>
              </a:graphicData>
            </a:graphic>
          </wp:anchor>
        </w:drawing>
      </w:r>
    </w:p>
    <w:p>
      <w:pPr>
        <w:spacing w:after="120" w:afterLines="50" w:line="240" w:lineRule="exact"/>
        <w:ind w:firstLine="6557" w:firstLineChars="3110"/>
        <w:rPr>
          <w:rFonts w:hint="eastAsia"/>
          <w:b/>
          <w:color w:val="000000" w:themeColor="text1"/>
          <w:sz w:val="21"/>
          <w:szCs w:val="21"/>
        </w:rPr>
      </w:pPr>
    </w:p>
    <w:p>
      <w:pPr>
        <w:spacing w:after="120" w:afterLines="50" w:line="240" w:lineRule="exact"/>
        <w:rPr>
          <w:rFonts w:hint="eastAsia" w:eastAsia="宋体"/>
          <w:b/>
          <w:color w:val="000000" w:themeColor="text1"/>
          <w:sz w:val="21"/>
          <w:szCs w:val="21"/>
          <w:lang w:eastAsia="zh-CN"/>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r>
        <w:rPr>
          <w:rFonts w:hint="eastAsia"/>
          <w:b/>
          <w:color w:val="000000" w:themeColor="text1"/>
          <w:sz w:val="21"/>
          <w:szCs w:val="21"/>
        </w:rPr>
        <w:t>同</w:t>
      </w: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r>
        <w:rPr>
          <w:rFonts w:hint="eastAsia"/>
          <w:b/>
          <w:color w:val="000000" w:themeColor="text1"/>
          <w:sz w:val="21"/>
          <w:szCs w:val="21"/>
        </w:rPr>
        <w:t>编</w:t>
      </w: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r>
        <w:rPr>
          <w:rFonts w:hint="eastAsia"/>
          <w:b/>
          <w:color w:val="000000" w:themeColor="text1"/>
          <w:sz w:val="21"/>
          <w:szCs w:val="21"/>
        </w:rPr>
        <w:t>号</w:t>
      </w: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b/>
          <w:bCs/>
          <w:color w:val="000000" w:themeColor="text1"/>
          <w:sz w:val="21"/>
          <w:szCs w:val="21"/>
          <w:u w:val="single"/>
        </w:rPr>
      </w:pPr>
      <w:bookmarkStart w:id="19" w:name="_GoBack"/>
      <w:bookmarkEnd w:id="19"/>
      <w:r>
        <w:rPr>
          <w:rFonts w:hint="eastAsia"/>
          <w:b/>
          <w:color w:val="000000" w:themeColor="text1"/>
          <w:sz w:val="21"/>
          <w:szCs w:val="21"/>
        </w:rPr>
        <w:t>:</w:t>
      </w:r>
      <w:bookmarkStart w:id="0" w:name="合同编号"/>
      <w:r>
        <w:rPr>
          <w:b/>
          <w:bCs/>
          <w:color w:val="000000" w:themeColor="text1"/>
          <w:sz w:val="21"/>
          <w:szCs w:val="21"/>
          <w:u w:val="single"/>
        </w:rPr>
        <w:t>0928-2021-Q</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保定市广维电气有限公司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张星</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pacing w:after="120" w:afterLines="50" w:line="240" w:lineRule="exact"/>
              <w:ind w:firstLine="6557" w:firstLineChars="3110"/>
              <w:rPr>
                <w:b/>
                <w:bCs/>
                <w:color w:val="000000" w:themeColor="text1"/>
                <w:sz w:val="21"/>
                <w:szCs w:val="21"/>
                <w:u w:val="single"/>
              </w:rPr>
            </w:pPr>
            <w:r>
              <w:rPr>
                <w:b/>
                <w:bCs/>
                <w:color w:val="000000" w:themeColor="text1"/>
                <w:sz w:val="21"/>
                <w:szCs w:val="21"/>
                <w:u w:val="single"/>
              </w:rPr>
              <w:t>0</w:t>
            </w:r>
            <w:r>
              <w:rPr>
                <w:rFonts w:hint="eastAsia"/>
                <w:b/>
                <w:bCs/>
                <w:color w:val="000000" w:themeColor="text1"/>
                <w:sz w:val="21"/>
                <w:szCs w:val="21"/>
                <w:u w:val="single"/>
              </w:rPr>
              <w:t>0928-2021-Q</w:t>
            </w:r>
          </w:p>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911306056799451573</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r>
              <w:rPr>
                <w:rFonts w:hint="eastAsia"/>
                <w:sz w:val="22"/>
                <w:szCs w:val="22"/>
                <w:lang w:val="en-US" w:eastAsia="zh-CN"/>
              </w:rPr>
              <w:sym w:font="Wingdings 2" w:char="00A3"/>
            </w:r>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1" w:name="体系人数"/>
            <w:r>
              <w:rPr>
                <w:rFonts w:hint="eastAsia"/>
                <w:sz w:val="22"/>
                <w:szCs w:val="22"/>
                <w:lang w:val="en-US" w:eastAsia="zh-CN"/>
              </w:rPr>
              <w:t>20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5" w:name="特殊审核勾选"/>
            <w:r>
              <w:rPr>
                <w:rFonts w:hint="eastAsia"/>
                <w:b/>
                <w:color w:val="000000" w:themeColor="text1"/>
                <w:spacing w:val="-2"/>
                <w:sz w:val="21"/>
                <w:szCs w:val="21"/>
                <w:lang w:val="en-US" w:eastAsia="zh-CN"/>
              </w:rPr>
              <w:t>□</w:t>
            </w:r>
            <w:bookmarkEnd w:id="15"/>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6" w:name="组织名称Add1"/>
            <w:r>
              <w:rPr>
                <w:rFonts w:hint="eastAsia" w:ascii="Times New Roman" w:hAnsi="Times New Roman" w:eastAsia="宋体" w:cs="Times New Roman"/>
                <w:b w:val="0"/>
                <w:kern w:val="2"/>
                <w:sz w:val="22"/>
                <w:szCs w:val="22"/>
                <w:lang w:val="en-US" w:eastAsia="zh-CN" w:bidi="ar-SA"/>
              </w:rPr>
              <w:t>保定市广维电气有限公司</w:t>
            </w:r>
            <w:bookmarkEnd w:id="16"/>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7" w:name="审核范围"/>
            <w:r>
              <w:rPr>
                <w:rFonts w:hint="eastAsia" w:cs="Times New Roman"/>
                <w:b w:val="0"/>
                <w:kern w:val="2"/>
                <w:sz w:val="22"/>
                <w:szCs w:val="22"/>
                <w:lang w:val="en-US" w:eastAsia="zh-CN" w:bidi="ar-SA"/>
              </w:rPr>
              <w:t>变压器冷却控制系统、中性点接地系统、电压互感器柜的制造（3C许可范围内除外）及销售</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8" w:name="注册地址"/>
            <w:r>
              <w:rPr>
                <w:rFonts w:hint="eastAsia" w:ascii="Times New Roman" w:hAnsi="Times New Roman" w:eastAsia="宋体" w:cs="Times New Roman"/>
                <w:b w:val="0"/>
                <w:kern w:val="2"/>
                <w:sz w:val="22"/>
                <w:szCs w:val="22"/>
                <w:lang w:val="en-GB" w:eastAsia="zh-CN" w:bidi="ar-SA"/>
              </w:rPr>
              <w:t>保定市恒滨路 89号智博园2-307室</w:t>
            </w:r>
            <w:bookmarkEnd w:id="18"/>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rPr>
              <w:t>保定市富昌乡小汲店工业园</w:t>
            </w:r>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Arial"/>
                <w:b/>
                <w:bCs/>
                <w:sz w:val="22"/>
                <w:szCs w:val="16"/>
                <w:lang w:val="en-US" w:eastAsia="zh-CN"/>
              </w:rPr>
              <w:t>Baoding Guangwei Electric Co., 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hint="eastAsia"/>
              </w:rPr>
              <w:t>Manufacturing and sales of transformer cooling control system, neutral grounding system and voltage transformer cabinet (except within the scope of 3C license)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rPr>
              <w:t>Room 2-307, Zhibo Park, No. 89, Hengbin Road, Baoding</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r>
              <w:rPr>
                <w:rFonts w:hint="eastAsia" w:cs="Times New Roman"/>
                <w:b w:val="0"/>
                <w:kern w:val="2"/>
                <w:sz w:val="22"/>
                <w:szCs w:val="22"/>
                <w:lang w:val="en-US" w:eastAsia="zh-CN" w:bidi="ar-SA"/>
              </w:rPr>
              <w:t>1</w:t>
            </w:r>
          </w:p>
        </w:tc>
        <w:tc>
          <w:tcPr>
            <w:tcW w:w="3373" w:type="dxa"/>
            <w:vMerge w:val="restart"/>
            <w:vAlign w:val="top"/>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rPr>
              <w:t>Xiaojidian Industrial Park, Fuchang Township, Baoding City</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tcPr>
          <w:p>
            <w:pPr>
              <w:snapToGrid w:val="0"/>
              <w:spacing w:line="0" w:lineRule="atLeast"/>
              <w:jc w:val="left"/>
              <w:rPr>
                <w:rFonts w:hint="default" w:cs="Arial"/>
                <w:b/>
                <w:bCs/>
                <w:sz w:val="22"/>
                <w:szCs w:val="16"/>
                <w:lang w:val="en-US"/>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r>
              <w:rPr>
                <w:rFonts w:hint="eastAsia" w:cs="Times New Roman"/>
                <w:b w:val="0"/>
                <w:kern w:val="2"/>
                <w:sz w:val="22"/>
                <w:szCs w:val="22"/>
                <w:lang w:val="en-US" w:eastAsia="zh-CN" w:bidi="ar-SA"/>
              </w:rPr>
              <w:t>2</w:t>
            </w:r>
          </w:p>
        </w:tc>
        <w:tc>
          <w:tcPr>
            <w:tcW w:w="3373" w:type="dxa"/>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cs="Times New Roman"/>
                <w:b w:val="0"/>
                <w:kern w:val="2"/>
                <w:sz w:val="22"/>
                <w:szCs w:val="22"/>
                <w:lang w:val="en-US" w:eastAsia="zh-CN" w:bidi="ar-SA"/>
              </w:rPr>
            </w:pP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4097" o:spid="_x0000_s4097" o:spt="202" type="#_x0000_t202" style="position:absolute;left:0pt;margin-left:389.15pt;margin-top:10.7pt;height:20.2pt;width:87.9pt;z-index:251660288;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3A5474"/>
    <w:rsid w:val="1ABE2DA3"/>
    <w:rsid w:val="2FC66B3F"/>
    <w:rsid w:val="412A5C33"/>
    <w:rsid w:val="5D9F6565"/>
    <w:rsid w:val="73C43B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0</TotalTime>
  <ScaleCrop>false</ScaleCrop>
  <LinksUpToDate>false</LinksUpToDate>
  <CharactersWithSpaces>1049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企业咨询17334292415</cp:lastModifiedBy>
  <cp:lastPrinted>2019-05-13T03:13:00Z</cp:lastPrinted>
  <dcterms:modified xsi:type="dcterms:W3CDTF">2021-09-06T07:23:59Z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2052-11.1.0.10700</vt:lpwstr>
  </property>
</Properties>
</file>