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184"/>
        <w:gridCol w:w="116"/>
        <w:gridCol w:w="590"/>
        <w:gridCol w:w="819"/>
        <w:gridCol w:w="382"/>
        <w:gridCol w:w="618"/>
        <w:gridCol w:w="450"/>
        <w:gridCol w:w="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成都尊上伯乐文化传播有限公司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成都市温江区柳城街道永宁正街467-469号一层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成都市温江区柳城街道永宁正街467-469号一层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0829-2021-EO</w:t>
            </w:r>
            <w:bookmarkEnd w:id="3"/>
          </w:p>
        </w:tc>
        <w:tc>
          <w:tcPr>
            <w:tcW w:w="107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6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宋娇</w:t>
            </w:r>
            <w:bookmarkEnd w:id="11"/>
          </w:p>
        </w:tc>
        <w:tc>
          <w:tcPr>
            <w:tcW w:w="107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028-82734568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王朝辉</w:t>
            </w:r>
          </w:p>
        </w:tc>
        <w:tc>
          <w:tcPr>
            <w:tcW w:w="107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bookmarkStart w:id="14" w:name="管代电话"/>
            <w:bookmarkEnd w:id="14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5" w:name="审核类型"/>
            <w:r>
              <w:rPr>
                <w:rFonts w:ascii="宋体" w:hAnsi="宋体"/>
                <w:b/>
                <w:sz w:val="21"/>
                <w:szCs w:val="21"/>
              </w:rPr>
              <w:t>E:一阶段现场,O:一阶段现场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6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□现场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7" w:name="审核范围"/>
            <w:r>
              <w:t>E：广告设计、制作、发布；舞台设备的租赁、安装所涉及场所的相关环境管理活动</w:t>
            </w:r>
          </w:p>
          <w:p>
            <w:r>
              <w:t>O：广告设计、制作、发布；舞台设备的租赁、安装所涉及场所的相关职业健康安全管理活动</w:t>
            </w:r>
            <w:bookmarkEnd w:id="17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8" w:name="专业代码"/>
            <w:r>
              <w:t>E：28.09.02;32.16.06;35.05.01</w:t>
            </w:r>
          </w:p>
          <w:p>
            <w:r>
              <w:t>O：28.09.02;32.16.06;35.05.01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9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0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1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2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3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4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5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B</w:t>
            </w:r>
            <w:bookmarkStart w:id="29" w:name="_GoBack"/>
            <w:bookmarkEnd w:id="29"/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6" w:name="审核日期"/>
            <w:r>
              <w:rPr>
                <w:rFonts w:hint="eastAsia"/>
                <w:b/>
                <w:sz w:val="21"/>
                <w:szCs w:val="21"/>
              </w:rPr>
              <w:t>2021年09月28日 上午至2021年09月28日 上午</w:t>
            </w:r>
            <w:bookmarkEnd w:id="26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7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63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5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2019-N1OHSMS-2093566</w:t>
            </w:r>
          </w:p>
        </w:tc>
        <w:tc>
          <w:tcPr>
            <w:tcW w:w="63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E:28.09.02,32.16.06,35.05.01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O:28.09.02,32.16.06,35.05.01</w:t>
            </w:r>
          </w:p>
        </w:tc>
        <w:tc>
          <w:tcPr>
            <w:tcW w:w="145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2019-N1EMS-1242345</w:t>
            </w:r>
          </w:p>
        </w:tc>
        <w:tc>
          <w:tcPr>
            <w:tcW w:w="63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E:32.16.06,35.05.01</w:t>
            </w:r>
          </w:p>
        </w:tc>
        <w:tc>
          <w:tcPr>
            <w:tcW w:w="145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636" w:type="dxa"/>
            <w:gridSpan w:val="3"/>
            <w:vAlign w:val="center"/>
          </w:tcPr>
          <w:p/>
        </w:tc>
        <w:tc>
          <w:tcPr>
            <w:tcW w:w="1525" w:type="dxa"/>
            <w:gridSpan w:val="3"/>
            <w:vAlign w:val="center"/>
          </w:tcPr>
          <w:p/>
        </w:tc>
        <w:tc>
          <w:tcPr>
            <w:tcW w:w="1450" w:type="dxa"/>
            <w:gridSpan w:val="3"/>
            <w:vAlign w:val="center"/>
          </w:tcPr>
          <w:p/>
        </w:tc>
        <w:tc>
          <w:tcPr>
            <w:tcW w:w="76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53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525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50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763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539" w:type="dxa"/>
            <w:gridSpan w:val="2"/>
            <w:vAlign w:val="center"/>
          </w:tcPr>
          <w:p/>
        </w:tc>
        <w:tc>
          <w:tcPr>
            <w:tcW w:w="1525" w:type="dxa"/>
            <w:gridSpan w:val="3"/>
            <w:vAlign w:val="center"/>
          </w:tcPr>
          <w:p/>
        </w:tc>
        <w:tc>
          <w:tcPr>
            <w:tcW w:w="1450" w:type="dxa"/>
            <w:gridSpan w:val="3"/>
            <w:vAlign w:val="center"/>
          </w:tcPr>
          <w:p/>
        </w:tc>
        <w:tc>
          <w:tcPr>
            <w:tcW w:w="76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8" w:name="总组长Add1"/>
            <w:r>
              <w:rPr>
                <w:sz w:val="21"/>
                <w:szCs w:val="21"/>
              </w:rPr>
              <w:t>文平</w:t>
            </w:r>
            <w:bookmarkEnd w:id="28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2021.09.25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snapToGrid w:val="0"/>
        <w:spacing w:before="163" w:beforeLines="50" w:line="320" w:lineRule="exact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307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93" w:type="dxa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日期</w:t>
            </w:r>
          </w:p>
        </w:tc>
        <w:tc>
          <w:tcPr>
            <w:tcW w:w="1307" w:type="dxa"/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93" w:type="dxa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9月28日</w:t>
            </w:r>
          </w:p>
        </w:tc>
        <w:tc>
          <w:tcPr>
            <w:tcW w:w="1307" w:type="dxa"/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8:30-9:00</w:t>
            </w:r>
          </w:p>
        </w:tc>
        <w:tc>
          <w:tcPr>
            <w:tcW w:w="6781" w:type="dxa"/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文平、李林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093" w:type="dxa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9月28日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9:00-9:30</w:t>
            </w:r>
          </w:p>
        </w:tc>
        <w:tc>
          <w:tcPr>
            <w:tcW w:w="6781" w:type="dxa"/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合同基本信息确认: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核对资质证书（营业执照、生产（安全）许可证、行业许可证、3C证书等）原件和复印件/扫描件的一致性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确定审核范围的合理性（地址、产品/服务）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确定多现场和临时现场的地址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确定有效的员工人数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生产、服务的班次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093" w:type="dxa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9月28日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9:30-10:00</w:t>
            </w:r>
          </w:p>
        </w:tc>
        <w:tc>
          <w:tcPr>
            <w:tcW w:w="6781" w:type="dxa"/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了解企业基本情况：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组织环境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主要的相关方和期望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风险的识别和评价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组织机构的设置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外部提供过程、产品和服务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被主管部门处罚和曝光情况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093" w:type="dxa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9月28日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10:30-11:00</w:t>
            </w:r>
          </w:p>
        </w:tc>
        <w:tc>
          <w:tcPr>
            <w:tcW w:w="6781" w:type="dxa"/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文件化体系策划情况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-管理手册；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-文件化的程序；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-作业文件；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093" w:type="dxa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9月28日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11:00-12:00</w:t>
            </w:r>
          </w:p>
        </w:tc>
        <w:tc>
          <w:tcPr>
            <w:tcW w:w="6781" w:type="dxa"/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各管理体系的运行情况：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管理方针制定与贯彻情况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管理目标及完成统计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相关方/客户的反馈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内审的策划和实施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管理体系的评审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对多场所/临时场所建立的控制的水平（适用时）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093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9月28日</w:t>
            </w:r>
          </w:p>
        </w:tc>
        <w:tc>
          <w:tcPr>
            <w:tcW w:w="1307" w:type="dxa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9:00-9:30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EMS运行情况：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- 查看地理位置图、污水管网图（适用时）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-了解主要资源和能源使用种类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- 查看环境因素的识别和评价程序合理性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- 了解重要环境因素的和控制措施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-了解适用的环境法律和其他要求的获取、识别程序实施情况和合规性评价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-查看合规性证明（98年后新扩建的环评验收、环境监测报告）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-了解危险化学品的种类及MSDS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-了解危险废弃物的处置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-了解消防控制方法（消防备案或消防验收）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-了解应急准备和响应情况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-查看《排污许可证》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93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9月28日</w:t>
            </w:r>
          </w:p>
        </w:tc>
        <w:tc>
          <w:tcPr>
            <w:tcW w:w="1307" w:type="dxa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9:30-10:00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EMS场所巡查: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巡视生产区域（厂区、车间、库房、实验室等）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确认生产/服务流程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观察基础设施（环保设备）运行完好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观察环境相关的监视和测量设备的种类并了解检定/校准情况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093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9月28日</w:t>
            </w:r>
          </w:p>
        </w:tc>
        <w:tc>
          <w:tcPr>
            <w:tcW w:w="1307" w:type="dxa"/>
            <w:shd w:val="clear" w:color="auto" w:fill="E5DFEC" w:themeFill="accent4" w:themeFillTint="3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10:30-11:00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OHSMS运行情况：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-查看危险源的辨识和评价程序合理性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-了解重要危险源的辨识和控制措施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- 了解适用的职业健康安全法律和其他要求的获取、识别程序实施情况和合规性评价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-查看合规性证明（安全评估、职业病评估、作业场所监测、）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-了解三级安全教育的实施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-了解职业病体检的情况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-了解危险化学品的种类及MSDS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-了解消防控制方法（消防备案或消防验收）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- 了解应急准备和响应情况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93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9月28日</w:t>
            </w:r>
          </w:p>
        </w:tc>
        <w:tc>
          <w:tcPr>
            <w:tcW w:w="1307" w:type="dxa"/>
            <w:shd w:val="clear" w:color="auto" w:fill="E5DFEC" w:themeFill="accent4" w:themeFillTint="3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11:00-12:00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OHSMS场所巡查: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巡视生产区域（厂区、车间、库房、实验室等）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确认生产/服务流程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观察基础设施完好并运行（安全装置/手持电动工具等）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观察职业健康安全相关的监视和测量设备的种类并了解检定/校准情况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观察员工劳保用品的佩戴情况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093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9月28日</w:t>
            </w:r>
          </w:p>
        </w:tc>
        <w:tc>
          <w:tcPr>
            <w:tcW w:w="1307" w:type="dxa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文平、李林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673DF7"/>
    <w:rsid w:val="03EE3812"/>
    <w:rsid w:val="0516437F"/>
    <w:rsid w:val="0A5A5FC2"/>
    <w:rsid w:val="0D3978B1"/>
    <w:rsid w:val="1BB27CB5"/>
    <w:rsid w:val="1E825DE5"/>
    <w:rsid w:val="1EC00B59"/>
    <w:rsid w:val="2B9224EA"/>
    <w:rsid w:val="2CA04AD0"/>
    <w:rsid w:val="2DB84BA6"/>
    <w:rsid w:val="30D163D0"/>
    <w:rsid w:val="3D7B6B21"/>
    <w:rsid w:val="468C2FE6"/>
    <w:rsid w:val="49987E64"/>
    <w:rsid w:val="54AB6A3F"/>
    <w:rsid w:val="55D353AC"/>
    <w:rsid w:val="5940705F"/>
    <w:rsid w:val="5B8D3551"/>
    <w:rsid w:val="5C9F68A8"/>
    <w:rsid w:val="5F0F2937"/>
    <w:rsid w:val="5FBA195E"/>
    <w:rsid w:val="60CE50E7"/>
    <w:rsid w:val="6C3771B9"/>
    <w:rsid w:val="71DD60E7"/>
    <w:rsid w:val="746852F2"/>
    <w:rsid w:val="75867A5F"/>
    <w:rsid w:val="7D240814"/>
    <w:rsid w:val="7FBC3E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2109</Words>
  <Characters>2678</Characters>
  <Lines>26</Lines>
  <Paragraphs>7</Paragraphs>
  <TotalTime>1</TotalTime>
  <ScaleCrop>false</ScaleCrop>
  <LinksUpToDate>false</LinksUpToDate>
  <CharactersWithSpaces>2742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Administrator</cp:lastModifiedBy>
  <cp:lastPrinted>2019-03-27T03:10:00Z</cp:lastPrinted>
  <dcterms:modified xsi:type="dcterms:W3CDTF">2021-09-29T07:14:49Z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2052-11.1.0.10938</vt:lpwstr>
  </property>
</Properties>
</file>