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54" w:rsidRDefault="007732EB" w:rsidP="000E4910">
      <w:pPr>
        <w:pStyle w:val="a9"/>
      </w:pPr>
      <w:r>
        <w:rPr>
          <w:rFonts w:hint="eastAsia"/>
        </w:rPr>
        <w:t>培养箱</w:t>
      </w:r>
      <w:r w:rsidR="00C35440">
        <w:rPr>
          <w:rFonts w:hint="eastAsia"/>
        </w:rPr>
        <w:t>微生物培养温度不确定度分析</w:t>
      </w:r>
      <w:bookmarkStart w:id="0" w:name="_GoBack"/>
      <w:bookmarkEnd w:id="0"/>
    </w:p>
    <w:p w:rsidR="000D2654" w:rsidRDefault="000D2654" w:rsidP="000D2654">
      <w:pPr>
        <w:pStyle w:val="1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概述</w:t>
      </w:r>
    </w:p>
    <w:p w:rsidR="000D2654" w:rsidRDefault="000D2654" w:rsidP="000D2654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、测量</w:t>
      </w:r>
      <w:r>
        <w:t>方法</w:t>
      </w:r>
    </w:p>
    <w:p w:rsidR="002E20BB" w:rsidRPr="00AB1A67" w:rsidRDefault="002E20BB" w:rsidP="002E20BB">
      <w:r>
        <w:rPr>
          <w:rFonts w:hint="eastAsia"/>
        </w:rPr>
        <w:t>根据</w:t>
      </w:r>
      <w:r>
        <w:rPr>
          <w:rFonts w:hint="eastAsia"/>
        </w:rPr>
        <w:t>SOP</w:t>
      </w:r>
      <w:r w:rsidRPr="000D2654">
        <w:rPr>
          <w:rFonts w:hint="eastAsia"/>
        </w:rPr>
        <w:t>要求，</w:t>
      </w:r>
      <w:r>
        <w:rPr>
          <w:rFonts w:hint="eastAsia"/>
        </w:rPr>
        <w:t>培养箱运行</w:t>
      </w:r>
      <w:r>
        <w:t>需进行</w:t>
      </w:r>
      <w:r>
        <w:rPr>
          <w:rFonts w:hint="eastAsia"/>
        </w:rPr>
        <w:t>工作</w:t>
      </w:r>
      <w:r>
        <w:t>温度监测</w:t>
      </w:r>
      <w:r>
        <w:rPr>
          <w:rFonts w:hint="eastAsia"/>
        </w:rPr>
        <w:t>，使用的监视</w:t>
      </w:r>
      <w:r>
        <w:t>标准为</w:t>
      </w:r>
      <w:r>
        <w:rPr>
          <w:rFonts w:hint="eastAsia"/>
        </w:rPr>
        <w:t>数据采集器</w:t>
      </w:r>
      <w:r>
        <w:t>，监视载荷点为</w:t>
      </w:r>
      <w:r>
        <w:rPr>
          <w:rFonts w:hint="eastAsia"/>
        </w:rPr>
        <w:t>指定</w:t>
      </w:r>
      <w:r>
        <w:t>工作温度点</w:t>
      </w:r>
      <w:r>
        <w:rPr>
          <w:rFonts w:hint="eastAsia"/>
        </w:rPr>
        <w:t>。</w:t>
      </w:r>
    </w:p>
    <w:p w:rsidR="000D2654" w:rsidRDefault="000D2654" w:rsidP="000D2654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、测量</w:t>
      </w:r>
      <w:r>
        <w:t>环境</w:t>
      </w:r>
    </w:p>
    <w:p w:rsidR="000D2654" w:rsidRDefault="000D2654" w:rsidP="000D2654">
      <w:r w:rsidRPr="000D2654">
        <w:rPr>
          <w:rFonts w:hint="eastAsia"/>
        </w:rPr>
        <w:t>温度：（</w:t>
      </w:r>
      <w:r w:rsidR="00D62308">
        <w:rPr>
          <w:rFonts w:hint="eastAsia"/>
        </w:rPr>
        <w:t>1</w:t>
      </w:r>
      <w:r w:rsidR="002E20BB">
        <w:rPr>
          <w:rFonts w:hint="eastAsia"/>
        </w:rPr>
        <w:t>5</w:t>
      </w:r>
      <w:r w:rsidR="002E20BB">
        <w:t>-3</w:t>
      </w:r>
      <w:r w:rsidR="002E20BB">
        <w:rPr>
          <w:rFonts w:hint="eastAsia"/>
        </w:rPr>
        <w:t>5</w:t>
      </w:r>
      <w:r w:rsidR="002E20BB">
        <w:rPr>
          <w:rFonts w:hint="eastAsia"/>
        </w:rPr>
        <w:t>）℃，湿度：不大于</w:t>
      </w:r>
      <w:r w:rsidR="002E20BB">
        <w:rPr>
          <w:rFonts w:hint="eastAsia"/>
        </w:rPr>
        <w:t>85</w:t>
      </w:r>
      <w:r w:rsidR="009B2B89" w:rsidRPr="000D2654">
        <w:rPr>
          <w:rFonts w:hint="eastAsia"/>
        </w:rPr>
        <w:t>%</w:t>
      </w:r>
      <w:r w:rsidRPr="000D2654">
        <w:rPr>
          <w:rFonts w:hint="eastAsia"/>
        </w:rPr>
        <w:t>RH</w:t>
      </w:r>
      <w:r w:rsidRPr="000D2654">
        <w:rPr>
          <w:rFonts w:hint="eastAsia"/>
        </w:rPr>
        <w:t>。</w:t>
      </w:r>
    </w:p>
    <w:p w:rsidR="000D2654" w:rsidRDefault="000D2654" w:rsidP="000D2654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、测量</w:t>
      </w:r>
      <w:r>
        <w:t>设备</w:t>
      </w:r>
    </w:p>
    <w:tbl>
      <w:tblPr>
        <w:tblStyle w:val="a7"/>
        <w:tblW w:w="10069" w:type="dxa"/>
        <w:jc w:val="center"/>
        <w:tblLook w:val="04A0"/>
      </w:tblPr>
      <w:tblGrid>
        <w:gridCol w:w="1372"/>
        <w:gridCol w:w="1740"/>
        <w:gridCol w:w="1845"/>
        <w:gridCol w:w="1842"/>
        <w:gridCol w:w="1999"/>
        <w:gridCol w:w="1271"/>
      </w:tblGrid>
      <w:tr w:rsidR="007B46EA" w:rsidTr="007B46EA">
        <w:trPr>
          <w:jc w:val="center"/>
        </w:trPr>
        <w:tc>
          <w:tcPr>
            <w:tcW w:w="1372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名称</w:t>
            </w:r>
          </w:p>
        </w:tc>
        <w:tc>
          <w:tcPr>
            <w:tcW w:w="1740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规格型号</w:t>
            </w:r>
          </w:p>
        </w:tc>
        <w:tc>
          <w:tcPr>
            <w:tcW w:w="1845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出厂编号</w:t>
            </w:r>
          </w:p>
        </w:tc>
        <w:tc>
          <w:tcPr>
            <w:tcW w:w="1842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管理编号</w:t>
            </w:r>
          </w:p>
        </w:tc>
        <w:tc>
          <w:tcPr>
            <w:tcW w:w="1999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量程</w:t>
            </w:r>
          </w:p>
        </w:tc>
        <w:tc>
          <w:tcPr>
            <w:tcW w:w="1271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分辨力</w:t>
            </w:r>
          </w:p>
        </w:tc>
      </w:tr>
      <w:tr w:rsidR="007B46EA" w:rsidTr="007B46EA">
        <w:trPr>
          <w:jc w:val="center"/>
        </w:trPr>
        <w:tc>
          <w:tcPr>
            <w:tcW w:w="1372" w:type="dxa"/>
            <w:vAlign w:val="center"/>
          </w:tcPr>
          <w:p w:rsidR="00B56511" w:rsidRPr="002E20BB" w:rsidRDefault="007732EB" w:rsidP="007B46EA">
            <w:pPr>
              <w:pStyle w:val="10"/>
              <w:ind w:firstLineChars="0" w:firstLine="0"/>
              <w:jc w:val="center"/>
              <w:rPr>
                <w:rFonts w:ascii="楷体_GB2312"/>
                <w:sz w:val="24"/>
                <w:szCs w:val="24"/>
              </w:rPr>
            </w:pPr>
            <w:r w:rsidRPr="002E20BB">
              <w:rPr>
                <w:rFonts w:ascii="楷体_GB2312" w:hint="eastAsia"/>
                <w:sz w:val="24"/>
                <w:szCs w:val="24"/>
              </w:rPr>
              <w:t>培养</w:t>
            </w:r>
            <w:r w:rsidRPr="002E20BB">
              <w:rPr>
                <w:rFonts w:ascii="楷体_GB2312"/>
                <w:sz w:val="24"/>
                <w:szCs w:val="24"/>
              </w:rPr>
              <w:t>箱</w:t>
            </w:r>
          </w:p>
        </w:tc>
        <w:tc>
          <w:tcPr>
            <w:tcW w:w="1740" w:type="dxa"/>
          </w:tcPr>
          <w:p w:rsidR="00B56511" w:rsidRPr="002E20BB" w:rsidRDefault="007732EB" w:rsidP="007732EB">
            <w:pPr>
              <w:ind w:firstLineChars="150" w:firstLine="360"/>
              <w:rPr>
                <w:sz w:val="24"/>
              </w:rPr>
            </w:pPr>
            <w:r w:rsidRPr="002E20BB">
              <w:rPr>
                <w:sz w:val="24"/>
              </w:rPr>
              <w:t>KB53</w:t>
            </w:r>
          </w:p>
        </w:tc>
        <w:tc>
          <w:tcPr>
            <w:tcW w:w="1845" w:type="dxa"/>
          </w:tcPr>
          <w:p w:rsidR="00B56511" w:rsidRPr="002E20BB" w:rsidRDefault="007732EB" w:rsidP="00556B76">
            <w:pPr>
              <w:jc w:val="center"/>
              <w:rPr>
                <w:sz w:val="24"/>
              </w:rPr>
            </w:pPr>
            <w:r w:rsidRPr="002E20BB">
              <w:rPr>
                <w:rFonts w:hint="eastAsia"/>
                <w:sz w:val="24"/>
              </w:rPr>
              <w:t>9020</w:t>
            </w:r>
            <w:r w:rsidRPr="002E20BB">
              <w:rPr>
                <w:sz w:val="24"/>
              </w:rPr>
              <w:t>-0199</w:t>
            </w:r>
          </w:p>
        </w:tc>
        <w:tc>
          <w:tcPr>
            <w:tcW w:w="1842" w:type="dxa"/>
          </w:tcPr>
          <w:p w:rsidR="00B56511" w:rsidRPr="002E20BB" w:rsidRDefault="007732EB" w:rsidP="00556B76">
            <w:pPr>
              <w:jc w:val="center"/>
              <w:rPr>
                <w:sz w:val="24"/>
              </w:rPr>
            </w:pPr>
            <w:r w:rsidRPr="002E20BB">
              <w:rPr>
                <w:sz w:val="24"/>
              </w:rPr>
              <w:t>50100391</w:t>
            </w:r>
          </w:p>
        </w:tc>
        <w:tc>
          <w:tcPr>
            <w:tcW w:w="1999" w:type="dxa"/>
            <w:vAlign w:val="center"/>
          </w:tcPr>
          <w:p w:rsidR="00B56511" w:rsidRPr="002E20BB" w:rsidRDefault="007732EB" w:rsidP="007732EB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0BB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2E20BB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2E20BB">
              <w:rPr>
                <w:rFonts w:ascii="Times New Roman" w:hAnsi="Times New Roman"/>
                <w:sz w:val="24"/>
                <w:szCs w:val="24"/>
              </w:rPr>
              <w:t>10-100</w:t>
            </w:r>
            <w:r w:rsidR="00B0744A" w:rsidRPr="002E20BB"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="00B0744A" w:rsidRPr="002E20BB">
              <w:rPr>
                <w:rFonts w:ascii="Times New Roman" w:hAnsi="Times New Roman"/>
                <w:sz w:val="24"/>
                <w:szCs w:val="24"/>
              </w:rPr>
              <w:t>℃</w:t>
            </w:r>
          </w:p>
        </w:tc>
        <w:tc>
          <w:tcPr>
            <w:tcW w:w="1271" w:type="dxa"/>
            <w:vAlign w:val="center"/>
          </w:tcPr>
          <w:p w:rsidR="00B56511" w:rsidRPr="002E20BB" w:rsidRDefault="007B46EA" w:rsidP="007B46EA">
            <w:pPr>
              <w:pStyle w:val="10"/>
              <w:ind w:firstLineChars="0" w:firstLine="0"/>
              <w:jc w:val="center"/>
              <w:rPr>
                <w:rFonts w:ascii="宋体" w:eastAsia="MS Mincho" w:hAnsi="宋体" w:cs="宋体"/>
                <w:sz w:val="24"/>
                <w:szCs w:val="24"/>
                <w:lang w:eastAsia="ja-JP"/>
              </w:rPr>
            </w:pPr>
            <w:r w:rsidRPr="002E20BB">
              <w:rPr>
                <w:rFonts w:ascii="Times New Roman" w:hAnsi="Times New Roman"/>
                <w:sz w:val="24"/>
                <w:szCs w:val="24"/>
              </w:rPr>
              <w:t>0</w:t>
            </w:r>
            <w:r w:rsidR="00556B76" w:rsidRPr="002E20BB">
              <w:rPr>
                <w:rFonts w:ascii="Times New Roman" w:hAnsi="Times New Roman"/>
                <w:sz w:val="24"/>
                <w:szCs w:val="24"/>
              </w:rPr>
              <w:t>.</w:t>
            </w:r>
            <w:r w:rsidR="007732EB" w:rsidRPr="002E20BB">
              <w:rPr>
                <w:rFonts w:ascii="Times New Roman" w:hAnsi="Times New Roman"/>
                <w:sz w:val="24"/>
                <w:szCs w:val="24"/>
              </w:rPr>
              <w:t>1</w:t>
            </w:r>
            <w:r w:rsidR="007732EB" w:rsidRPr="002E20BB"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℃</w:t>
            </w:r>
          </w:p>
        </w:tc>
      </w:tr>
      <w:tr w:rsidR="002E20BB" w:rsidTr="0095427F">
        <w:trPr>
          <w:jc w:val="center"/>
        </w:trPr>
        <w:tc>
          <w:tcPr>
            <w:tcW w:w="1372" w:type="dxa"/>
            <w:vAlign w:val="center"/>
          </w:tcPr>
          <w:p w:rsidR="002E20BB" w:rsidRDefault="002E20BB" w:rsidP="002E20BB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4"/>
                <w:szCs w:val="28"/>
              </w:rPr>
              <w:t>数据采集器</w:t>
            </w:r>
          </w:p>
        </w:tc>
        <w:tc>
          <w:tcPr>
            <w:tcW w:w="1740" w:type="dxa"/>
            <w:vAlign w:val="center"/>
          </w:tcPr>
          <w:p w:rsidR="002E20BB" w:rsidRDefault="002E20BB" w:rsidP="002E20BB">
            <w:pPr>
              <w:ind w:firstLineChars="150" w:firstLine="360"/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16038</w:t>
            </w:r>
          </w:p>
        </w:tc>
        <w:tc>
          <w:tcPr>
            <w:tcW w:w="1845" w:type="dxa"/>
            <w:vAlign w:val="center"/>
          </w:tcPr>
          <w:p w:rsidR="002E20BB" w:rsidRPr="007732EB" w:rsidRDefault="002E20BB" w:rsidP="002E20BB">
            <w:pPr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0073979</w:t>
            </w:r>
          </w:p>
        </w:tc>
        <w:tc>
          <w:tcPr>
            <w:tcW w:w="1842" w:type="dxa"/>
            <w:vAlign w:val="center"/>
          </w:tcPr>
          <w:p w:rsidR="002E20BB" w:rsidRDefault="002E20BB" w:rsidP="002E20BB"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0090070</w:t>
            </w:r>
          </w:p>
        </w:tc>
        <w:tc>
          <w:tcPr>
            <w:tcW w:w="1999" w:type="dxa"/>
            <w:vAlign w:val="center"/>
          </w:tcPr>
          <w:p w:rsidR="002E20BB" w:rsidRDefault="002E20BB" w:rsidP="002E20BB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>30-80</w:t>
            </w:r>
            <w:r>
              <w:rPr>
                <w:rFonts w:ascii="Times New Roman" w:hAnsi="Times New Roman" w:hint="eastAsia"/>
                <w:sz w:val="24"/>
                <w:szCs w:val="28"/>
              </w:rPr>
              <w:t>）</w:t>
            </w:r>
            <w:r w:rsidRPr="008C3F0A">
              <w:rPr>
                <w:rFonts w:ascii="Times New Roman" w:hAnsi="Times New Roman" w:hint="eastAsia"/>
                <w:sz w:val="24"/>
                <w:szCs w:val="28"/>
              </w:rPr>
              <w:t>℃</w:t>
            </w:r>
          </w:p>
        </w:tc>
        <w:tc>
          <w:tcPr>
            <w:tcW w:w="1271" w:type="dxa"/>
            <w:vAlign w:val="center"/>
          </w:tcPr>
          <w:p w:rsidR="002E20BB" w:rsidRDefault="002E20BB" w:rsidP="002E20BB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.01℃</w:t>
            </w:r>
          </w:p>
        </w:tc>
      </w:tr>
    </w:tbl>
    <w:p w:rsidR="000D2654" w:rsidRDefault="000D2654" w:rsidP="000D2654">
      <w:pPr>
        <w:pStyle w:val="1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数学</w:t>
      </w:r>
      <w:r>
        <w:t>模型</w:t>
      </w:r>
    </w:p>
    <w:p w:rsidR="002E20BB" w:rsidRDefault="002E20BB" w:rsidP="002E20BB">
      <w:r>
        <w:rPr>
          <w:rFonts w:hint="eastAsia"/>
        </w:rPr>
        <w:t>测量的数学模型：</w:t>
      </w:r>
      <w:r>
        <w:rPr>
          <w:rFonts w:hint="eastAsia"/>
        </w:rPr>
        <w:t>a=b</w:t>
      </w:r>
    </w:p>
    <w:p w:rsidR="002E20BB" w:rsidRDefault="002E20BB" w:rsidP="002E20BB">
      <w:r>
        <w:rPr>
          <w:rFonts w:hint="eastAsia"/>
        </w:rPr>
        <w:t>a:</w:t>
      </w:r>
      <w:r>
        <w:rPr>
          <w:rFonts w:hint="eastAsia"/>
        </w:rPr>
        <w:t>数据采集器的监视结果；</w:t>
      </w:r>
      <w:r>
        <w:rPr>
          <w:rFonts w:hint="eastAsia"/>
        </w:rPr>
        <w:t>b:</w:t>
      </w:r>
      <w:r>
        <w:rPr>
          <w:rFonts w:hint="eastAsia"/>
        </w:rPr>
        <w:t>在培养箱上的设定值。</w:t>
      </w:r>
    </w:p>
    <w:p w:rsidR="000D2654" w:rsidRDefault="000D2654" w:rsidP="000D2654">
      <w:pPr>
        <w:pStyle w:val="1"/>
      </w:pPr>
      <w:r>
        <w:rPr>
          <w:rFonts w:hint="eastAsia"/>
        </w:rPr>
        <w:t>三</w:t>
      </w:r>
      <w:r>
        <w:t>、标准不确定度评定</w:t>
      </w:r>
    </w:p>
    <w:p w:rsidR="000D2654" w:rsidRDefault="000D2654" w:rsidP="000D2654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0D2654">
        <w:rPr>
          <w:rFonts w:hint="eastAsia"/>
        </w:rPr>
        <w:t>测量重复性引起的标准不确定度</w:t>
      </w:r>
    </w:p>
    <w:p w:rsidR="00590352" w:rsidRDefault="002E20BB" w:rsidP="000D2654">
      <w:r>
        <w:rPr>
          <w:rFonts w:hint="eastAsia"/>
        </w:rPr>
        <w:t>通过连续读取</w:t>
      </w:r>
      <w:r>
        <w:rPr>
          <w:rFonts w:hint="eastAsia"/>
        </w:rPr>
        <w:t>10</w:t>
      </w:r>
      <w:r>
        <w:rPr>
          <w:rFonts w:hint="eastAsia"/>
        </w:rPr>
        <w:t>次采集器</w:t>
      </w:r>
      <w:r>
        <w:rPr>
          <w:rFonts w:cs="Times New Roman" w:hint="eastAsia"/>
        </w:rPr>
        <w:t>（</w:t>
      </w:r>
      <w:r>
        <w:rPr>
          <w:rFonts w:cs="Times New Roman" w:hint="eastAsia"/>
        </w:rPr>
        <w:t>37</w:t>
      </w:r>
      <w:r>
        <w:rPr>
          <w:rFonts w:cs="Times New Roman"/>
        </w:rPr>
        <w:t>℃</w:t>
      </w:r>
      <w:r>
        <w:rPr>
          <w:rFonts w:cs="Times New Roman" w:hint="eastAsia"/>
        </w:rPr>
        <w:t>）的数据</w:t>
      </w:r>
      <w:r>
        <w:rPr>
          <w:rFonts w:hint="eastAsia"/>
        </w:rPr>
        <w:t>，得到测量结果（℃）</w:t>
      </w:r>
      <w:r w:rsidR="00AA4B1B">
        <w:rPr>
          <w:rFonts w:hint="eastAsia"/>
        </w:rPr>
        <w:t>：</w:t>
      </w:r>
    </w:p>
    <w:p w:rsidR="000D2654" w:rsidRDefault="008E10FF" w:rsidP="008E10FF">
      <w:pPr>
        <w:ind w:leftChars="150" w:left="420"/>
      </w:pPr>
      <w:r>
        <w:t>36.83</w:t>
      </w:r>
      <w:r w:rsidR="00FD0439">
        <w:tab/>
      </w:r>
      <w:r>
        <w:t xml:space="preserve"> 36.83  36.83  36.83</w:t>
      </w:r>
      <w:r w:rsidR="00AD6344">
        <w:tab/>
      </w:r>
      <w:r>
        <w:t>36.83</w:t>
      </w:r>
      <w:r w:rsidR="007B46EA" w:rsidRPr="007B46EA">
        <w:tab/>
      </w:r>
      <w:r>
        <w:t xml:space="preserve"> 36.84  36.84</w:t>
      </w:r>
      <w:r w:rsidR="00AD6344">
        <w:tab/>
      </w:r>
      <w:r>
        <w:t>36.84</w:t>
      </w:r>
      <w:r w:rsidR="00AD6344">
        <w:tab/>
      </w:r>
      <w:r>
        <w:t xml:space="preserve"> 36.83 36.83</w:t>
      </w:r>
      <w:r w:rsidR="00AD6344">
        <w:tab/>
      </w:r>
    </w:p>
    <w:p w:rsidR="000D2654" w:rsidRDefault="000D2654" w:rsidP="000D2654">
      <w:r>
        <w:rPr>
          <w:rFonts w:hint="eastAsia"/>
        </w:rPr>
        <w:t>用</w:t>
      </w:r>
      <w:r>
        <w:rPr>
          <w:rFonts w:hint="eastAsia"/>
        </w:rPr>
        <w:t>Bessel</w:t>
      </w:r>
      <w:r>
        <w:rPr>
          <w:rFonts w:hint="eastAsia"/>
        </w:rPr>
        <w:t>公式计算得：</w:t>
      </w:r>
    </w:p>
    <w:p w:rsidR="000D2654" w:rsidRDefault="000D2654" w:rsidP="000D2654">
      <w:pPr>
        <w:jc w:val="center"/>
        <w:rPr>
          <w:rFonts w:cs="Times New Roman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Cs w:val="28"/>
          </w:rPr>
          <m:t>s=</m:t>
        </m:r>
        <m:rad>
          <m:radPr>
            <m:ctrlPr>
              <w:rPr>
                <w:rFonts w:ascii="Cambria Math" w:hAnsi="Cambria Math" w:cs="Times New Roman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</m:bar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n-1</m:t>
                </m:r>
              </m:den>
            </m:f>
          </m:e>
        </m:rad>
      </m:oMath>
      <w:r>
        <w:rPr>
          <w:rFonts w:cs="Times New Roman"/>
          <w:szCs w:val="28"/>
        </w:rPr>
        <w:t>=</w:t>
      </w:r>
      <w:r w:rsidRPr="000D2654">
        <w:rPr>
          <w:rFonts w:cs="Times New Roman" w:hint="eastAsia"/>
          <w:szCs w:val="28"/>
        </w:rPr>
        <w:t>0.0</w:t>
      </w:r>
      <w:r w:rsidR="00F04500">
        <w:rPr>
          <w:rFonts w:cs="Times New Roman"/>
          <w:szCs w:val="28"/>
        </w:rPr>
        <w:t>1</w:t>
      </w:r>
      <w:r w:rsidR="000C1AD6">
        <w:rPr>
          <w:rFonts w:cs="Times New Roman" w:hint="eastAsia"/>
          <w:szCs w:val="28"/>
        </w:rPr>
        <w:t>8</w:t>
      </w:r>
      <w:r w:rsidRPr="000D2654">
        <w:rPr>
          <w:rFonts w:cs="Times New Roman" w:hint="eastAsia"/>
          <w:szCs w:val="28"/>
        </w:rPr>
        <w:t>（</w:t>
      </w:r>
      <w:r w:rsidR="00F04500">
        <w:rPr>
          <w:rFonts w:cs="Times New Roman" w:hint="eastAsia"/>
        </w:rPr>
        <w:t>℃</w:t>
      </w:r>
      <w:r w:rsidRPr="000D2654">
        <w:rPr>
          <w:rFonts w:cs="Times New Roman" w:hint="eastAsia"/>
          <w:szCs w:val="28"/>
        </w:rPr>
        <w:t>）</w:t>
      </w:r>
    </w:p>
    <w:p w:rsidR="000D2654" w:rsidRDefault="00340F19" w:rsidP="000D2654">
      <w:r>
        <w:rPr>
          <w:rFonts w:hint="eastAsia"/>
        </w:rPr>
        <w:t>实际测量以单次测量值为结果，则可得到</w:t>
      </w:r>
      <w:r w:rsidR="000D2654" w:rsidRPr="000D2654">
        <w:rPr>
          <w:rFonts w:hint="eastAsia"/>
        </w:rPr>
        <w:t>以测量重复性引起的标准不确定度为：</w:t>
      </w:r>
    </w:p>
    <w:p w:rsidR="000809A5" w:rsidRPr="00501879" w:rsidRDefault="00A57AA8" w:rsidP="000809A5">
      <w:pPr>
        <w:spacing w:line="360" w:lineRule="auto"/>
        <w:ind w:leftChars="58" w:left="162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 w:hint="eastAsia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s</m:t>
            </m:r>
          </m:num>
          <m:den>
            <m:r>
              <w:rPr>
                <w:rFonts w:ascii="Cambria Math" w:hAnsi="Cambria Math" w:cs="Times New Roman"/>
                <w:szCs w:val="28"/>
              </w:rPr>
              <m:t>√n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</m:oMath>
      <w:r w:rsidR="000809A5" w:rsidRPr="00501879">
        <w:rPr>
          <w:rFonts w:cs="Times New Roman"/>
          <w:szCs w:val="28"/>
        </w:rPr>
        <w:t>0.</w:t>
      </w:r>
      <w:r w:rsidR="008926EA">
        <w:rPr>
          <w:rFonts w:cs="Times New Roman"/>
          <w:szCs w:val="28"/>
        </w:rPr>
        <w:t>0</w:t>
      </w:r>
      <w:r w:rsidR="00F04500">
        <w:rPr>
          <w:rFonts w:cs="Times New Roman"/>
          <w:szCs w:val="28"/>
        </w:rPr>
        <w:t>0</w:t>
      </w:r>
      <w:r w:rsidR="00340F19">
        <w:rPr>
          <w:rFonts w:cs="Times New Roman" w:hint="eastAsia"/>
          <w:szCs w:val="28"/>
        </w:rPr>
        <w:t>6</w:t>
      </w:r>
      <w:r w:rsidR="000809A5">
        <w:rPr>
          <w:rFonts w:cs="Times New Roman"/>
          <w:szCs w:val="28"/>
        </w:rPr>
        <w:t>（</w:t>
      </w:r>
      <w:r w:rsidR="00F04500">
        <w:rPr>
          <w:rFonts w:cs="Times New Roman" w:hint="eastAsia"/>
        </w:rPr>
        <w:t>℃</w:t>
      </w:r>
      <w:r w:rsidR="000809A5">
        <w:rPr>
          <w:rFonts w:cs="Times New Roman"/>
          <w:szCs w:val="28"/>
        </w:rPr>
        <w:t>）</w:t>
      </w:r>
    </w:p>
    <w:p w:rsidR="000809A5" w:rsidRDefault="000809A5" w:rsidP="000809A5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40F19">
        <w:rPr>
          <w:rFonts w:hint="eastAsia"/>
        </w:rPr>
        <w:t>采集器</w:t>
      </w:r>
      <w:r w:rsidRPr="000809A5">
        <w:rPr>
          <w:rFonts w:hint="eastAsia"/>
        </w:rPr>
        <w:t>允许误差引起的标准不确定度</w:t>
      </w:r>
      <w:r>
        <w:rPr>
          <w:rFonts w:hint="eastAsia"/>
        </w:rPr>
        <w:t>（</w:t>
      </w:r>
      <w:r w:rsidR="00A93C42">
        <w:rPr>
          <w:rFonts w:hint="eastAsia"/>
        </w:rPr>
        <w:t>u</w:t>
      </w:r>
      <w:r>
        <w:rPr>
          <w:vertAlign w:val="subscript"/>
        </w:rPr>
        <w:t>b1</w:t>
      </w:r>
      <w:r>
        <w:rPr>
          <w:rFonts w:hint="eastAsia"/>
        </w:rPr>
        <w:t>）</w:t>
      </w:r>
    </w:p>
    <w:p w:rsidR="000809A5" w:rsidRDefault="00340F19" w:rsidP="000809A5">
      <w:r>
        <w:rPr>
          <w:rFonts w:hint="eastAsia"/>
        </w:rPr>
        <w:t>采集器</w:t>
      </w:r>
      <w:r w:rsidR="000809A5" w:rsidRPr="000809A5">
        <w:rPr>
          <w:rFonts w:hint="eastAsia"/>
        </w:rPr>
        <w:t>的最大允许误差为±</w:t>
      </w:r>
      <w:r>
        <w:rPr>
          <w:rFonts w:hint="eastAsia"/>
        </w:rPr>
        <w:t>0.5</w:t>
      </w:r>
      <w:r w:rsidR="00B23621">
        <w:rPr>
          <w:rFonts w:hint="eastAsia"/>
        </w:rPr>
        <w:t>℃</w:t>
      </w:r>
      <w:r w:rsidR="000809A5" w:rsidRPr="000809A5">
        <w:rPr>
          <w:rFonts w:hint="eastAsia"/>
        </w:rPr>
        <w:t>，估计均匀分布</w:t>
      </w:r>
      <w:r w:rsidR="000809A5" w:rsidRPr="000809A5">
        <w:rPr>
          <w:rFonts w:hint="eastAsia"/>
        </w:rPr>
        <w:t>k=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0809A5" w:rsidRPr="000809A5">
        <w:rPr>
          <w:rFonts w:hint="eastAsia"/>
        </w:rPr>
        <w:t>。</w:t>
      </w:r>
    </w:p>
    <w:p w:rsidR="000809A5" w:rsidRPr="00501879" w:rsidRDefault="00A57AA8" w:rsidP="00187C96">
      <w:pPr>
        <w:spacing w:line="360" w:lineRule="auto"/>
        <w:ind w:leftChars="58" w:left="162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 w:hint="eastAsia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Cs w:val="28"/>
              </w:rPr>
              <m:t>k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</m:oMath>
      <w:r w:rsidR="00340F19">
        <w:rPr>
          <w:rFonts w:cs="Times New Roman" w:hint="eastAsia"/>
          <w:szCs w:val="28"/>
        </w:rPr>
        <w:t>0.5</w:t>
      </w:r>
      <w:r w:rsidR="000809A5" w:rsidRPr="00501879">
        <w:rPr>
          <w:rFonts w:cs="Times New Roman"/>
          <w:szCs w:val="28"/>
        </w:rPr>
        <w:t>/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340F19">
        <w:rPr>
          <w:rFonts w:cs="Times New Roman"/>
          <w:szCs w:val="28"/>
        </w:rPr>
        <w:t>=0.</w:t>
      </w:r>
      <w:r w:rsidR="00340F19">
        <w:rPr>
          <w:rFonts w:cs="Times New Roman" w:hint="eastAsia"/>
          <w:szCs w:val="28"/>
        </w:rPr>
        <w:t>289</w:t>
      </w:r>
      <w:r w:rsidR="000809A5">
        <w:rPr>
          <w:rFonts w:cs="Times New Roman"/>
          <w:szCs w:val="28"/>
        </w:rPr>
        <w:t>（</w:t>
      </w:r>
      <w:r w:rsidR="00F04500">
        <w:rPr>
          <w:rFonts w:cs="Times New Roman" w:hint="eastAsia"/>
        </w:rPr>
        <w:t>℃</w:t>
      </w:r>
      <w:r w:rsidR="000809A5">
        <w:rPr>
          <w:rFonts w:cs="Times New Roman"/>
          <w:szCs w:val="28"/>
        </w:rPr>
        <w:t>）</w:t>
      </w:r>
    </w:p>
    <w:p w:rsidR="000809A5" w:rsidRDefault="000809A5" w:rsidP="000809A5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340F19">
        <w:rPr>
          <w:rFonts w:ascii="楷体_GB2312" w:hint="eastAsia"/>
          <w:szCs w:val="28"/>
        </w:rPr>
        <w:t>采集器</w:t>
      </w:r>
      <w:r>
        <w:rPr>
          <w:rFonts w:ascii="楷体_GB2312" w:hint="eastAsia"/>
          <w:szCs w:val="28"/>
        </w:rPr>
        <w:t>的分辨力引起的标准不确定度</w:t>
      </w:r>
      <w:r>
        <w:rPr>
          <w:rFonts w:hint="eastAsia"/>
        </w:rPr>
        <w:t>（</w:t>
      </w:r>
      <w:r w:rsidR="00A93C42">
        <w:rPr>
          <w:rFonts w:hint="eastAsia"/>
        </w:rPr>
        <w:t>u</w:t>
      </w:r>
      <w:r>
        <w:rPr>
          <w:vertAlign w:val="subscript"/>
        </w:rPr>
        <w:t>b2</w:t>
      </w:r>
      <w:r>
        <w:rPr>
          <w:rFonts w:hint="eastAsia"/>
        </w:rPr>
        <w:t>）</w:t>
      </w:r>
    </w:p>
    <w:p w:rsidR="00A426A5" w:rsidRPr="00A426A5" w:rsidRDefault="00340F19" w:rsidP="00A426A5">
      <w:r>
        <w:rPr>
          <w:rFonts w:ascii="楷体_GB2312" w:hint="eastAsia"/>
          <w:szCs w:val="28"/>
        </w:rPr>
        <w:t>采集器</w:t>
      </w:r>
      <w:r w:rsidR="00A426A5">
        <w:rPr>
          <w:rFonts w:ascii="楷体_GB2312" w:hint="eastAsia"/>
          <w:szCs w:val="28"/>
        </w:rPr>
        <w:t>分辨力为</w:t>
      </w:r>
      <w:r w:rsidR="008E10FF">
        <w:rPr>
          <w:rFonts w:cs="Times New Roman"/>
          <w:szCs w:val="28"/>
        </w:rPr>
        <w:t>0.</w:t>
      </w:r>
      <w:r>
        <w:rPr>
          <w:rFonts w:cs="Times New Roman" w:hint="eastAsia"/>
          <w:szCs w:val="28"/>
        </w:rPr>
        <w:t>0</w:t>
      </w:r>
      <w:r w:rsidR="008E10FF">
        <w:rPr>
          <w:rFonts w:cs="Times New Roman"/>
          <w:szCs w:val="28"/>
        </w:rPr>
        <w:t>1</w:t>
      </w:r>
      <w:r w:rsidR="008E10FF">
        <w:rPr>
          <w:rFonts w:ascii="宋体" w:eastAsia="宋体" w:hAnsi="宋体" w:hint="eastAsia"/>
          <w:szCs w:val="28"/>
          <w:lang w:eastAsia="ja-JP"/>
        </w:rPr>
        <w:t>℃</w:t>
      </w:r>
      <w:r w:rsidR="00A426A5">
        <w:rPr>
          <w:rFonts w:ascii="楷体_GB2312" w:hint="eastAsia"/>
          <w:szCs w:val="28"/>
        </w:rPr>
        <w:t>，取分度值</w:t>
      </w:r>
      <w:r w:rsidR="00A426A5" w:rsidRPr="00DB4D46">
        <w:rPr>
          <w:rFonts w:cs="Times New Roman" w:hint="eastAsia"/>
          <w:szCs w:val="28"/>
        </w:rPr>
        <w:t>1/2</w:t>
      </w:r>
      <w:r w:rsidR="00A426A5">
        <w:rPr>
          <w:rFonts w:ascii="楷体_GB2312" w:hint="eastAsia"/>
          <w:szCs w:val="28"/>
        </w:rPr>
        <w:t>，估计均匀分布，</w:t>
      </w:r>
      <w:r w:rsidR="00A426A5" w:rsidRPr="00DB4D46">
        <w:rPr>
          <w:rFonts w:cs="Times New Roman" w:hint="eastAsia"/>
          <w:szCs w:val="28"/>
        </w:rPr>
        <w:t>k=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</w:p>
    <w:p w:rsidR="000809A5" w:rsidRPr="000809A5" w:rsidRDefault="00A57AA8" w:rsidP="000809A5">
      <w:pPr>
        <w:spacing w:line="360" w:lineRule="auto"/>
        <w:ind w:leftChars="58" w:left="162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 w:hint="eastAsia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Cs w:val="28"/>
              </w:rPr>
              <m:t>k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</m:oMath>
      <w:r w:rsidR="000809A5" w:rsidRPr="00501879">
        <w:rPr>
          <w:rFonts w:cs="Times New Roman"/>
          <w:szCs w:val="28"/>
        </w:rPr>
        <w:t>0.0</w:t>
      </w:r>
      <w:r w:rsidR="00340F19">
        <w:rPr>
          <w:rFonts w:cs="Times New Roman" w:hint="eastAsia"/>
          <w:szCs w:val="28"/>
        </w:rPr>
        <w:t>0</w:t>
      </w:r>
      <w:r w:rsidR="00B23621">
        <w:rPr>
          <w:rFonts w:cs="Times New Roman"/>
          <w:szCs w:val="28"/>
        </w:rPr>
        <w:t>5</w:t>
      </w:r>
      <w:r w:rsidR="003E1C98">
        <w:rPr>
          <w:rFonts w:cs="Times New Roman"/>
          <w:szCs w:val="28"/>
        </w:rPr>
        <w:t>/</w:t>
      </w:r>
      <w:r w:rsidR="000809A5" w:rsidRPr="00501879">
        <w:rPr>
          <w:rFonts w:cs="Times New Roman"/>
          <w:szCs w:val="28"/>
        </w:rPr>
        <w:t>√3=0.0</w:t>
      </w:r>
      <w:r w:rsidR="00340F19">
        <w:rPr>
          <w:rFonts w:cs="Times New Roman" w:hint="eastAsia"/>
          <w:szCs w:val="28"/>
        </w:rPr>
        <w:t>0</w:t>
      </w:r>
      <w:r w:rsidR="00F04500">
        <w:rPr>
          <w:rFonts w:cs="Times New Roman" w:hint="eastAsia"/>
          <w:szCs w:val="28"/>
        </w:rPr>
        <w:t>3</w:t>
      </w:r>
      <w:r w:rsidR="000809A5" w:rsidRPr="000F06E0">
        <w:rPr>
          <w:rFonts w:cs="Times New Roman"/>
          <w:szCs w:val="28"/>
        </w:rPr>
        <w:t>（</w:t>
      </w:r>
      <w:r w:rsidR="00F04500">
        <w:rPr>
          <w:rFonts w:cs="Times New Roman" w:hint="eastAsia"/>
        </w:rPr>
        <w:t>℃</w:t>
      </w:r>
      <w:r w:rsidR="000809A5" w:rsidRPr="000F06E0">
        <w:rPr>
          <w:rFonts w:cs="Times New Roman" w:hint="eastAsia"/>
          <w:szCs w:val="28"/>
        </w:rPr>
        <w:t>）</w:t>
      </w:r>
    </w:p>
    <w:p w:rsidR="000809A5" w:rsidRDefault="000809A5" w:rsidP="000809A5">
      <w:pPr>
        <w:pStyle w:val="1"/>
      </w:pPr>
      <w:r>
        <w:rPr>
          <w:rStyle w:val="1Char"/>
          <w:rFonts w:hint="eastAsia"/>
        </w:rPr>
        <w:t>四</w:t>
      </w:r>
      <w:r>
        <w:rPr>
          <w:rFonts w:hint="eastAsia"/>
        </w:rPr>
        <w:t>、标准不确定度汇总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977"/>
        <w:gridCol w:w="2864"/>
      </w:tblGrid>
      <w:tr w:rsidR="000809A5" w:rsidTr="00435102">
        <w:trPr>
          <w:trHeight w:val="478"/>
          <w:jc w:val="center"/>
        </w:trPr>
        <w:tc>
          <w:tcPr>
            <w:tcW w:w="1242" w:type="dxa"/>
            <w:vAlign w:val="center"/>
          </w:tcPr>
          <w:p w:rsidR="000809A5" w:rsidRDefault="000809A5" w:rsidP="00B76012">
            <w:pPr>
              <w:jc w:val="center"/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符 号</w:t>
            </w:r>
          </w:p>
        </w:tc>
        <w:tc>
          <w:tcPr>
            <w:tcW w:w="2977" w:type="dxa"/>
            <w:vAlign w:val="center"/>
          </w:tcPr>
          <w:p w:rsidR="000809A5" w:rsidRDefault="000809A5" w:rsidP="00B76012">
            <w:pPr>
              <w:jc w:val="center"/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来 源</w:t>
            </w:r>
          </w:p>
        </w:tc>
        <w:tc>
          <w:tcPr>
            <w:tcW w:w="2864" w:type="dxa"/>
            <w:vAlign w:val="center"/>
          </w:tcPr>
          <w:p w:rsidR="000809A5" w:rsidRDefault="000809A5" w:rsidP="00B76012">
            <w:pPr>
              <w:jc w:val="center"/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标准不确定度（</w:t>
            </w:r>
            <w:r w:rsidR="00A00819">
              <w:rPr>
                <w:rFonts w:ascii="楷体_GB2312" w:hint="eastAsia"/>
                <w:szCs w:val="28"/>
              </w:rPr>
              <w:t>℃</w:t>
            </w:r>
            <w:r>
              <w:rPr>
                <w:rFonts w:ascii="楷体_GB2312" w:hint="eastAsia"/>
                <w:szCs w:val="28"/>
              </w:rPr>
              <w:t>）</w:t>
            </w:r>
          </w:p>
        </w:tc>
      </w:tr>
      <w:tr w:rsidR="000809A5" w:rsidRPr="0002542D" w:rsidTr="00435102">
        <w:trPr>
          <w:jc w:val="center"/>
        </w:trPr>
        <w:tc>
          <w:tcPr>
            <w:tcW w:w="1242" w:type="dxa"/>
            <w:vAlign w:val="center"/>
          </w:tcPr>
          <w:p w:rsidR="000809A5" w:rsidRPr="0002542D" w:rsidRDefault="005A6129" w:rsidP="00B760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u</w:t>
            </w:r>
            <w:r w:rsidR="000809A5">
              <w:rPr>
                <w:rFonts w:cs="Times New Roman"/>
                <w:szCs w:val="28"/>
                <w:vertAlign w:val="subscript"/>
              </w:rPr>
              <w:t>a</w:t>
            </w:r>
          </w:p>
        </w:tc>
        <w:tc>
          <w:tcPr>
            <w:tcW w:w="2977" w:type="dxa"/>
            <w:vAlign w:val="center"/>
          </w:tcPr>
          <w:p w:rsidR="000809A5" w:rsidRDefault="000809A5" w:rsidP="00B76012">
            <w:pPr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测量重复性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02542D" w:rsidRDefault="00F04500" w:rsidP="006D42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0.00</w:t>
            </w:r>
            <w:r w:rsidR="00340F19">
              <w:rPr>
                <w:rFonts w:cs="Times New Roman" w:hint="eastAsia"/>
                <w:szCs w:val="28"/>
              </w:rPr>
              <w:t>6</w:t>
            </w:r>
          </w:p>
        </w:tc>
      </w:tr>
      <w:tr w:rsidR="000809A5" w:rsidRPr="0002542D" w:rsidTr="00435102">
        <w:trPr>
          <w:jc w:val="center"/>
        </w:trPr>
        <w:tc>
          <w:tcPr>
            <w:tcW w:w="1242" w:type="dxa"/>
            <w:vAlign w:val="center"/>
          </w:tcPr>
          <w:p w:rsidR="000809A5" w:rsidRPr="000809A5" w:rsidRDefault="005A6129" w:rsidP="00B76012">
            <w:pPr>
              <w:jc w:val="center"/>
              <w:rPr>
                <w:rFonts w:cs="Times New Roman"/>
                <w:szCs w:val="28"/>
                <w:vertAlign w:val="subscript"/>
              </w:rPr>
            </w:pPr>
            <w:r>
              <w:rPr>
                <w:rFonts w:cs="Times New Roman" w:hint="eastAsia"/>
                <w:szCs w:val="28"/>
              </w:rPr>
              <w:t>u</w:t>
            </w:r>
            <w:r w:rsidR="000809A5">
              <w:rPr>
                <w:rFonts w:cs="Times New Roman"/>
                <w:szCs w:val="28"/>
                <w:vertAlign w:val="subscript"/>
              </w:rPr>
              <w:t>b1</w:t>
            </w:r>
          </w:p>
        </w:tc>
        <w:tc>
          <w:tcPr>
            <w:tcW w:w="2977" w:type="dxa"/>
            <w:vAlign w:val="center"/>
          </w:tcPr>
          <w:p w:rsidR="000809A5" w:rsidRDefault="00340F19" w:rsidP="00B76012">
            <w:pPr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采集器</w:t>
            </w:r>
            <w:r w:rsidR="000809A5">
              <w:rPr>
                <w:rFonts w:ascii="楷体_GB2312" w:hint="eastAsia"/>
                <w:szCs w:val="28"/>
              </w:rPr>
              <w:t>允许误差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02542D" w:rsidRDefault="00340F19" w:rsidP="00707C6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</w:t>
            </w:r>
            <w:r>
              <w:rPr>
                <w:rFonts w:cs="Times New Roman" w:hint="eastAsia"/>
                <w:szCs w:val="28"/>
              </w:rPr>
              <w:t>289</w:t>
            </w:r>
          </w:p>
        </w:tc>
      </w:tr>
      <w:tr w:rsidR="000809A5" w:rsidRPr="0002542D" w:rsidTr="00435102">
        <w:trPr>
          <w:jc w:val="center"/>
        </w:trPr>
        <w:tc>
          <w:tcPr>
            <w:tcW w:w="1242" w:type="dxa"/>
            <w:vAlign w:val="center"/>
          </w:tcPr>
          <w:p w:rsidR="000809A5" w:rsidRPr="0002542D" w:rsidRDefault="005A6129" w:rsidP="00B760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u</w:t>
            </w:r>
            <w:r w:rsidR="000809A5">
              <w:rPr>
                <w:rFonts w:cs="Times New Roman"/>
                <w:szCs w:val="28"/>
                <w:vertAlign w:val="subscript"/>
              </w:rPr>
              <w:t>b2</w:t>
            </w:r>
          </w:p>
        </w:tc>
        <w:tc>
          <w:tcPr>
            <w:tcW w:w="2977" w:type="dxa"/>
            <w:vAlign w:val="center"/>
          </w:tcPr>
          <w:p w:rsidR="000809A5" w:rsidRDefault="00340F19" w:rsidP="00B76012">
            <w:pPr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采集器</w:t>
            </w:r>
            <w:r w:rsidR="000809A5">
              <w:rPr>
                <w:rFonts w:ascii="楷体_GB2312" w:hint="eastAsia"/>
                <w:szCs w:val="28"/>
              </w:rPr>
              <w:t>的分辨力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02542D" w:rsidRDefault="000809A5" w:rsidP="003E1C98">
            <w:pPr>
              <w:jc w:val="center"/>
              <w:rPr>
                <w:rFonts w:cs="Times New Roman"/>
                <w:szCs w:val="28"/>
              </w:rPr>
            </w:pPr>
            <w:r w:rsidRPr="0002542D">
              <w:rPr>
                <w:rFonts w:cs="Times New Roman"/>
                <w:szCs w:val="28"/>
              </w:rPr>
              <w:t>0.0</w:t>
            </w:r>
            <w:r w:rsidR="00340F19">
              <w:rPr>
                <w:rFonts w:cs="Times New Roman" w:hint="eastAsia"/>
                <w:szCs w:val="28"/>
              </w:rPr>
              <w:t>03</w:t>
            </w:r>
          </w:p>
        </w:tc>
      </w:tr>
    </w:tbl>
    <w:p w:rsidR="000809A5" w:rsidRDefault="000809A5" w:rsidP="000809A5">
      <w:pPr>
        <w:pStyle w:val="1"/>
      </w:pPr>
      <w:r>
        <w:rPr>
          <w:rFonts w:hint="eastAsia"/>
        </w:rPr>
        <w:t>五</w:t>
      </w:r>
      <w:r>
        <w:t>、</w:t>
      </w:r>
      <w:r w:rsidRPr="000809A5">
        <w:rPr>
          <w:rFonts w:hint="eastAsia"/>
        </w:rPr>
        <w:t>合成标准不确定度</w:t>
      </w:r>
    </w:p>
    <w:p w:rsidR="000809A5" w:rsidRDefault="000809A5" w:rsidP="000809A5">
      <w:r>
        <w:rPr>
          <w:rFonts w:hint="eastAsia"/>
        </w:rPr>
        <w:t>灵敏系数</w:t>
      </w:r>
      <w:r>
        <w:rPr>
          <w:rFonts w:hint="eastAsia"/>
        </w:rPr>
        <w:t>Ci=1</w:t>
      </w:r>
    </w:p>
    <w:p w:rsidR="000809A5" w:rsidRDefault="000809A5" w:rsidP="000809A5">
      <w:r>
        <w:rPr>
          <w:rFonts w:hint="eastAsia"/>
        </w:rPr>
        <w:t>各影响量相互独立，合成标准不确定度为：</w:t>
      </w:r>
    </w:p>
    <w:p w:rsidR="000809A5" w:rsidRDefault="005A6129" w:rsidP="000809A5">
      <w:pPr>
        <w:jc w:val="center"/>
      </w:pPr>
      <w:r>
        <w:rPr>
          <w:rFonts w:cs="Times New Roman" w:hint="eastAsia"/>
          <w:szCs w:val="28"/>
        </w:rPr>
        <w:t>u</w:t>
      </w:r>
      <w:r w:rsidR="000809A5">
        <w:rPr>
          <w:rFonts w:cs="Times New Roman" w:hint="eastAsia"/>
          <w:szCs w:val="28"/>
          <w:vertAlign w:val="subscript"/>
        </w:rPr>
        <w:t>c</w:t>
      </w:r>
      <w:r w:rsidR="000809A5">
        <w:rPr>
          <w:rFonts w:hint="eastAsia"/>
        </w:rPr>
        <w:t>=</w:t>
      </w:r>
      <w:r w:rsidR="00307CC9" w:rsidRPr="00501879">
        <w:rPr>
          <w:rFonts w:cs="Times New Roman"/>
          <w:szCs w:val="28"/>
        </w:rPr>
        <w:t>√</w:t>
      </w:r>
      <w:r w:rsidR="000809A5">
        <w:rPr>
          <w:rFonts w:hint="eastAsia"/>
        </w:rPr>
        <w:t>（</w:t>
      </w:r>
      <w:r w:rsidR="006D42C5">
        <w:rPr>
          <w:rFonts w:cs="Times New Roman"/>
          <w:szCs w:val="28"/>
        </w:rPr>
        <w:t>u</w:t>
      </w:r>
      <w:r w:rsidR="002A2380">
        <w:rPr>
          <w:rFonts w:cs="Times New Roman"/>
          <w:szCs w:val="28"/>
          <w:vertAlign w:val="subscript"/>
        </w:rPr>
        <w:t>a</w:t>
      </w:r>
      <w:r w:rsidR="002A2380">
        <w:rPr>
          <w:rFonts w:cs="Times New Roman" w:hint="eastAsia"/>
          <w:szCs w:val="28"/>
          <w:vertAlign w:val="superscript"/>
        </w:rPr>
        <w:t>2</w:t>
      </w:r>
      <w:r w:rsidR="002A2380">
        <w:rPr>
          <w:rFonts w:hint="eastAsia"/>
        </w:rPr>
        <w:t xml:space="preserve"> + </w:t>
      </w:r>
      <w:r w:rsidR="006D42C5">
        <w:rPr>
          <w:rFonts w:cs="Times New Roman" w:hint="eastAsia"/>
          <w:szCs w:val="28"/>
        </w:rPr>
        <w:t>u</w:t>
      </w:r>
      <w:r w:rsidR="002A2380">
        <w:rPr>
          <w:rFonts w:cs="Times New Roman"/>
          <w:szCs w:val="28"/>
          <w:vertAlign w:val="subscript"/>
        </w:rPr>
        <w:t>b1</w:t>
      </w:r>
      <w:r w:rsidR="002A2380">
        <w:rPr>
          <w:rFonts w:cs="Times New Roman" w:hint="eastAsia"/>
          <w:szCs w:val="28"/>
          <w:vertAlign w:val="superscript"/>
        </w:rPr>
        <w:t>2</w:t>
      </w:r>
      <w:r w:rsidR="002A2380">
        <w:rPr>
          <w:rFonts w:hint="eastAsia"/>
        </w:rPr>
        <w:t xml:space="preserve">+ </w:t>
      </w:r>
      <w:r w:rsidR="006D42C5">
        <w:rPr>
          <w:rFonts w:cs="Times New Roman" w:hint="eastAsia"/>
          <w:szCs w:val="28"/>
        </w:rPr>
        <w:t>u</w:t>
      </w:r>
      <w:r w:rsidR="002A2380">
        <w:rPr>
          <w:rFonts w:cs="Times New Roman"/>
          <w:szCs w:val="28"/>
          <w:vertAlign w:val="subscript"/>
        </w:rPr>
        <w:t>b2</w:t>
      </w:r>
      <w:r w:rsidR="002A2380">
        <w:rPr>
          <w:rFonts w:cs="Times New Roman" w:hint="eastAsia"/>
          <w:szCs w:val="28"/>
          <w:vertAlign w:val="superscript"/>
        </w:rPr>
        <w:t>2</w:t>
      </w:r>
      <w:r w:rsidR="000809A5">
        <w:rPr>
          <w:rFonts w:hint="eastAsia"/>
        </w:rPr>
        <w:t>）</w:t>
      </w:r>
    </w:p>
    <w:p w:rsidR="000809A5" w:rsidRDefault="005A6129" w:rsidP="000809A5">
      <w:pPr>
        <w:jc w:val="center"/>
      </w:pPr>
      <w:r>
        <w:rPr>
          <w:rFonts w:cs="Times New Roman" w:hint="eastAsia"/>
          <w:szCs w:val="28"/>
        </w:rPr>
        <w:t>u</w:t>
      </w:r>
      <w:r w:rsidR="000809A5">
        <w:rPr>
          <w:rFonts w:cs="Times New Roman" w:hint="eastAsia"/>
          <w:szCs w:val="28"/>
          <w:vertAlign w:val="subscript"/>
        </w:rPr>
        <w:t>c</w:t>
      </w:r>
      <w:r w:rsidR="000809A5">
        <w:rPr>
          <w:rFonts w:hint="eastAsia"/>
        </w:rPr>
        <w:t>=</w:t>
      </w:r>
      <w:r w:rsidR="00307CC9" w:rsidRPr="00501879">
        <w:rPr>
          <w:rFonts w:cs="Times New Roman"/>
          <w:szCs w:val="28"/>
        </w:rPr>
        <w:t>√</w:t>
      </w:r>
      <w:r w:rsidR="000809A5">
        <w:rPr>
          <w:rFonts w:hint="eastAsia"/>
        </w:rPr>
        <w:t>（</w:t>
      </w:r>
      <w:r w:rsidR="00463FCA">
        <w:rPr>
          <w:rFonts w:hint="eastAsia"/>
        </w:rPr>
        <w:t>0.00</w:t>
      </w:r>
      <w:r w:rsidR="00423F23">
        <w:rPr>
          <w:rFonts w:hint="eastAsia"/>
        </w:rPr>
        <w:t>6</w:t>
      </w:r>
      <w:r w:rsidR="00EA6D89">
        <w:rPr>
          <w:rFonts w:cs="Times New Roman" w:hint="eastAsia"/>
          <w:szCs w:val="28"/>
          <w:vertAlign w:val="superscript"/>
        </w:rPr>
        <w:t>2</w:t>
      </w:r>
      <w:r w:rsidR="00423F23">
        <w:rPr>
          <w:rFonts w:hint="eastAsia"/>
        </w:rPr>
        <w:t>+0.289</w:t>
      </w:r>
      <w:r w:rsidR="00EA6D89">
        <w:rPr>
          <w:rFonts w:cs="Times New Roman" w:hint="eastAsia"/>
          <w:szCs w:val="28"/>
          <w:vertAlign w:val="superscript"/>
        </w:rPr>
        <w:t>2</w:t>
      </w:r>
      <w:r w:rsidR="000809A5">
        <w:rPr>
          <w:rFonts w:hint="eastAsia"/>
        </w:rPr>
        <w:t>+0.0</w:t>
      </w:r>
      <w:r w:rsidR="00423F23">
        <w:rPr>
          <w:rFonts w:hint="eastAsia"/>
        </w:rPr>
        <w:t>0</w:t>
      </w:r>
      <w:r w:rsidR="00463FCA">
        <w:t>3</w:t>
      </w:r>
      <w:r w:rsidR="00EA6D89">
        <w:rPr>
          <w:rFonts w:cs="Times New Roman" w:hint="eastAsia"/>
          <w:szCs w:val="28"/>
          <w:vertAlign w:val="superscript"/>
        </w:rPr>
        <w:t>2</w:t>
      </w:r>
      <w:r w:rsidR="000809A5">
        <w:rPr>
          <w:rFonts w:hint="eastAsia"/>
        </w:rPr>
        <w:t>）</w:t>
      </w:r>
      <w:r w:rsidR="004E095E">
        <w:rPr>
          <w:rFonts w:hint="eastAsia"/>
        </w:rPr>
        <w:t>= 0.29</w:t>
      </w:r>
      <w:r w:rsidR="000809A5">
        <w:rPr>
          <w:rFonts w:hint="eastAsia"/>
        </w:rPr>
        <w:t>（</w:t>
      </w:r>
      <w:r w:rsidR="00F04500">
        <w:rPr>
          <w:rFonts w:cs="Times New Roman" w:hint="eastAsia"/>
        </w:rPr>
        <w:t>℃</w:t>
      </w:r>
      <w:r w:rsidR="000809A5">
        <w:rPr>
          <w:rFonts w:hint="eastAsia"/>
        </w:rPr>
        <w:t>）</w:t>
      </w:r>
    </w:p>
    <w:p w:rsidR="000809A5" w:rsidRDefault="000809A5" w:rsidP="000809A5">
      <w:pPr>
        <w:pStyle w:val="1"/>
        <w:rPr>
          <w:rFonts w:ascii="楷体_GB2312"/>
          <w:szCs w:val="28"/>
        </w:rPr>
      </w:pPr>
      <w:r>
        <w:rPr>
          <w:rFonts w:hint="eastAsia"/>
        </w:rPr>
        <w:t>六</w:t>
      </w:r>
      <w:r>
        <w:t>、</w:t>
      </w:r>
      <w:r>
        <w:rPr>
          <w:rFonts w:ascii="楷体_GB2312" w:hint="eastAsia"/>
          <w:szCs w:val="28"/>
        </w:rPr>
        <w:t>扩展不确定度</w:t>
      </w:r>
    </w:p>
    <w:p w:rsidR="000809A5" w:rsidRPr="0002542D" w:rsidRDefault="000809A5" w:rsidP="000809A5">
      <w:pPr>
        <w:ind w:firstLineChars="50" w:firstLine="140"/>
        <w:jc w:val="both"/>
        <w:rPr>
          <w:rFonts w:cs="Times New Roman"/>
          <w:szCs w:val="28"/>
        </w:rPr>
      </w:pPr>
      <w:r>
        <w:rPr>
          <w:rFonts w:ascii="楷体_GB2312" w:hint="eastAsia"/>
          <w:szCs w:val="28"/>
        </w:rPr>
        <w:t>服从正态分布，</w:t>
      </w:r>
      <w:r w:rsidRPr="0002542D">
        <w:rPr>
          <w:rFonts w:cs="Times New Roman"/>
          <w:szCs w:val="28"/>
        </w:rPr>
        <w:t>k=2</w:t>
      </w:r>
      <w:r w:rsidR="000E4910">
        <w:rPr>
          <w:rFonts w:cs="Times New Roman" w:hint="eastAsia"/>
          <w:szCs w:val="28"/>
        </w:rPr>
        <w:t>。</w:t>
      </w:r>
    </w:p>
    <w:p w:rsidR="000809A5" w:rsidRPr="00497DEA" w:rsidRDefault="005A6129" w:rsidP="000809A5">
      <w:pPr>
        <w:ind w:firstLineChars="50" w:firstLine="1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U</w:t>
      </w:r>
      <w:r w:rsidR="000809A5" w:rsidRPr="0002542D">
        <w:rPr>
          <w:rFonts w:cs="Times New Roman"/>
          <w:szCs w:val="28"/>
        </w:rPr>
        <w:t xml:space="preserve">=k </w:t>
      </w:r>
      <w:r w:rsidR="000809A5">
        <w:rPr>
          <w:rFonts w:cs="Times New Roman"/>
          <w:szCs w:val="28"/>
        </w:rPr>
        <w:t>U</w:t>
      </w:r>
      <w:r w:rsidR="000809A5">
        <w:rPr>
          <w:rFonts w:cs="Times New Roman" w:hint="eastAsia"/>
          <w:szCs w:val="28"/>
          <w:vertAlign w:val="subscript"/>
        </w:rPr>
        <w:t>c</w:t>
      </w:r>
      <w:r w:rsidR="004E095E">
        <w:rPr>
          <w:rFonts w:cs="Times New Roman"/>
          <w:szCs w:val="28"/>
        </w:rPr>
        <w:t>=2×0.</w:t>
      </w:r>
      <w:r w:rsidR="004E095E">
        <w:rPr>
          <w:rFonts w:cs="Times New Roman" w:hint="eastAsia"/>
          <w:szCs w:val="28"/>
        </w:rPr>
        <w:t>29</w:t>
      </w:r>
      <w:r w:rsidR="000809A5" w:rsidRPr="0002542D">
        <w:rPr>
          <w:rFonts w:cs="Times New Roman"/>
          <w:szCs w:val="28"/>
        </w:rPr>
        <w:t xml:space="preserve"> =</w:t>
      </w:r>
      <w:r w:rsidR="004E095E">
        <w:rPr>
          <w:rFonts w:cs="Times New Roman" w:hint="eastAsia"/>
          <w:szCs w:val="28"/>
        </w:rPr>
        <w:t>0.58</w:t>
      </w:r>
      <w:r w:rsidR="000809A5" w:rsidRPr="0002542D">
        <w:rPr>
          <w:rFonts w:cs="Times New Roman"/>
          <w:szCs w:val="28"/>
        </w:rPr>
        <w:t>（</w:t>
      </w:r>
      <w:r w:rsidR="00F04500">
        <w:rPr>
          <w:rFonts w:cs="Times New Roman" w:hint="eastAsia"/>
        </w:rPr>
        <w:t>℃</w:t>
      </w:r>
      <w:r w:rsidR="000809A5" w:rsidRPr="0002542D">
        <w:rPr>
          <w:rFonts w:cs="Times New Roman"/>
          <w:szCs w:val="28"/>
        </w:rPr>
        <w:t>）</w:t>
      </w:r>
    </w:p>
    <w:p w:rsidR="000809A5" w:rsidRDefault="00041A58" w:rsidP="000809A5">
      <w:pPr>
        <w:jc w:val="both"/>
        <w:rPr>
          <w:rFonts w:ascii="楷体_GB2312"/>
          <w:szCs w:val="28"/>
        </w:rPr>
      </w:pPr>
      <w:r>
        <w:rPr>
          <w:rFonts w:ascii="楷体_GB2312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93345</wp:posOffset>
            </wp:positionV>
            <wp:extent cx="720090" cy="457200"/>
            <wp:effectExtent l="19050" t="0" r="3810" b="0"/>
            <wp:wrapNone/>
            <wp:docPr id="1" name="图片 0" descr="周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佩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9A5" w:rsidRDefault="00041A58" w:rsidP="00C13E15">
      <w:pPr>
        <w:widowControl w:val="0"/>
        <w:spacing w:line="360" w:lineRule="auto"/>
        <w:rPr>
          <w:rFonts w:ascii="楷体_GB2312"/>
          <w:szCs w:val="28"/>
        </w:rPr>
      </w:pPr>
      <w:r>
        <w:rPr>
          <w:rFonts w:ascii="楷体_GB2312" w:hint="eastAsia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262255</wp:posOffset>
            </wp:positionV>
            <wp:extent cx="720090" cy="495300"/>
            <wp:effectExtent l="19050" t="0" r="3810" b="0"/>
            <wp:wrapNone/>
            <wp:docPr id="2" name="图片 1" descr="梅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震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9A5">
        <w:rPr>
          <w:rFonts w:ascii="楷体_GB2312" w:hint="eastAsia"/>
          <w:szCs w:val="28"/>
        </w:rPr>
        <w:t>评定人:</w:t>
      </w:r>
      <w:r w:rsidR="00C13E15">
        <w:rPr>
          <w:rFonts w:ascii="楷体_GB2312" w:hint="eastAsia"/>
          <w:szCs w:val="28"/>
        </w:rPr>
        <w:t xml:space="preserve">                             </w:t>
      </w:r>
      <w:r w:rsidR="000809A5">
        <w:rPr>
          <w:rFonts w:ascii="楷体_GB2312" w:hint="eastAsia"/>
          <w:szCs w:val="28"/>
        </w:rPr>
        <w:t>评定日期：</w:t>
      </w:r>
      <w:r>
        <w:rPr>
          <w:rFonts w:ascii="楷体_GB2312" w:hint="eastAsia"/>
          <w:szCs w:val="28"/>
        </w:rPr>
        <w:t>2020.10.18</w:t>
      </w:r>
    </w:p>
    <w:p w:rsidR="000809A5" w:rsidRPr="000E4910" w:rsidRDefault="000809A5" w:rsidP="00C13E15">
      <w:pPr>
        <w:widowControl w:val="0"/>
        <w:spacing w:line="360" w:lineRule="auto"/>
        <w:rPr>
          <w:rFonts w:ascii="楷体_GB2312"/>
          <w:szCs w:val="28"/>
        </w:rPr>
      </w:pPr>
      <w:r>
        <w:rPr>
          <w:rFonts w:ascii="楷体_GB2312" w:hint="eastAsia"/>
          <w:szCs w:val="28"/>
        </w:rPr>
        <w:t>审核人:</w:t>
      </w:r>
      <w:r w:rsidR="00C13E15">
        <w:rPr>
          <w:rFonts w:ascii="楷体_GB2312" w:hint="eastAsia"/>
          <w:szCs w:val="28"/>
        </w:rPr>
        <w:t xml:space="preserve">                             </w:t>
      </w:r>
      <w:r>
        <w:rPr>
          <w:rFonts w:ascii="楷体_GB2312" w:hint="eastAsia"/>
          <w:szCs w:val="28"/>
        </w:rPr>
        <w:t>审核日期：</w:t>
      </w:r>
      <w:r w:rsidR="00041A58">
        <w:rPr>
          <w:rFonts w:ascii="楷体_GB2312" w:hint="eastAsia"/>
          <w:szCs w:val="28"/>
        </w:rPr>
        <w:t>2020.10.19</w:t>
      </w:r>
    </w:p>
    <w:sectPr w:rsidR="000809A5" w:rsidRPr="000E4910" w:rsidSect="0094621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E84" w:rsidRDefault="00A66E84" w:rsidP="001B70AC">
      <w:r>
        <w:separator/>
      </w:r>
    </w:p>
  </w:endnote>
  <w:endnote w:type="continuationSeparator" w:id="1">
    <w:p w:rsidR="00A66E84" w:rsidRDefault="00A66E84" w:rsidP="001B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E84" w:rsidRDefault="00A66E84" w:rsidP="001B70AC">
      <w:r>
        <w:separator/>
      </w:r>
    </w:p>
  </w:footnote>
  <w:footnote w:type="continuationSeparator" w:id="1">
    <w:p w:rsidR="00A66E84" w:rsidRDefault="00A66E84" w:rsidP="001B7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5446"/>
    <w:multiLevelType w:val="multilevel"/>
    <w:tmpl w:val="57F7544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B2048F"/>
    <w:multiLevelType w:val="multilevel"/>
    <w:tmpl w:val="78B2048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CC58F1"/>
    <w:multiLevelType w:val="multilevel"/>
    <w:tmpl w:val="7DCC58F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9CC"/>
    <w:rsid w:val="000121E7"/>
    <w:rsid w:val="00015D9D"/>
    <w:rsid w:val="00025320"/>
    <w:rsid w:val="0002542D"/>
    <w:rsid w:val="00031CE1"/>
    <w:rsid w:val="00034ECA"/>
    <w:rsid w:val="00041A58"/>
    <w:rsid w:val="0004551E"/>
    <w:rsid w:val="000466D2"/>
    <w:rsid w:val="0007122C"/>
    <w:rsid w:val="00076705"/>
    <w:rsid w:val="000809A5"/>
    <w:rsid w:val="000A4B35"/>
    <w:rsid w:val="000A6CDC"/>
    <w:rsid w:val="000C1AD6"/>
    <w:rsid w:val="000D0286"/>
    <w:rsid w:val="000D2654"/>
    <w:rsid w:val="000E4910"/>
    <w:rsid w:val="000F06E0"/>
    <w:rsid w:val="001100BF"/>
    <w:rsid w:val="00123F4A"/>
    <w:rsid w:val="00132EC2"/>
    <w:rsid w:val="00141A59"/>
    <w:rsid w:val="00160357"/>
    <w:rsid w:val="001653C8"/>
    <w:rsid w:val="00187C96"/>
    <w:rsid w:val="001B60ED"/>
    <w:rsid w:val="001B70AC"/>
    <w:rsid w:val="001C1DD3"/>
    <w:rsid w:val="001C2B9C"/>
    <w:rsid w:val="001D1FB6"/>
    <w:rsid w:val="001D7A97"/>
    <w:rsid w:val="001F2A63"/>
    <w:rsid w:val="001F3C97"/>
    <w:rsid w:val="0024316A"/>
    <w:rsid w:val="0025294C"/>
    <w:rsid w:val="00252CA1"/>
    <w:rsid w:val="00260C88"/>
    <w:rsid w:val="00261591"/>
    <w:rsid w:val="0027375D"/>
    <w:rsid w:val="002825C8"/>
    <w:rsid w:val="002A2380"/>
    <w:rsid w:val="002D53D9"/>
    <w:rsid w:val="002E20BB"/>
    <w:rsid w:val="002F012F"/>
    <w:rsid w:val="002F666E"/>
    <w:rsid w:val="00301455"/>
    <w:rsid w:val="00307CC9"/>
    <w:rsid w:val="003144DC"/>
    <w:rsid w:val="00326EEE"/>
    <w:rsid w:val="00340F19"/>
    <w:rsid w:val="00347730"/>
    <w:rsid w:val="003528ED"/>
    <w:rsid w:val="00353152"/>
    <w:rsid w:val="0037281E"/>
    <w:rsid w:val="00375F0C"/>
    <w:rsid w:val="00393760"/>
    <w:rsid w:val="003A4CEE"/>
    <w:rsid w:val="003A5BF7"/>
    <w:rsid w:val="003B3C59"/>
    <w:rsid w:val="003B5AA9"/>
    <w:rsid w:val="003C282A"/>
    <w:rsid w:val="003C760D"/>
    <w:rsid w:val="003E1C98"/>
    <w:rsid w:val="003E6F5E"/>
    <w:rsid w:val="004050B4"/>
    <w:rsid w:val="00414133"/>
    <w:rsid w:val="00421808"/>
    <w:rsid w:val="00423D6C"/>
    <w:rsid w:val="00423F23"/>
    <w:rsid w:val="00433632"/>
    <w:rsid w:val="00435102"/>
    <w:rsid w:val="00460561"/>
    <w:rsid w:val="00463FCA"/>
    <w:rsid w:val="004756DA"/>
    <w:rsid w:val="00490D37"/>
    <w:rsid w:val="00497DEA"/>
    <w:rsid w:val="004B5B9B"/>
    <w:rsid w:val="004C1B47"/>
    <w:rsid w:val="004C213B"/>
    <w:rsid w:val="004D642F"/>
    <w:rsid w:val="004E095E"/>
    <w:rsid w:val="004E1F6B"/>
    <w:rsid w:val="004E65A6"/>
    <w:rsid w:val="004E7215"/>
    <w:rsid w:val="00501879"/>
    <w:rsid w:val="0050762E"/>
    <w:rsid w:val="00507D28"/>
    <w:rsid w:val="005278AF"/>
    <w:rsid w:val="005434FE"/>
    <w:rsid w:val="00546679"/>
    <w:rsid w:val="00546766"/>
    <w:rsid w:val="005468F9"/>
    <w:rsid w:val="0055527F"/>
    <w:rsid w:val="00556B76"/>
    <w:rsid w:val="00567B42"/>
    <w:rsid w:val="00587982"/>
    <w:rsid w:val="00590352"/>
    <w:rsid w:val="00594D5C"/>
    <w:rsid w:val="00596B7C"/>
    <w:rsid w:val="005A6129"/>
    <w:rsid w:val="005A698A"/>
    <w:rsid w:val="005B2C2F"/>
    <w:rsid w:val="005B683C"/>
    <w:rsid w:val="005C32DF"/>
    <w:rsid w:val="005C4A14"/>
    <w:rsid w:val="005E1F41"/>
    <w:rsid w:val="005E2A5F"/>
    <w:rsid w:val="005E3443"/>
    <w:rsid w:val="005E5031"/>
    <w:rsid w:val="005E5A7C"/>
    <w:rsid w:val="005F6F32"/>
    <w:rsid w:val="00602A97"/>
    <w:rsid w:val="00624D4B"/>
    <w:rsid w:val="00626AF0"/>
    <w:rsid w:val="00672E0E"/>
    <w:rsid w:val="00692FA9"/>
    <w:rsid w:val="0069413E"/>
    <w:rsid w:val="00695D59"/>
    <w:rsid w:val="006A4458"/>
    <w:rsid w:val="006A4936"/>
    <w:rsid w:val="006B2981"/>
    <w:rsid w:val="006C1562"/>
    <w:rsid w:val="006C4ACC"/>
    <w:rsid w:val="006C5562"/>
    <w:rsid w:val="006D42C5"/>
    <w:rsid w:val="006E44DA"/>
    <w:rsid w:val="006F0130"/>
    <w:rsid w:val="006F3611"/>
    <w:rsid w:val="006F75F4"/>
    <w:rsid w:val="007027C2"/>
    <w:rsid w:val="00707C6D"/>
    <w:rsid w:val="00710789"/>
    <w:rsid w:val="0072262B"/>
    <w:rsid w:val="00727D99"/>
    <w:rsid w:val="007418CC"/>
    <w:rsid w:val="00742DB0"/>
    <w:rsid w:val="00757CA0"/>
    <w:rsid w:val="007732EB"/>
    <w:rsid w:val="007738ED"/>
    <w:rsid w:val="0079081F"/>
    <w:rsid w:val="0079162B"/>
    <w:rsid w:val="007B0CC9"/>
    <w:rsid w:val="007B2AED"/>
    <w:rsid w:val="007B46EA"/>
    <w:rsid w:val="007B5027"/>
    <w:rsid w:val="007D6B5D"/>
    <w:rsid w:val="007E54AB"/>
    <w:rsid w:val="007F7256"/>
    <w:rsid w:val="007F7273"/>
    <w:rsid w:val="00805FEC"/>
    <w:rsid w:val="008112C5"/>
    <w:rsid w:val="00840015"/>
    <w:rsid w:val="00840850"/>
    <w:rsid w:val="0085632E"/>
    <w:rsid w:val="0088224A"/>
    <w:rsid w:val="008857B4"/>
    <w:rsid w:val="0088595C"/>
    <w:rsid w:val="008926EA"/>
    <w:rsid w:val="00895EAD"/>
    <w:rsid w:val="008A32A4"/>
    <w:rsid w:val="008A3A1B"/>
    <w:rsid w:val="008A70A7"/>
    <w:rsid w:val="008B6467"/>
    <w:rsid w:val="008C580B"/>
    <w:rsid w:val="008D5CFC"/>
    <w:rsid w:val="008D71EE"/>
    <w:rsid w:val="008E00E3"/>
    <w:rsid w:val="008E10FF"/>
    <w:rsid w:val="00902D67"/>
    <w:rsid w:val="0091611D"/>
    <w:rsid w:val="00933BA8"/>
    <w:rsid w:val="00933E93"/>
    <w:rsid w:val="00944886"/>
    <w:rsid w:val="00946211"/>
    <w:rsid w:val="00952C90"/>
    <w:rsid w:val="00955C54"/>
    <w:rsid w:val="00956079"/>
    <w:rsid w:val="00963CF0"/>
    <w:rsid w:val="0096517C"/>
    <w:rsid w:val="00984D85"/>
    <w:rsid w:val="00987762"/>
    <w:rsid w:val="009A317F"/>
    <w:rsid w:val="009B0043"/>
    <w:rsid w:val="009B2B89"/>
    <w:rsid w:val="009C22F0"/>
    <w:rsid w:val="009C32A6"/>
    <w:rsid w:val="009C72D7"/>
    <w:rsid w:val="009D6689"/>
    <w:rsid w:val="009D7283"/>
    <w:rsid w:val="009E3FFF"/>
    <w:rsid w:val="009F46B1"/>
    <w:rsid w:val="009F79D0"/>
    <w:rsid w:val="00A00819"/>
    <w:rsid w:val="00A076DC"/>
    <w:rsid w:val="00A24FFF"/>
    <w:rsid w:val="00A426A5"/>
    <w:rsid w:val="00A5156B"/>
    <w:rsid w:val="00A55E0E"/>
    <w:rsid w:val="00A55ED9"/>
    <w:rsid w:val="00A57AA8"/>
    <w:rsid w:val="00A606BA"/>
    <w:rsid w:val="00A66E84"/>
    <w:rsid w:val="00A724A1"/>
    <w:rsid w:val="00A76EDE"/>
    <w:rsid w:val="00A77D90"/>
    <w:rsid w:val="00A86170"/>
    <w:rsid w:val="00A905BA"/>
    <w:rsid w:val="00A93C42"/>
    <w:rsid w:val="00AA4B1B"/>
    <w:rsid w:val="00AB1A67"/>
    <w:rsid w:val="00AB300C"/>
    <w:rsid w:val="00AB573C"/>
    <w:rsid w:val="00AC6194"/>
    <w:rsid w:val="00AD1279"/>
    <w:rsid w:val="00AD1FEB"/>
    <w:rsid w:val="00AD6344"/>
    <w:rsid w:val="00AE3838"/>
    <w:rsid w:val="00AF7D70"/>
    <w:rsid w:val="00B003E1"/>
    <w:rsid w:val="00B01E6A"/>
    <w:rsid w:val="00B04481"/>
    <w:rsid w:val="00B0744A"/>
    <w:rsid w:val="00B11260"/>
    <w:rsid w:val="00B12432"/>
    <w:rsid w:val="00B1340F"/>
    <w:rsid w:val="00B148CF"/>
    <w:rsid w:val="00B23621"/>
    <w:rsid w:val="00B26827"/>
    <w:rsid w:val="00B3602D"/>
    <w:rsid w:val="00B42BA3"/>
    <w:rsid w:val="00B56511"/>
    <w:rsid w:val="00B72E31"/>
    <w:rsid w:val="00B90497"/>
    <w:rsid w:val="00BA1EDD"/>
    <w:rsid w:val="00BA5BBC"/>
    <w:rsid w:val="00BA632E"/>
    <w:rsid w:val="00BB7E48"/>
    <w:rsid w:val="00BE481F"/>
    <w:rsid w:val="00BE6945"/>
    <w:rsid w:val="00C042DB"/>
    <w:rsid w:val="00C13E15"/>
    <w:rsid w:val="00C211A0"/>
    <w:rsid w:val="00C213BA"/>
    <w:rsid w:val="00C22340"/>
    <w:rsid w:val="00C26B38"/>
    <w:rsid w:val="00C279CC"/>
    <w:rsid w:val="00C27FE1"/>
    <w:rsid w:val="00C35440"/>
    <w:rsid w:val="00C505DC"/>
    <w:rsid w:val="00C72247"/>
    <w:rsid w:val="00CA159A"/>
    <w:rsid w:val="00CA3BA2"/>
    <w:rsid w:val="00CB16CD"/>
    <w:rsid w:val="00CB6669"/>
    <w:rsid w:val="00CD212F"/>
    <w:rsid w:val="00CD6CF9"/>
    <w:rsid w:val="00CE4EC9"/>
    <w:rsid w:val="00D02F9E"/>
    <w:rsid w:val="00D250D6"/>
    <w:rsid w:val="00D43626"/>
    <w:rsid w:val="00D53EB7"/>
    <w:rsid w:val="00D55B9D"/>
    <w:rsid w:val="00D62308"/>
    <w:rsid w:val="00D648B5"/>
    <w:rsid w:val="00D658A9"/>
    <w:rsid w:val="00D931EF"/>
    <w:rsid w:val="00D933FB"/>
    <w:rsid w:val="00DA0EEC"/>
    <w:rsid w:val="00DA3178"/>
    <w:rsid w:val="00DA78BF"/>
    <w:rsid w:val="00DE21D0"/>
    <w:rsid w:val="00DE6429"/>
    <w:rsid w:val="00E00A75"/>
    <w:rsid w:val="00E03394"/>
    <w:rsid w:val="00E30218"/>
    <w:rsid w:val="00E345FC"/>
    <w:rsid w:val="00E624CE"/>
    <w:rsid w:val="00E64E77"/>
    <w:rsid w:val="00E8491D"/>
    <w:rsid w:val="00E867EF"/>
    <w:rsid w:val="00EA16FA"/>
    <w:rsid w:val="00EA6D89"/>
    <w:rsid w:val="00EA7BD5"/>
    <w:rsid w:val="00EB54BE"/>
    <w:rsid w:val="00EC07D7"/>
    <w:rsid w:val="00ED249A"/>
    <w:rsid w:val="00ED35EA"/>
    <w:rsid w:val="00F04500"/>
    <w:rsid w:val="00F06F6C"/>
    <w:rsid w:val="00F12F2E"/>
    <w:rsid w:val="00F14122"/>
    <w:rsid w:val="00F26FA7"/>
    <w:rsid w:val="00F332A7"/>
    <w:rsid w:val="00F34EA0"/>
    <w:rsid w:val="00F64FEF"/>
    <w:rsid w:val="00F6572C"/>
    <w:rsid w:val="00F73A7C"/>
    <w:rsid w:val="00F743C7"/>
    <w:rsid w:val="00F77114"/>
    <w:rsid w:val="00F800BB"/>
    <w:rsid w:val="00F82A34"/>
    <w:rsid w:val="00F86B72"/>
    <w:rsid w:val="00F86F63"/>
    <w:rsid w:val="00FB5446"/>
    <w:rsid w:val="00FB67E4"/>
    <w:rsid w:val="00FC00B1"/>
    <w:rsid w:val="00FC6866"/>
    <w:rsid w:val="00FD0439"/>
    <w:rsid w:val="00FD3FF4"/>
    <w:rsid w:val="00FD7D2C"/>
    <w:rsid w:val="00FF1D49"/>
    <w:rsid w:val="00FF3EFD"/>
    <w:rsid w:val="00FF6F5E"/>
    <w:rsid w:val="21A622BE"/>
    <w:rsid w:val="518E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9A5"/>
    <w:rPr>
      <w:rFonts w:eastAsia="楷体_GB2312" w:cs="宋体"/>
      <w:sz w:val="28"/>
      <w:szCs w:val="24"/>
    </w:rPr>
  </w:style>
  <w:style w:type="paragraph" w:styleId="1">
    <w:name w:val="heading 1"/>
    <w:basedOn w:val="a"/>
    <w:next w:val="a"/>
    <w:link w:val="1Char"/>
    <w:qFormat/>
    <w:rsid w:val="000D2654"/>
    <w:pPr>
      <w:keepNext/>
      <w:keepLines/>
      <w:spacing w:before="340" w:after="33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0D2654"/>
    <w:pPr>
      <w:keepNext/>
      <w:keepLines/>
      <w:spacing w:before="260" w:after="260"/>
      <w:outlineLvl w:val="1"/>
    </w:pPr>
    <w:rPr>
      <w:rFonts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46211"/>
    <w:rPr>
      <w:sz w:val="18"/>
      <w:szCs w:val="18"/>
    </w:rPr>
  </w:style>
  <w:style w:type="paragraph" w:styleId="a4">
    <w:name w:val="footer"/>
    <w:basedOn w:val="a"/>
    <w:link w:val="Char"/>
    <w:rsid w:val="009462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946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946211"/>
    <w:pPr>
      <w:spacing w:before="100" w:beforeAutospacing="1" w:after="100" w:afterAutospacing="1"/>
    </w:pPr>
  </w:style>
  <w:style w:type="table" w:styleId="a7">
    <w:name w:val="Table Grid"/>
    <w:basedOn w:val="a1"/>
    <w:rsid w:val="00946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946211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Char2">
    <w:name w:val="Char2"/>
    <w:basedOn w:val="a"/>
    <w:rsid w:val="00946211"/>
    <w:pPr>
      <w:widowControl w:val="0"/>
      <w:jc w:val="both"/>
    </w:pPr>
    <w:rPr>
      <w:rFonts w:ascii="Tahoma" w:hAnsi="Tahoma" w:cs="Times New Roman"/>
      <w:kern w:val="2"/>
      <w:szCs w:val="20"/>
    </w:rPr>
  </w:style>
  <w:style w:type="character" w:customStyle="1" w:styleId="Char0">
    <w:name w:val="页眉 Char"/>
    <w:basedOn w:val="a0"/>
    <w:link w:val="a5"/>
    <w:qFormat/>
    <w:rsid w:val="00946211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rsid w:val="00946211"/>
    <w:rPr>
      <w:rFonts w:ascii="宋体" w:hAnsi="宋体" w:cs="宋体"/>
      <w:sz w:val="18"/>
      <w:szCs w:val="18"/>
    </w:rPr>
  </w:style>
  <w:style w:type="character" w:customStyle="1" w:styleId="11">
    <w:name w:val="占位符文本1"/>
    <w:basedOn w:val="a0"/>
    <w:uiPriority w:val="99"/>
    <w:semiHidden/>
    <w:qFormat/>
    <w:rsid w:val="00946211"/>
    <w:rPr>
      <w:color w:val="808080"/>
    </w:rPr>
  </w:style>
  <w:style w:type="character" w:styleId="a8">
    <w:name w:val="Placeholder Text"/>
    <w:basedOn w:val="a0"/>
    <w:uiPriority w:val="99"/>
    <w:semiHidden/>
    <w:rsid w:val="00501879"/>
    <w:rPr>
      <w:color w:val="808080"/>
    </w:rPr>
  </w:style>
  <w:style w:type="paragraph" w:styleId="a9">
    <w:name w:val="Title"/>
    <w:basedOn w:val="a"/>
    <w:next w:val="a"/>
    <w:link w:val="Char1"/>
    <w:qFormat/>
    <w:rsid w:val="000D265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rsid w:val="000D2654"/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0D2654"/>
    <w:rPr>
      <w:rFonts w:eastAsia="楷体_GB2312" w:cs="宋体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0D2654"/>
    <w:rPr>
      <w:rFonts w:eastAsia="楷体_GB2312" w:cstheme="majorBidi"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161</Words>
  <Characters>924</Characters>
  <Application>Microsoft Office Word</Application>
  <DocSecurity>0</DocSecurity>
  <Lines>7</Lines>
  <Paragraphs>2</Paragraphs>
  <ScaleCrop>false</ScaleCrop>
  <Company>MC SYSTEM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高效液相色谱法测定左克(盐酸左氧氟沙星注射液）含量的不确定度评估</dc:title>
  <dc:creator>黄家忠</dc:creator>
  <cp:lastModifiedBy>somebody</cp:lastModifiedBy>
  <cp:revision>122</cp:revision>
  <cp:lastPrinted>2014-09-02T03:17:00Z</cp:lastPrinted>
  <dcterms:created xsi:type="dcterms:W3CDTF">2020-09-04T09:03:00Z</dcterms:created>
  <dcterms:modified xsi:type="dcterms:W3CDTF">2021-09-14T10:44:00Z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