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6D94" w14:textId="77777777" w:rsidR="00A41A9C" w:rsidRDefault="00D04A4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A30C09A" w14:textId="77777777" w:rsidR="00A41A9C" w:rsidRDefault="00D04A4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0B5994E9" w14:textId="77777777" w:rsidR="00A41A9C" w:rsidRDefault="00A41A9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A41A9C" w14:paraId="7B4C2BFA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6B274A2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073110FE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德州市瑞丰机床有限公司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14:paraId="0065A536" w14:textId="77777777" w:rsidR="00A41A9C" w:rsidRDefault="00D04A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67FC04A" w14:textId="77777777" w:rsidR="00A41A9C" w:rsidRDefault="00D04A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7E00AF25" w14:textId="77777777" w:rsidR="00A41A9C" w:rsidRDefault="00D04A4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18.04.02</w:t>
            </w:r>
            <w:bookmarkEnd w:id="8"/>
          </w:p>
        </w:tc>
      </w:tr>
      <w:tr w:rsidR="00A41A9C" w14:paraId="16CB4535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4401AAB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A4BEDE9" w14:textId="2313DA09" w:rsidR="00A41A9C" w:rsidRDefault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90" w:type="dxa"/>
            <w:vAlign w:val="center"/>
          </w:tcPr>
          <w:p w14:paraId="6DF2CAAD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656302F" w14:textId="0CC4A69C" w:rsidR="00A41A9C" w:rsidRDefault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36C0">
              <w:rPr>
                <w:b/>
                <w:sz w:val="20"/>
                <w:lang w:val="de-DE"/>
              </w:rPr>
              <w:t>18.04.02</w:t>
            </w:r>
          </w:p>
        </w:tc>
        <w:tc>
          <w:tcPr>
            <w:tcW w:w="1720" w:type="dxa"/>
            <w:gridSpan w:val="2"/>
            <w:vAlign w:val="center"/>
          </w:tcPr>
          <w:p w14:paraId="03832CC1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A58ABFF" w14:textId="4ABF98B2" w:rsidR="00A41A9C" w:rsidRDefault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41A9C" w14:paraId="615384D1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F2AC77E" w14:textId="77777777" w:rsidR="00A41A9C" w:rsidRDefault="00D04A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733D9F4" w14:textId="77777777" w:rsidR="00A41A9C" w:rsidRDefault="00D04A4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1B3D53CA" w14:textId="2AAA0997" w:rsidR="00A41A9C" w:rsidRDefault="00E236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范雯</w:t>
            </w:r>
          </w:p>
        </w:tc>
        <w:tc>
          <w:tcPr>
            <w:tcW w:w="1505" w:type="dxa"/>
            <w:vAlign w:val="center"/>
          </w:tcPr>
          <w:p w14:paraId="1AC42076" w14:textId="77777777" w:rsidR="00A41A9C" w:rsidRDefault="00A41A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711E0B8E" w14:textId="77777777" w:rsidR="00A41A9C" w:rsidRDefault="00A41A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8AE4BBC" w14:textId="77777777" w:rsidR="00A41A9C" w:rsidRDefault="00A41A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19C3C98" w14:textId="77777777" w:rsidR="00A41A9C" w:rsidRDefault="00A41A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1CD7022" w14:textId="77777777" w:rsidR="00A41A9C" w:rsidRDefault="00A41A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41A9C" w14:paraId="0C33A70F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1B362B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AF9ED36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10DDF14" w14:textId="4258E40B" w:rsidR="00A41A9C" w:rsidRDefault="00E236C0">
            <w:pPr>
              <w:snapToGrid w:val="0"/>
              <w:spacing w:line="280" w:lineRule="exact"/>
              <w:rPr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数控机床、深孔机床的加工生产流程：客户接触</w:t>
            </w:r>
            <w:r w:rsidRPr="00E236C0">
              <w:rPr>
                <w:rFonts w:hint="eastAsia"/>
                <w:b/>
                <w:sz w:val="20"/>
              </w:rPr>
              <w:t>--</w:t>
            </w:r>
            <w:r w:rsidRPr="00E236C0">
              <w:rPr>
                <w:rFonts w:hint="eastAsia"/>
                <w:b/>
                <w:sz w:val="20"/>
              </w:rPr>
              <w:t>合同评审</w:t>
            </w:r>
            <w:r w:rsidRPr="00E236C0">
              <w:rPr>
                <w:rFonts w:hint="eastAsia"/>
                <w:b/>
                <w:sz w:val="20"/>
              </w:rPr>
              <w:t>--</w:t>
            </w:r>
            <w:r w:rsidRPr="00E236C0">
              <w:rPr>
                <w:rFonts w:hint="eastAsia"/>
                <w:b/>
                <w:sz w:val="20"/>
              </w:rPr>
              <w:t>签订合同</w:t>
            </w:r>
            <w:r w:rsidRPr="00E236C0">
              <w:rPr>
                <w:rFonts w:hint="eastAsia"/>
                <w:b/>
                <w:sz w:val="20"/>
              </w:rPr>
              <w:t>--</w:t>
            </w:r>
            <w:r w:rsidRPr="00E236C0">
              <w:rPr>
                <w:rFonts w:hint="eastAsia"/>
                <w:b/>
                <w:sz w:val="20"/>
              </w:rPr>
              <w:t>安排生产</w:t>
            </w:r>
            <w:r w:rsidRPr="00E236C0">
              <w:rPr>
                <w:rFonts w:hint="eastAsia"/>
                <w:b/>
                <w:sz w:val="20"/>
              </w:rPr>
              <w:t>--</w:t>
            </w:r>
            <w:r w:rsidRPr="00E236C0">
              <w:rPr>
                <w:rFonts w:hint="eastAsia"/>
                <w:b/>
                <w:sz w:val="20"/>
              </w:rPr>
              <w:t>采购原材料（铸件、碳结钢材、数控系统、电器元件、部分机床配件）</w:t>
            </w:r>
            <w:r w:rsidRPr="00E236C0">
              <w:rPr>
                <w:rFonts w:hint="eastAsia"/>
                <w:b/>
                <w:sz w:val="20"/>
              </w:rPr>
              <w:t>--</w:t>
            </w:r>
            <w:r w:rsidRPr="00E236C0">
              <w:rPr>
                <w:rFonts w:hint="eastAsia"/>
                <w:b/>
                <w:sz w:val="20"/>
              </w:rPr>
              <w:t>加工</w:t>
            </w:r>
            <w:r w:rsidRPr="00E236C0">
              <w:rPr>
                <w:rFonts w:hint="eastAsia"/>
                <w:b/>
                <w:sz w:val="20"/>
              </w:rPr>
              <w:t>--</w:t>
            </w:r>
            <w:r w:rsidRPr="00E236C0">
              <w:rPr>
                <w:rFonts w:hint="eastAsia"/>
                <w:b/>
                <w:sz w:val="20"/>
              </w:rPr>
              <w:t>部件分装</w:t>
            </w:r>
            <w:r w:rsidRPr="00E236C0">
              <w:rPr>
                <w:rFonts w:hint="eastAsia"/>
                <w:b/>
                <w:sz w:val="20"/>
              </w:rPr>
              <w:t>--</w:t>
            </w:r>
            <w:r w:rsidRPr="00E236C0">
              <w:rPr>
                <w:rFonts w:hint="eastAsia"/>
                <w:b/>
                <w:sz w:val="20"/>
              </w:rPr>
              <w:t>总装</w:t>
            </w:r>
            <w:r w:rsidRPr="00E236C0">
              <w:rPr>
                <w:rFonts w:hint="eastAsia"/>
                <w:b/>
                <w:sz w:val="20"/>
              </w:rPr>
              <w:t>--</w:t>
            </w:r>
            <w:r w:rsidRPr="00E236C0">
              <w:rPr>
                <w:rFonts w:hint="eastAsia"/>
                <w:b/>
                <w:sz w:val="20"/>
              </w:rPr>
              <w:t>检测调试</w:t>
            </w:r>
          </w:p>
        </w:tc>
      </w:tr>
      <w:tr w:rsidR="00A41A9C" w14:paraId="28F1619D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9CA50C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8747DFB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28120CB8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577EBABF" w14:textId="77777777" w:rsidR="00A41A9C" w:rsidRDefault="00A41A9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48F9F81E" w14:textId="3119C20A" w:rsidR="00E236C0" w:rsidRPr="00E236C0" w:rsidRDefault="00E236C0" w:rsidP="00E236C0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风险描述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严重度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频度</w:t>
            </w:r>
            <w:r w:rsidRPr="00E236C0">
              <w:rPr>
                <w:rFonts w:hint="eastAsia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</w:t>
            </w:r>
            <w:r w:rsidRPr="00E236C0">
              <w:rPr>
                <w:rFonts w:hint="eastAsia"/>
                <w:b/>
                <w:sz w:val="20"/>
              </w:rPr>
              <w:t>风险等级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风险应对措施控制措施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风险规避措施</w:t>
            </w:r>
          </w:p>
          <w:p w14:paraId="38B0649A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生产计划失误的风险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 xml:space="preserve">一般　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 xml:space="preserve">偶尔发生　</w:t>
            </w:r>
            <w:r w:rsidRPr="00E236C0">
              <w:rPr>
                <w:rFonts w:hint="eastAsia"/>
                <w:b/>
                <w:sz w:val="20"/>
              </w:rPr>
              <w:tab/>
              <w:t>3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 xml:space="preserve">　提前准备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随时了解库存及销售状况，确保生产计划的准确性</w:t>
            </w:r>
          </w:p>
          <w:p w14:paraId="621034BF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生产安全风险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一般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没有发生</w:t>
            </w:r>
            <w:r w:rsidRPr="00E236C0">
              <w:rPr>
                <w:rFonts w:hint="eastAsia"/>
                <w:b/>
                <w:sz w:val="20"/>
              </w:rPr>
              <w:tab/>
              <w:t>3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人员培训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加强员工生产操作培训及设备维护保养工作，随时进行现场检查。发现隐患立即整改</w:t>
            </w:r>
          </w:p>
          <w:p w14:paraId="22C46432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生产过程风险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一般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没有发生</w:t>
            </w:r>
            <w:r w:rsidRPr="00E236C0">
              <w:rPr>
                <w:rFonts w:hint="eastAsia"/>
                <w:b/>
                <w:sz w:val="20"/>
              </w:rPr>
              <w:tab/>
              <w:t>3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人员培训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根据产品生产实际制定符合生产工艺的相关操作规程及参数指标</w:t>
            </w:r>
          </w:p>
          <w:p w14:paraId="63449FB7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员工劳动生产率风险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一般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没有发生</w:t>
            </w:r>
            <w:r w:rsidRPr="00E236C0">
              <w:rPr>
                <w:rFonts w:hint="eastAsia"/>
                <w:b/>
                <w:sz w:val="20"/>
              </w:rPr>
              <w:tab/>
              <w:t>3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人员培训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加强技术设备管理提高管理人员及普通员工的素质</w:t>
            </w:r>
          </w:p>
          <w:p w14:paraId="5AB0093E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消防安全风险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一般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没有发生</w:t>
            </w:r>
            <w:r w:rsidRPr="00E236C0">
              <w:rPr>
                <w:rFonts w:hint="eastAsia"/>
                <w:b/>
                <w:sz w:val="20"/>
              </w:rPr>
              <w:tab/>
              <w:t>3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人员培训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加强电器电路设备管理，提高员工的防火安全意识</w:t>
            </w:r>
          </w:p>
          <w:p w14:paraId="2E5F8097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生产场地卫生环境风险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一般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没有发生</w:t>
            </w:r>
            <w:r w:rsidRPr="00E236C0">
              <w:rPr>
                <w:rFonts w:hint="eastAsia"/>
                <w:b/>
                <w:sz w:val="20"/>
              </w:rPr>
              <w:tab/>
              <w:t>3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人员培训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加强生产现场环境卫生的监督检查工作</w:t>
            </w:r>
          </w:p>
          <w:p w14:paraId="33CF0B4D" w14:textId="20D4FE5E" w:rsidR="00A41A9C" w:rsidRPr="00E236C0" w:rsidRDefault="00E236C0" w:rsidP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生产安全媒体曝光风向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一般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没有发生</w:t>
            </w:r>
            <w:r w:rsidRPr="00E236C0">
              <w:rPr>
                <w:rFonts w:hint="eastAsia"/>
                <w:b/>
                <w:sz w:val="20"/>
              </w:rPr>
              <w:tab/>
              <w:t>3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人员培训</w:t>
            </w:r>
            <w:r w:rsidRPr="00E236C0">
              <w:rPr>
                <w:rFonts w:hint="eastAsia"/>
                <w:b/>
                <w:sz w:val="20"/>
              </w:rPr>
              <w:tab/>
            </w:r>
            <w:r w:rsidRPr="00E236C0">
              <w:rPr>
                <w:rFonts w:hint="eastAsia"/>
                <w:b/>
                <w:sz w:val="20"/>
              </w:rPr>
              <w:t>加强生产安全管理随时进行监督检查</w:t>
            </w:r>
          </w:p>
        </w:tc>
      </w:tr>
      <w:tr w:rsidR="00A41A9C" w14:paraId="34C1A66B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3A994E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14:paraId="161813F0" w14:textId="67314EAA" w:rsidR="00A41A9C" w:rsidRDefault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41A9C" w14:paraId="3072AC1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41A349C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7C610110" w14:textId="69A3B356" w:rsidR="00A41A9C" w:rsidRDefault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41A9C" w14:paraId="5A20B68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A40A9C6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5DBDEC57" w14:textId="4823D371" w:rsidR="00A41A9C" w:rsidRDefault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41A9C" w14:paraId="5027E74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070241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0BEE4DB6" w14:textId="217370CB" w:rsidR="00A41A9C" w:rsidRDefault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41A9C" w14:paraId="3DC069F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E0766C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7C7A242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数控机床可靠性评定</w:t>
            </w:r>
            <w:r w:rsidRPr="00E236C0">
              <w:rPr>
                <w:rFonts w:hint="eastAsia"/>
                <w:b/>
                <w:sz w:val="20"/>
              </w:rPr>
              <w:t xml:space="preserve"> </w:t>
            </w:r>
            <w:r w:rsidRPr="00E236C0">
              <w:rPr>
                <w:rFonts w:hint="eastAsia"/>
                <w:b/>
                <w:sz w:val="20"/>
              </w:rPr>
              <w:t>第</w:t>
            </w:r>
            <w:r w:rsidRPr="00E236C0">
              <w:rPr>
                <w:rFonts w:hint="eastAsia"/>
                <w:b/>
                <w:sz w:val="20"/>
              </w:rPr>
              <w:t>2</w:t>
            </w:r>
            <w:r w:rsidRPr="00E236C0">
              <w:rPr>
                <w:rFonts w:hint="eastAsia"/>
                <w:b/>
                <w:sz w:val="20"/>
              </w:rPr>
              <w:t>部分：加工中心</w:t>
            </w:r>
          </w:p>
          <w:p w14:paraId="50A89E8F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FD7B2F5" w14:textId="77777777" w:rsidR="00E236C0" w:rsidRPr="00E236C0" w:rsidRDefault="00E236C0" w:rsidP="00E236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E236C0">
              <w:rPr>
                <w:rFonts w:hint="eastAsia"/>
                <w:b/>
                <w:sz w:val="20"/>
              </w:rPr>
              <w:t>数控机床直流主轴电动机</w:t>
            </w:r>
            <w:r w:rsidRPr="00E236C0">
              <w:rPr>
                <w:rFonts w:hint="eastAsia"/>
                <w:b/>
                <w:sz w:val="20"/>
              </w:rPr>
              <w:t xml:space="preserve"> </w:t>
            </w:r>
            <w:r w:rsidRPr="00E236C0">
              <w:rPr>
                <w:rFonts w:hint="eastAsia"/>
                <w:b/>
                <w:sz w:val="20"/>
              </w:rPr>
              <w:t>通用技术条件</w:t>
            </w:r>
            <w:r w:rsidRPr="00E236C0">
              <w:rPr>
                <w:rFonts w:hint="eastAsia"/>
                <w:b/>
                <w:sz w:val="20"/>
              </w:rPr>
              <w:t>JB/T 10271-2001</w:t>
            </w:r>
          </w:p>
          <w:p w14:paraId="2F2BC8BB" w14:textId="77777777" w:rsidR="00A41A9C" w:rsidRPr="00E236C0" w:rsidRDefault="00A41A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41A9C" w14:paraId="048FE1C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AD7C13" w14:textId="77777777" w:rsidR="00A41A9C" w:rsidRDefault="00D04A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F7DB4DA" w14:textId="4435B8F3" w:rsidR="00A41A9C" w:rsidRDefault="00E236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41A9C" w14:paraId="198C6D1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D4FC7D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BE70A8B" w14:textId="77777777" w:rsidR="00A41A9C" w:rsidRDefault="00A41A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41A9C" w14:paraId="58013ED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B429354" w14:textId="77777777" w:rsidR="00A41A9C" w:rsidRDefault="00D04A4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41AD449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14:paraId="144EB509" w14:textId="07E450C7" w:rsidR="00A41A9C" w:rsidRDefault="004A6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2CECB174" wp14:editId="219262C8">
                  <wp:extent cx="646430" cy="2806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vAlign w:val="center"/>
          </w:tcPr>
          <w:p w14:paraId="2A83DCCF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14:paraId="1FBAB011" w14:textId="17A5E3A2" w:rsidR="00A41A9C" w:rsidRDefault="004A6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021.8.28</w:t>
            </w:r>
          </w:p>
        </w:tc>
      </w:tr>
      <w:tr w:rsidR="00A41A9C" w14:paraId="690CC49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2D57116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14:paraId="116039CD" w14:textId="7881B3A7" w:rsidR="00A41A9C" w:rsidRDefault="004A6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CFB85A8" wp14:editId="251A2ECA">
                  <wp:extent cx="646430" cy="28067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14:paraId="33963B06" w14:textId="77777777" w:rsidR="00A41A9C" w:rsidRDefault="00D04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14:paraId="25632EF2" w14:textId="282C7851" w:rsidR="00A41A9C" w:rsidRDefault="004A6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021.8.28</w:t>
            </w:r>
          </w:p>
        </w:tc>
      </w:tr>
    </w:tbl>
    <w:p w14:paraId="29DFBEE9" w14:textId="77777777" w:rsidR="00A41A9C" w:rsidRDefault="00A41A9C">
      <w:pPr>
        <w:snapToGrid w:val="0"/>
        <w:rPr>
          <w:rFonts w:ascii="宋体"/>
          <w:b/>
          <w:sz w:val="22"/>
          <w:szCs w:val="22"/>
        </w:rPr>
      </w:pPr>
    </w:p>
    <w:p w14:paraId="07ABBE80" w14:textId="77777777" w:rsidR="00A41A9C" w:rsidRDefault="00D04A4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41A9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46EA" w14:textId="77777777" w:rsidR="00D04A41" w:rsidRDefault="00D04A41">
      <w:pPr>
        <w:spacing w:after="0" w:line="240" w:lineRule="auto"/>
      </w:pPr>
      <w:r>
        <w:separator/>
      </w:r>
    </w:p>
  </w:endnote>
  <w:endnote w:type="continuationSeparator" w:id="0">
    <w:p w14:paraId="0AFF21E8" w14:textId="77777777" w:rsidR="00D04A41" w:rsidRDefault="00D0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A393" w14:textId="77777777" w:rsidR="00D04A41" w:rsidRDefault="00D04A41">
      <w:pPr>
        <w:spacing w:after="0" w:line="240" w:lineRule="auto"/>
      </w:pPr>
      <w:r>
        <w:separator/>
      </w:r>
    </w:p>
  </w:footnote>
  <w:footnote w:type="continuationSeparator" w:id="0">
    <w:p w14:paraId="1819EA0A" w14:textId="77777777" w:rsidR="00D04A41" w:rsidRDefault="00D0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710D" w14:textId="77777777" w:rsidR="00A41A9C" w:rsidRDefault="00D04A4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04438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21BAEA" w14:textId="77777777" w:rsidR="00A41A9C" w:rsidRDefault="00D04A41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2E301F8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7357394" w14:textId="77777777" w:rsidR="00A41A9C" w:rsidRDefault="00D04A4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4D0C8FE1" w14:textId="77777777" w:rsidR="00A41A9C" w:rsidRDefault="00A41A9C">
    <w:pPr>
      <w:pStyle w:val="a7"/>
    </w:pPr>
  </w:p>
  <w:p w14:paraId="75F881BA" w14:textId="77777777" w:rsidR="00A41A9C" w:rsidRDefault="00A41A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A9C"/>
    <w:rsid w:val="004A6B71"/>
    <w:rsid w:val="00A41A9C"/>
    <w:rsid w:val="00D04A41"/>
    <w:rsid w:val="00E2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EA96E1"/>
  <w15:docId w15:val="{FB9279E7-7182-48B6-BA2E-E75131B8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dcterms:created xsi:type="dcterms:W3CDTF">2015-06-17T11:40:00Z</dcterms:created>
  <dcterms:modified xsi:type="dcterms:W3CDTF">2021-08-28T02:43:00Z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